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2026-2031年核医学产业现状及未来发展趋势分析报告</w:t>
      </w:r>
    </w:p>
    <w:p>
      <w:pPr>
        <w:spacing w:after="150"/>
      </w:pPr>
      <w:r>
        <w:rPr>
          <w:b w:val="1"/>
          <w:bCs w:val="1"/>
        </w:rPr>
        <w:t xml:space="preserve">报告简介</w:t>
      </w:r>
    </w:p>
    <w:p>
      <w:pPr>
        <w:spacing w:after="150"/>
      </w:pPr>
      <w:r>
        <w:rPr/>
        <w:t xml:space="preserve">核医学产业是核技术、放射化学与临床医学深度交叉形成的高端精准医疗产业，依托医用同位素与放射性药物，结合 PET/CT、SPECT/CT 等专用影像设备，实现疾病分子层面的早期诊断、分期评估与靶向治疗，广泛应用于肿瘤、心脑血管疾病、神经系统疾病等诊疗场景。行业上游覆盖医用同位素制备、回旋加速器、特种元器件等核心供给环节，中游开展放射性药物研发合成、核医学诊疗装备制造，下游落地各级医疗机构核医学科室，涵盖影像检查、核素靶向治疗、辐射防护与质量控制等临床服务，是我国生物医药与高端医疗装备自主创新的重要赛道。</w:t>
      </w:r>
    </w:p>
    <w:p>
      <w:pPr>
        <w:spacing w:after="150"/>
      </w:pPr>
      <w:r>
        <w:rPr/>
        <w:t xml:space="preserve">当前国内核医学产业正处在产业链逐步完善、临床应用加速拓展的发展阶段。伴随相关产业政策落地，医用同位素自主供给能力持续提升，放射性药物创新管线不断丰富，国产核医学诊疗装备实现快速突破，产业参与主体涵盖核技术企业、创新药企、医疗器械厂商以及医疗机构科研院所。但行业依旧面临复合型专业人才紧缺、区域临床资源分布不均衡、部分高端核素供给有待巩固等现实课题。行业竞争不再局限产品本身，同位素稳定供给能力、药物研发转化水平、辐射安全管控、医工产学研协同能力成为企业构建核心壁垒的关键要素。未来，诊疗一体化、新型核素开发、多模态设备融合将成为核医学产业演进主线。诊断与治疗配对核素药物持续迭代，α核素等新一代治疗核素研发转化加快，AI辅助影像解析技术不断落地，推动核医学从单纯影像诊断向诊断‑治疗‑疗效评估一体化闭环模式演进。同时行业持续完善放射性药物监管体系，优化核药房配送网络，推动核医学资源逐步向更多层级医疗机构延伸，打通从同位素原料到临床应用的完整产业链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行业研究单位等公布和提供的大量资料。报告对我国核医学行业的供需状况、发展现状、子行业发展变化等进行了分析，重点分析了国内外核医学行业的发展现状、如何面对行业的发展挑战、行业的发展建议、行业竞争力，以及行业的投资分析和趋势预测等等。报告还综合了核医学行业的整体发展动态，对行业在产品方面提供了参考建议和具体解决办法。报告对于核医学产品生产企业、经销商、行业管理部门以及拟进入该行业的投资者具有重要的参考价值，对于研究我国核医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核医学产业市场概述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中国核医学产业链发展状况分析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中国核医学产业发展分析</w:t>
      </w:r>
    </w:p>
    <w:p>
      <w:pPr>
        <w:spacing w:before="75" w:after="0"/>
      </w:pPr>
      <w:r>
        <w:rPr/>
        <w:t xml:space="preserve">第一节 中国核医学产业发展现状</w:t>
      </w:r>
    </w:p>
    <w:p>
      <w:pPr>
        <w:spacing w:before="75" w:after="0"/>
      </w:pPr>
      <w:r>
        <w:rPr/>
        <w:t xml:space="preserve">第二节 中国核医学产业经济运行现状</w:t>
      </w:r>
    </w:p>
    <w:p>
      <w:pPr>
        <w:spacing w:before="75" w:after="0"/>
      </w:pPr>
      <w:r>
        <w:rPr/>
        <w:t xml:space="preserve">第三节 中国核医学产业存在的问题及发展障碍分析</w:t>
      </w:r>
    </w:p>
    <w:p>
      <w:pPr>
        <w:spacing w:before="75" w:after="0"/>
      </w:pPr>
      <w:r>
        <w:rPr>
          <w:b w:val="1"/>
          <w:bCs w:val="1"/>
        </w:rPr>
        <w:t xml:space="preserve">第四章 中国核医学市场现状及发展趋势</w:t>
      </w:r>
    </w:p>
    <w:p>
      <w:pPr>
        <w:spacing w:before="75" w:after="0"/>
      </w:pPr>
      <w:r>
        <w:rPr/>
        <w:t xml:space="preserve">第一节 中国核医学市场供给状况</w:t>
      </w:r>
    </w:p>
    <w:p>
      <w:pPr>
        <w:spacing w:before="75" w:after="0"/>
      </w:pPr>
      <w:r>
        <w:rPr/>
        <w:t xml:space="preserve">第二节 中国核医学市场需求状况</w:t>
      </w:r>
    </w:p>
    <w:p>
      <w:pPr>
        <w:spacing w:before="75" w:after="0"/>
      </w:pPr>
      <w:r>
        <w:rPr/>
        <w:t xml:space="preserve">第三节 中国核医学市场发展潜力及发展趋势</w:t>
      </w:r>
    </w:p>
    <w:p>
      <w:pPr>
        <w:spacing w:before="75" w:after="0"/>
      </w:pPr>
      <w:r>
        <w:rPr>
          <w:b w:val="1"/>
          <w:bCs w:val="1"/>
        </w:rPr>
        <w:t xml:space="preserve">第五章 中国核医学产业基本竞争战略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中国核医学产业市场竞争策略分析</w:t>
      </w:r>
    </w:p>
    <w:p>
      <w:pPr>
        <w:spacing w:before="75" w:after="0"/>
      </w:pPr>
      <w:r>
        <w:rPr/>
        <w:t xml:space="preserve">第一节 核医学产业市场五种竞争动力模式结构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核医学产业市场核心竞争力的塑造要素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中国核医学产业市场营销策略竞争分析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2026年中国核医学产业竞争格局分析</w:t>
      </w:r>
    </w:p>
    <w:p>
      <w:pPr>
        <w:spacing w:before="75" w:after="0"/>
      </w:pPr>
      <w:r>
        <w:rPr/>
        <w:t xml:space="preserve">第一节 2026年中国核医学产业竞争现状分析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2026年中国核医学产业集中度分析</w:t>
      </w:r>
    </w:p>
    <w:p>
      <w:pPr>
        <w:spacing w:before="75" w:after="0"/>
      </w:pPr>
      <w:r>
        <w:rPr/>
        <w:t xml:space="preserve">一、核医学企业分布分析</w:t>
      </w:r>
    </w:p>
    <w:p>
      <w:pPr>
        <w:spacing w:before="75" w:after="0"/>
      </w:pPr>
      <w:r>
        <w:rPr/>
        <w:t xml:space="preserve">二、核医学市场集中度分析</w:t>
      </w:r>
    </w:p>
    <w:p>
      <w:pPr>
        <w:spacing w:before="75" w:after="0"/>
      </w:pPr>
      <w:r>
        <w:rPr>
          <w:b w:val="1"/>
          <w:bCs w:val="1"/>
        </w:rPr>
        <w:t xml:space="preserve">第九章 领先企业在中国核医学产业市场竞争策略研究</w:t>
      </w:r>
    </w:p>
    <w:p>
      <w:pPr>
        <w:spacing w:before="75" w:after="0"/>
      </w:pPr>
      <w:r>
        <w:rPr/>
        <w:t xml:space="preserve">第一节 中国同辐股份有限公司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山东东诚药业集团股份有限公司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远大医药健康控股有限公司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上海联影医疗科技股份有限公司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恒瑞医药股份有限公司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先通医药科技(北京)有限公司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四川玖谊源粒子科技有限公司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东软医疗系统股份有限公司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陕西正泽生物技术有限公司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中广核同位素科技有限公司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中国核医学产业市场发展预测</w:t>
      </w:r>
    </w:p>
    <w:p>
      <w:pPr>
        <w:spacing w:before="75" w:after="0"/>
      </w:pPr>
      <w:r>
        <w:rPr/>
        <w:t xml:space="preserve">第一节 中国核医学产业发展环境预测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中国核医学产业发展预测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中国核医学市场发展预测</w:t>
      </w:r>
    </w:p>
    <w:p>
      <w:pPr>
        <w:spacing w:before="75" w:after="0"/>
      </w:pPr>
      <w:r>
        <w:rPr/>
        <w:t xml:space="preserve">一、2026-2031年中国核医学市场需求预测</w:t>
      </w:r>
    </w:p>
    <w:p>
      <w:pPr>
        <w:spacing w:before="75" w:after="0"/>
      </w:pPr>
      <w:r>
        <w:rPr/>
        <w:t xml:space="preserve">二、2026-2031年中国核医学市场结构预测</w:t>
      </w:r>
    </w:p>
    <w:p>
      <w:pPr>
        <w:spacing w:before="75" w:after="0"/>
      </w:pPr>
      <w:r>
        <w:rPr/>
        <w:t xml:space="preserve">三、2026-2031年中国核医学市场集中度预测</w:t>
      </w:r>
    </w:p>
    <w:p>
      <w:pPr>
        <w:spacing w:before="75" w:after="0"/>
      </w:pPr>
      <w:r>
        <w:rPr/>
        <w:t xml:space="preserve">四、2026-2031年中国核医学市场供给预测</w:t>
      </w:r>
    </w:p>
    <w:p>
      <w:pPr>
        <w:spacing w:before="75" w:after="0"/>
      </w:pPr>
      <w:r>
        <w:rPr/>
        <w:t xml:space="preserve">五、2026-2031年中国核医学市场价格预测</w:t>
      </w:r>
    </w:p>
    <w:p>
      <w:pPr>
        <w:spacing w:before="75" w:after="0"/>
      </w:pPr>
      <w:r>
        <w:rPr>
          <w:b w:val="1"/>
          <w:bCs w:val="1"/>
        </w:rPr>
        <w:t xml:space="preserve">第十一章 中国核医学产业市场投资机会与风险</w:t>
      </w:r>
    </w:p>
    <w:p>
      <w:pPr>
        <w:spacing w:before="75" w:after="0"/>
      </w:pPr>
      <w:r>
        <w:rPr/>
        <w:t xml:space="preserve">第一节 中国核医学产业市场投资优势分析</w:t>
      </w:r>
    </w:p>
    <w:p>
      <w:pPr>
        <w:spacing w:before="75" w:after="0"/>
      </w:pPr>
      <w:r>
        <w:rPr/>
        <w:t xml:space="preserve">第二节 中国核医学产业市场投资劣势分析</w:t>
      </w:r>
    </w:p>
    <w:p>
      <w:pPr>
        <w:spacing w:before="75" w:after="0"/>
      </w:pPr>
      <w:r>
        <w:rPr/>
        <w:t xml:space="preserve">第三节 中国核医学产业市场投资机会分析</w:t>
      </w:r>
    </w:p>
    <w:p>
      <w:pPr>
        <w:spacing w:before="75" w:after="0"/>
      </w:pPr>
      <w:r>
        <w:rPr/>
        <w:t xml:space="preserve">第四节 中国核医学产业市场投资风险分析</w:t>
      </w:r>
    </w:p>
    <w:p>
      <w:pPr>
        <w:spacing w:before="75" w:after="0"/>
      </w:pPr>
      <w:r>
        <w:rPr>
          <w:b w:val="1"/>
          <w:bCs w:val="1"/>
        </w:rPr>
        <w:t xml:space="preserve">第十二章 中国核医学产业市场竞争策略建议</w:t>
      </w:r>
    </w:p>
    <w:p>
      <w:pPr>
        <w:spacing w:before="75" w:after="0"/>
      </w:pPr>
      <w:r>
        <w:rPr/>
        <w:t xml:space="preserve">第一节 中国核医学产业竞争战略建议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中国核医学产业竞争策略建议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2026-2031年中国核医学行业企业经营战略建议</w:t>
      </w:r>
    </w:p>
    <w:p>
      <w:pPr>
        <w:spacing w:before="75" w:after="0"/>
      </w:pPr>
      <w:r>
        <w:rPr/>
        <w:t xml:space="preserve">第一节 2026-2031年核医学行业企业的标杆管理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2026-2031年核医学行业企业的资本运作模式</w:t>
      </w:r>
    </w:p>
    <w:p>
      <w:pPr>
        <w:spacing w:before="75" w:after="0"/>
      </w:pPr>
      <w:r>
        <w:rPr/>
        <w:t xml:space="preserve">一、核医学行业企业国内资本市场的运作建议</w:t>
      </w:r>
    </w:p>
    <w:p>
      <w:pPr>
        <w:spacing w:before="75" w:after="0"/>
      </w:pPr>
      <w:r>
        <w:rPr/>
        <w:t xml:space="preserve">1、核医学行业企业的兼并及收购建议</w:t>
      </w:r>
    </w:p>
    <w:p>
      <w:pPr>
        <w:spacing w:before="75" w:after="0"/>
      </w:pPr>
      <w:r>
        <w:rPr/>
        <w:t xml:space="preserve">2、核医学行业企业的融资方式选择建议</w:t>
      </w:r>
    </w:p>
    <w:p>
      <w:pPr>
        <w:spacing w:before="75" w:after="0"/>
      </w:pPr>
      <w:r>
        <w:rPr/>
        <w:t xml:space="preserve">二、核医学行业企业海外资本市场的运作建议</w:t>
      </w:r>
    </w:p>
    <w:p>
      <w:pPr>
        <w:spacing w:before="75" w:after="0"/>
      </w:pPr>
      <w:r>
        <w:rPr/>
        <w:t xml:space="preserve">第三节 2026-2031年核医学行业企业营销模式建议</w:t>
      </w:r>
    </w:p>
    <w:p>
      <w:pPr>
        <w:spacing w:before="75" w:after="0"/>
      </w:pPr>
      <w:r>
        <w:rPr/>
        <w:t xml:space="preserve">一、核医学行业企业的国内营销模式建议</w:t>
      </w:r>
    </w:p>
    <w:p>
      <w:pPr>
        <w:spacing w:before="75" w:after="0"/>
      </w:pPr>
      <w:r>
        <w:rPr/>
        <w:t xml:space="preserve">1、核医学行业企业的渠道建设</w:t>
      </w:r>
    </w:p>
    <w:p>
      <w:pPr>
        <w:spacing w:before="75" w:after="0"/>
      </w:pPr>
      <w:r>
        <w:rPr/>
        <w:t xml:space="preserve">2、核医学行业企业的品牌建设</w:t>
      </w:r>
    </w:p>
    <w:p>
      <w:pPr>
        <w:spacing w:before="75" w:after="0"/>
      </w:pPr>
      <w:r>
        <w:rPr/>
        <w:t xml:space="preserve">二、核医学行业企业海外营销模式建议</w:t>
      </w:r>
    </w:p>
    <w:p>
      <w:pPr>
        <w:spacing w:before="75" w:after="0"/>
      </w:pPr>
      <w:r>
        <w:rPr/>
        <w:t xml:space="preserve">1、核医学行业企业的海外细分市场选择</w:t>
      </w:r>
    </w:p>
    <w:p>
      <w:pPr>
        <w:spacing w:before="75" w:after="0"/>
      </w:pPr>
      <w:r>
        <w:rPr/>
        <w:t xml:space="preserve">2、核医学行业企业的海外经销商选择</w:t>
      </w:r>
    </w:p>
    <w:p>
      <w:pPr>
        <w:spacing w:before="75" w:after="0"/>
      </w:pPr>
      <w:r>
        <w:rPr>
          <w:b w:val="1"/>
          <w:bCs w:val="1"/>
        </w:rPr>
        <w:t xml:space="preserve">第十四章 中道泰和投资的建议及观点</w:t>
      </w:r>
    </w:p>
    <w:p>
      <w:pPr>
        <w:spacing w:before="75" w:after="0"/>
      </w:pPr>
      <w:r>
        <w:rPr/>
        <w:t xml:space="preserve">第一节 核医学行业发展战略研究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图表：2024-2026年中国核医学资产规模分析</w:t>
      </w:r>
    </w:p>
    <w:p>
      <w:pPr>
        <w:spacing w:before="75" w:after="0"/>
      </w:pPr>
      <w:r>
        <w:rPr/>
        <w:t xml:space="preserve">图表：2025-2026年中国核医学行业供给情况</w:t>
      </w:r>
    </w:p>
    <w:p>
      <w:pPr>
        <w:spacing w:before="75" w:after="0"/>
      </w:pPr>
      <w:r>
        <w:rPr/>
        <w:t xml:space="preserve">图表：2025-2026年中国核医学行业市场规模</w:t>
      </w:r>
    </w:p>
    <w:p>
      <w:pPr>
        <w:spacing w:before="75" w:after="0"/>
      </w:pPr>
      <w:r>
        <w:rPr/>
        <w:t xml:space="preserve">图表：2026年中国核医学行业负债规模分析</w:t>
      </w:r>
    </w:p>
    <w:p>
      <w:pPr>
        <w:spacing w:before="75" w:after="0"/>
      </w:pPr>
      <w:r>
        <w:rPr/>
        <w:t xml:space="preserve">图表：2025-2026年中国核医学行业市场产品价格走势</w:t>
      </w:r>
    </w:p>
    <w:p>
      <w:pPr>
        <w:spacing w:before="75" w:after="0"/>
      </w:pPr>
      <w:r>
        <w:rPr/>
        <w:t xml:space="preserve">图表：2026-2031年中国核医学行业市场产品价格趋势预测</w:t>
      </w:r>
    </w:p>
    <w:p>
      <w:pPr>
        <w:spacing w:before="75" w:after="0"/>
      </w:pPr>
      <w:r>
        <w:rPr/>
        <w:t xml:space="preserve">图表：2025-2026年中国核医学行业利润规模及增长速度</w:t>
      </w:r>
    </w:p>
    <w:p>
      <w:pPr>
        <w:spacing w:before="75" w:after="0"/>
      </w:pPr>
      <w:r>
        <w:rPr/>
        <w:t xml:space="preserve">图表：2025-2026年中国核医学行业销售收入</w:t>
      </w:r>
    </w:p>
    <w:p>
      <w:pPr>
        <w:spacing w:before="75" w:after="0"/>
      </w:pPr>
      <w:r>
        <w:rPr/>
        <w:t xml:space="preserve">图表：2025-2026年中国核医学行业销售利润率</w:t>
      </w:r>
    </w:p>
    <w:p>
      <w:pPr>
        <w:spacing w:before="75" w:after="0"/>
      </w:pPr>
      <w:r>
        <w:rPr/>
        <w:t xml:space="preserve">图表：2024-2026年中国核医学行业总资产利润率</w:t>
      </w:r>
    </w:p>
    <w:p>
      <w:pPr>
        <w:spacing w:before="75" w:after="0"/>
      </w:pPr>
      <w:r>
        <w:rPr/>
        <w:t xml:space="preserve">图表：2025-2026年中国核医学行业净资产利润率</w:t>
      </w:r>
    </w:p>
    <w:p>
      <w:pPr>
        <w:spacing w:before="75" w:after="0"/>
      </w:pPr>
      <w:r>
        <w:rPr/>
        <w:t xml:space="preserve">图表：2024-2026年中国核医学行业总资产增长率</w:t>
      </w:r>
    </w:p>
    <w:p>
      <w:pPr>
        <w:spacing w:before="75" w:after="0"/>
      </w:pPr>
      <w:r>
        <w:rPr/>
        <w:t xml:space="preserve">图表：2025-2026年中国核医学行业净资产增长率</w:t>
      </w:r>
    </w:p>
    <w:p>
      <w:pPr>
        <w:spacing w:before="75" w:after="0"/>
      </w:pPr>
      <w:r>
        <w:rPr/>
        <w:t xml:space="preserve">图表：2025-2026年中国核医学行业资产负债率</w:t>
      </w:r>
    </w:p>
    <w:p>
      <w:pPr>
        <w:spacing w:before="75" w:after="0"/>
      </w:pPr>
      <w:r>
        <w:rPr/>
        <w:t xml:space="preserve">图表：2025-2026年中国核医学行业速动比率</w:t>
      </w:r>
    </w:p>
    <w:p>
      <w:pPr>
        <w:spacing w:before="75" w:after="0"/>
      </w:pPr>
      <w:r>
        <w:rPr/>
        <w:t xml:space="preserve">图表：2025-2026年中国核医学行业流动比率</w:t>
      </w:r>
    </w:p>
    <w:p>
      <w:pPr>
        <w:spacing w:before="75" w:after="0"/>
      </w:pPr>
      <w:r>
        <w:rPr/>
        <w:t xml:space="preserve">图表：2024-2026年中国核医学行业总资产周转率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2026-2031年核医学产业现状及未来发展趋势分析报告</dc:title>
  <dc:description>2026-2031年核医学产业现状及未来发展趋势分析报告</dc:description>
  <dc:subject>2026-2031年核医学产业现状及未来发展趋势分析报告</dc:subject>
  <cp:keywords>研究报告</cp:keywords>
  <cp:category>研究报告</cp:category>
  <cp:lastModifiedBy>北京中道泰和信息咨询有限公司</cp:lastModifiedBy>
  <dcterms:created xsi:type="dcterms:W3CDTF">2026-08-07T18:47:42+08:00</dcterms:created>
  <dcterms:modified xsi:type="dcterms:W3CDTF">2026-08-07T18:47:42+08:00</dcterms:modified>
</cp:coreProperties>
</file>

<file path=docProps/custom.xml><?xml version="1.0" encoding="utf-8"?>
<Properties xmlns="http://schemas.openxmlformats.org/officeDocument/2006/custom-properties" xmlns:vt="http://schemas.openxmlformats.org/officeDocument/2006/docPropsVTypes"/>
</file>