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2026-2031年中国脑机接口康复设备行业深度调研及发展前景预测研究报告</w:t>
      </w:r>
    </w:p>
    <w:p>
      <w:pPr>
        <w:spacing w:after="150"/>
      </w:pPr>
      <w:r>
        <w:rPr>
          <w:b w:val="1"/>
          <w:bCs w:val="1"/>
        </w:rPr>
        <w:t xml:space="preserve">报告简介</w:t>
      </w:r>
    </w:p>
    <w:p>
      <w:pPr>
        <w:spacing w:after="150"/>
      </w:pPr>
      <w:r>
        <w:rPr/>
        <w:t xml:space="preserve">脑机接口康复设备属于神经工程与康复医学交叉的前沿医疗器械赛道，依托脑机接口技术实现人脑与外部设备的直接信息交互，采集解析大脑运动意图神经信号，联动康复训练器械、神经刺激装置形成闭环训练体系，主要分为非侵入式、介入式、侵入式不同技术形态，面向脑卒中、脊髓损伤、神经损伤引发的运动功能障碍人群开展主动式康复干预。行业上游覆盖脑电采集电极、神经信号处理芯片、信号解码算法、仿生执行器件等关键软硬件，中游开展整机系统集成、医疗器械注册与临床方案开发，下游落地综合医院康复医学科、专科康复医疗机构，是突破传统被动康复模式，推动神经康复医疗模式革新的重要装备，也是我国十五五未来产业与高端医疗器械重点布局方向。</w:t>
      </w:r>
    </w:p>
    <w:p>
      <w:pPr>
        <w:spacing w:after="150"/>
      </w:pPr>
      <w:r>
        <w:rPr/>
        <w:t xml:space="preserve">当前国内脑机接口康复设备行业正处在临床验证加速、商业化逐步起步的发展阶段。非侵入式康复设备临床试点应用持续扩大，侵入式相关产品逐步完成医疗器械注册落地，科研机构、科创企业、医疗机构协同开展技术攻关与临床循证积累。行业依旧面临脑电信号抗干扰、个体信号差异适配、临床疗效数据积累等现实课题，市场参与主体以科创企业为核心，传统康复器械企业也逐步切入赛道。行业竞争不再局限硬件指标比拼，信号解码算法可靠性、临床康复方案适配、医疗器械合规能力成为企业构筑核心壁垒的关键，医工结合、产学研医协同成为产业发展的重要模式。未来，多模态信号融合、软硬件轻量化、临床方案标准化将成为脑机接口康复设备产业演进主线。人工智能与脑电解析算法深度结合，设备的抗干扰能力、个体自适应能力持续优化，设备佩戴使用体验不断改善。行业进一步完善医疗器械标准、临床评价体系，技术应用从院内重症康复逐步向亚急性期、社区康复场景延伸，设备从单纯训练工具，进化为集意图识别、康复训练、疗效评估于一体的综合神经康复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康复设备行业研究单位等公布和提供的大量资料。报告对我国脑机接口康复设备行业的供需状况、发展现状、子行业发展变化等进行了分析，重点分析了国内外脑机接口康复设备行业的发展现状、如何面对行业的发展挑战、行业的发展建议、行业竞争力，以及行业的投资分析和趋势预测等等。报告还综合了脑机接口康复设备行业的整体发展动态，对行业在产品方面提供了参考建议和具体解决办法。报告对于脑机接口康复设备产品生产企业、经销商、行业管理部门以及拟进入该行业的投资者具有重要的参考价值，对于研究我国脑机接口康复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脑机接口康复设备行业基础概述</w:t>
      </w:r>
    </w:p>
    <w:p>
      <w:pPr>
        <w:spacing w:before="75" w:after="0"/>
      </w:pPr>
      <w:r>
        <w:rPr/>
        <w:t xml:space="preserve">第一节 行业定义与研究边界</w:t>
      </w:r>
    </w:p>
    <w:p>
      <w:pPr>
        <w:spacing w:before="75" w:after="0"/>
      </w:pPr>
      <w:r>
        <w:rPr/>
        <w:t xml:space="preserve">一、脑机接口康复设备概念界定</w:t>
      </w:r>
    </w:p>
    <w:p>
      <w:pPr>
        <w:spacing w:before="75" w:after="0"/>
      </w:pPr>
      <w:r>
        <w:rPr/>
        <w:t xml:space="preserve">二、行业研究范围划分</w:t>
      </w:r>
    </w:p>
    <w:p>
      <w:pPr>
        <w:spacing w:before="75" w:after="0"/>
      </w:pPr>
      <w:r>
        <w:rPr/>
        <w:t xml:space="preserve">三、报告研究假设与基准说明</w:t>
      </w:r>
    </w:p>
    <w:p>
      <w:pPr>
        <w:spacing w:before="75" w:after="0"/>
      </w:pPr>
      <w:r>
        <w:rPr/>
        <w:t xml:space="preserve">第二节 脑机接口康复设备技术原理与设备分类</w:t>
      </w:r>
    </w:p>
    <w:p>
      <w:pPr>
        <w:spacing w:before="75" w:after="0"/>
      </w:pPr>
      <w:r>
        <w:rPr/>
        <w:t xml:space="preserve">一、侵入式脑机接口康复设备</w:t>
      </w:r>
    </w:p>
    <w:p>
      <w:pPr>
        <w:spacing w:before="75" w:after="0"/>
      </w:pPr>
      <w:r>
        <w:rPr/>
        <w:t xml:space="preserve">二、半侵入式脑机接口康复设备</w:t>
      </w:r>
    </w:p>
    <w:p>
      <w:pPr>
        <w:spacing w:before="75" w:after="0"/>
      </w:pPr>
      <w:r>
        <w:rPr/>
        <w:t xml:space="preserve">三、非侵入式脑机接口康复设备</w:t>
      </w:r>
    </w:p>
    <w:p>
      <w:pPr>
        <w:spacing w:before="75" w:after="0"/>
      </w:pPr>
      <w:r>
        <w:rPr/>
        <w:t xml:space="preserve">第三节 行业发展周期与产业演化阶段</w:t>
      </w:r>
    </w:p>
    <w:p>
      <w:pPr>
        <w:spacing w:before="75" w:after="0"/>
      </w:pPr>
      <w:r>
        <w:rPr/>
        <w:t xml:space="preserve">一、行业生命周期判定</w:t>
      </w:r>
    </w:p>
    <w:p>
      <w:pPr>
        <w:spacing w:before="75" w:after="0"/>
      </w:pPr>
      <w:r>
        <w:rPr/>
        <w:t xml:space="preserve">二、行业技术迭代历程</w:t>
      </w:r>
    </w:p>
    <w:p>
      <w:pPr>
        <w:spacing w:before="75" w:after="0"/>
      </w:pPr>
      <w:r>
        <w:rPr/>
        <w:t xml:space="preserve">三、商业化演进阶段划分</w:t>
      </w:r>
    </w:p>
    <w:p>
      <w:pPr>
        <w:spacing w:before="75" w:after="0"/>
      </w:pPr>
      <w:r>
        <w:rPr>
          <w:b w:val="1"/>
          <w:bCs w:val="1"/>
        </w:rPr>
        <w:t xml:space="preserve">第二章 2026‑2030年脑机接口康复设备行业宏观环境分析</w:t>
      </w:r>
    </w:p>
    <w:p>
      <w:pPr>
        <w:spacing w:before="75" w:after="0"/>
      </w:pPr>
      <w:r>
        <w:rPr/>
        <w:t xml:space="preserve">第一节 社会需求环境分析</w:t>
      </w:r>
    </w:p>
    <w:p>
      <w:pPr>
        <w:spacing w:before="75" w:after="0"/>
      </w:pPr>
      <w:r>
        <w:rPr/>
        <w:t xml:space="preserve">一、国内神经损伤病患群体规模结构</w:t>
      </w:r>
    </w:p>
    <w:p>
      <w:pPr>
        <w:spacing w:before="75" w:after="0"/>
      </w:pPr>
      <w:r>
        <w:rPr/>
        <w:t xml:space="preserve">二、康复医疗服务需求变化特征</w:t>
      </w:r>
    </w:p>
    <w:p>
      <w:pPr>
        <w:spacing w:before="75" w:after="0"/>
      </w:pPr>
      <w:r>
        <w:rPr/>
        <w:t xml:space="preserve">三、康复机构硬件配置需求变化</w:t>
      </w:r>
    </w:p>
    <w:p>
      <w:pPr>
        <w:spacing w:before="75" w:after="0"/>
      </w:pPr>
      <w:r>
        <w:rPr/>
        <w:t xml:space="preserve">第二节 技术发展环境分析</w:t>
      </w:r>
    </w:p>
    <w:p>
      <w:pPr>
        <w:spacing w:before="75" w:after="0"/>
      </w:pPr>
      <w:r>
        <w:rPr/>
        <w:t xml:space="preserve">一、脑电信号采集技术发展现状</w:t>
      </w:r>
    </w:p>
    <w:p>
      <w:pPr>
        <w:spacing w:before="75" w:after="0"/>
      </w:pPr>
      <w:r>
        <w:rPr/>
        <w:t xml:space="preserve">二、神经信号解码算法迭代情况</w:t>
      </w:r>
    </w:p>
    <w:p>
      <w:pPr>
        <w:spacing w:before="75" w:after="0"/>
      </w:pPr>
      <w:r>
        <w:rPr/>
        <w:t xml:space="preserve">三、多技术融合发展现状</w:t>
      </w:r>
    </w:p>
    <w:p>
      <w:pPr>
        <w:spacing w:before="75" w:after="0"/>
      </w:pPr>
      <w:r>
        <w:rPr/>
        <w:t xml:space="preserve">第三节 产业配套环境分析</w:t>
      </w:r>
    </w:p>
    <w:p>
      <w:pPr>
        <w:spacing w:before="75" w:after="0"/>
      </w:pPr>
      <w:r>
        <w:rPr/>
        <w:t xml:space="preserve">一、上游零部件配套发展水平</w:t>
      </w:r>
    </w:p>
    <w:p>
      <w:pPr>
        <w:spacing w:before="75" w:after="0"/>
      </w:pPr>
      <w:r>
        <w:rPr/>
        <w:t xml:space="preserve">二、下游临床应用配套条件</w:t>
      </w:r>
    </w:p>
    <w:p>
      <w:pPr>
        <w:spacing w:before="75" w:after="0"/>
      </w:pPr>
      <w:r>
        <w:rPr/>
        <w:t xml:space="preserve">三、产业协同配套短板分析</w:t>
      </w:r>
    </w:p>
    <w:p>
      <w:pPr>
        <w:spacing w:before="75" w:after="0"/>
      </w:pPr>
      <w:r>
        <w:rPr>
          <w:b w:val="1"/>
          <w:bCs w:val="1"/>
        </w:rPr>
        <w:t xml:space="preserve">第三章 脑机接口康复设备全产业链深度拆解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二、产业链价值流转逻辑</w:t>
      </w:r>
    </w:p>
    <w:p>
      <w:pPr>
        <w:spacing w:before="75" w:after="0"/>
      </w:pPr>
      <w:r>
        <w:rPr/>
        <w:t xml:space="preserve">三、产业链价值占比分布</w:t>
      </w:r>
    </w:p>
    <w:p>
      <w:pPr>
        <w:spacing w:before="75" w:after="0"/>
      </w:pPr>
      <w:r>
        <w:rPr/>
        <w:t xml:space="preserve">第二节 上游核心配套环节分析</w:t>
      </w:r>
    </w:p>
    <w:p>
      <w:pPr>
        <w:spacing w:before="75" w:after="0"/>
      </w:pPr>
      <w:r>
        <w:rPr/>
        <w:t xml:space="preserve">一、脑电传感器与电极组件</w:t>
      </w:r>
    </w:p>
    <w:p>
      <w:pPr>
        <w:spacing w:before="75" w:after="0"/>
      </w:pPr>
      <w:r>
        <w:rPr/>
        <w:t xml:space="preserve">二、专用芯片与信号处理元器件</w:t>
      </w:r>
    </w:p>
    <w:p>
      <w:pPr>
        <w:spacing w:before="75" w:after="0"/>
      </w:pPr>
      <w:r>
        <w:rPr/>
        <w:t xml:space="preserve">三、结构材料与精密加工部件</w:t>
      </w:r>
    </w:p>
    <w:p>
      <w:pPr>
        <w:spacing w:before="75" w:after="0"/>
      </w:pPr>
      <w:r>
        <w:rPr/>
        <w:t xml:space="preserve">第三节 中游整机设备集成环节</w:t>
      </w:r>
    </w:p>
    <w:p>
      <w:pPr>
        <w:spacing w:before="75" w:after="0"/>
      </w:pPr>
      <w:r>
        <w:rPr/>
        <w:t xml:space="preserve">一、设备研发设计环节</w:t>
      </w:r>
    </w:p>
    <w:p>
      <w:pPr>
        <w:spacing w:before="75" w:after="0"/>
      </w:pPr>
      <w:r>
        <w:rPr/>
        <w:t xml:space="preserve">二、整机装配与性能调试</w:t>
      </w:r>
    </w:p>
    <w:p>
      <w:pPr>
        <w:spacing w:before="75" w:after="0"/>
      </w:pPr>
      <w:r>
        <w:rPr/>
        <w:t xml:space="preserve">三、设备检测验证环节</w:t>
      </w:r>
    </w:p>
    <w:p>
      <w:pPr>
        <w:spacing w:before="75" w:after="0"/>
      </w:pPr>
      <w:r>
        <w:rPr/>
        <w:t xml:space="preserve">第四节 下游应用与服务环节</w:t>
      </w:r>
    </w:p>
    <w:p>
      <w:pPr>
        <w:spacing w:before="75" w:after="0"/>
      </w:pPr>
      <w:r>
        <w:rPr/>
        <w:t xml:space="preserve">一、医疗机构康复科室应用</w:t>
      </w:r>
    </w:p>
    <w:p>
      <w:pPr>
        <w:spacing w:before="75" w:after="0"/>
      </w:pPr>
      <w:r>
        <w:rPr/>
        <w:t xml:space="preserve">二、专科康复中心应用</w:t>
      </w:r>
    </w:p>
    <w:p>
      <w:pPr>
        <w:spacing w:before="75" w:after="0"/>
      </w:pPr>
      <w:r>
        <w:rPr/>
        <w:t xml:space="preserve">三、院外家庭康复场景应用</w:t>
      </w:r>
    </w:p>
    <w:p>
      <w:pPr>
        <w:spacing w:before="75" w:after="0"/>
      </w:pPr>
      <w:r>
        <w:rPr>
          <w:b w:val="1"/>
          <w:bCs w:val="1"/>
        </w:rPr>
        <w:t xml:space="preserve">第四章 2024‑2026年中国脑机接口康复设备市场规模现状</w:t>
      </w:r>
    </w:p>
    <w:p>
      <w:pPr>
        <w:spacing w:before="75" w:after="0"/>
      </w:pPr>
      <w:r>
        <w:rPr/>
        <w:t xml:space="preserve">第一节 国内整体市场规模测算</w:t>
      </w:r>
    </w:p>
    <w:p>
      <w:pPr>
        <w:spacing w:before="75" w:after="0"/>
      </w:pPr>
      <w:r>
        <w:rPr/>
        <w:t xml:space="preserve">一、行业整体市场营收规模</w:t>
      </w:r>
    </w:p>
    <w:p>
      <w:pPr>
        <w:spacing w:before="75" w:after="0"/>
      </w:pPr>
      <w:r>
        <w:rPr/>
        <w:t xml:space="preserve">二、行业市场增速变化分析</w:t>
      </w:r>
    </w:p>
    <w:p>
      <w:pPr>
        <w:spacing w:before="75" w:after="0"/>
      </w:pPr>
      <w:r>
        <w:rPr/>
        <w:t xml:space="preserve">三、市场增量驱动因子拆解</w:t>
      </w:r>
    </w:p>
    <w:p>
      <w:pPr>
        <w:spacing w:before="75" w:after="0"/>
      </w:pPr>
      <w:r>
        <w:rPr/>
        <w:t xml:space="preserve">第二节 2026年细分产品市场规模</w:t>
      </w:r>
    </w:p>
    <w:p>
      <w:pPr>
        <w:spacing w:before="75" w:after="0"/>
      </w:pPr>
      <w:r>
        <w:rPr/>
        <w:t xml:space="preserve">一、侵入式脑机接口康复设备市场规模</w:t>
      </w:r>
    </w:p>
    <w:p>
      <w:pPr>
        <w:spacing w:before="75" w:after="0"/>
      </w:pPr>
      <w:r>
        <w:rPr/>
        <w:t xml:space="preserve">二、半侵入式脑机接口康复设备市场规模</w:t>
      </w:r>
    </w:p>
    <w:p>
      <w:pPr>
        <w:spacing w:before="75" w:after="0"/>
      </w:pPr>
      <w:r>
        <w:rPr/>
        <w:t xml:space="preserve">三、非侵入式脑机接口康复设备市场规模</w:t>
      </w:r>
    </w:p>
    <w:p>
      <w:pPr>
        <w:spacing w:before="75" w:after="0"/>
      </w:pPr>
      <w:r>
        <w:rPr/>
        <w:t xml:space="preserve">第三节 区域市场规模分布</w:t>
      </w:r>
    </w:p>
    <w:p>
      <w:pPr>
        <w:spacing w:before="75" w:after="0"/>
      </w:pPr>
      <w:r>
        <w:rPr/>
        <w:t xml:space="preserve">一、华东地区市场规模与特征</w:t>
      </w:r>
    </w:p>
    <w:p>
      <w:pPr>
        <w:spacing w:before="75" w:after="0"/>
      </w:pPr>
      <w:r>
        <w:rPr/>
        <w:t xml:space="preserve">二、华北地区市场规模与特征</w:t>
      </w:r>
    </w:p>
    <w:p>
      <w:pPr>
        <w:spacing w:before="75" w:after="0"/>
      </w:pPr>
      <w:r>
        <w:rPr/>
        <w:t xml:space="preserve">三、华南地区市场规模与特征</w:t>
      </w:r>
    </w:p>
    <w:p>
      <w:pPr>
        <w:spacing w:before="75" w:after="0"/>
      </w:pPr>
      <w:r>
        <w:rPr>
          <w:b w:val="1"/>
          <w:bCs w:val="1"/>
        </w:rPr>
        <w:t xml:space="preserve">第五章 2026‑2030年中国脑机接口康复设备市场前景预测</w:t>
      </w:r>
    </w:p>
    <w:p>
      <w:pPr>
        <w:spacing w:before="75" w:after="0"/>
      </w:pPr>
      <w:r>
        <w:rPr/>
        <w:t xml:space="preserve">第一节 行业整体市场规模预测</w:t>
      </w:r>
    </w:p>
    <w:p>
      <w:pPr>
        <w:spacing w:before="75" w:after="0"/>
      </w:pPr>
      <w:r>
        <w:rPr/>
        <w:t xml:space="preserve">一、2026‑2030年市场总量预测</w:t>
      </w:r>
    </w:p>
    <w:p>
      <w:pPr>
        <w:spacing w:before="75" w:after="0"/>
      </w:pPr>
      <w:r>
        <w:rPr/>
        <w:t xml:space="preserve">二、行业复合增长率测算</w:t>
      </w:r>
    </w:p>
    <w:p>
      <w:pPr>
        <w:spacing w:before="75" w:after="0"/>
      </w:pPr>
      <w:r>
        <w:rPr/>
        <w:t xml:space="preserve">三、市场增长拐点研判</w:t>
      </w:r>
    </w:p>
    <w:p>
      <w:pPr>
        <w:spacing w:before="75" w:after="0"/>
      </w:pPr>
      <w:r>
        <w:rPr/>
        <w:t xml:space="preserve">第二节 细分产品市场前景预测</w:t>
      </w:r>
    </w:p>
    <w:p>
      <w:pPr>
        <w:spacing w:before="75" w:after="0"/>
      </w:pPr>
      <w:r>
        <w:rPr/>
        <w:t xml:space="preserve">一、侵入式设备未来市场空间预判</w:t>
      </w:r>
    </w:p>
    <w:p>
      <w:pPr>
        <w:spacing w:before="75" w:after="0"/>
      </w:pPr>
      <w:r>
        <w:rPr/>
        <w:t xml:space="preserve">二、半侵入式设备未来市场空间预判</w:t>
      </w:r>
    </w:p>
    <w:p>
      <w:pPr>
        <w:spacing w:before="75" w:after="0"/>
      </w:pPr>
      <w:r>
        <w:rPr/>
        <w:t xml:space="preserve">三、非侵入式设备未来市场空间预判</w:t>
      </w:r>
    </w:p>
    <w:p>
      <w:pPr>
        <w:spacing w:before="75" w:after="0"/>
      </w:pPr>
      <w:r>
        <w:rPr/>
        <w:t xml:space="preserve">第三节 不同应用场景市场需求预测</w:t>
      </w:r>
    </w:p>
    <w:p>
      <w:pPr>
        <w:spacing w:before="75" w:after="0"/>
      </w:pPr>
      <w:r>
        <w:rPr/>
        <w:t xml:space="preserve">一、院内临床康复市场需求预测</w:t>
      </w:r>
    </w:p>
    <w:p>
      <w:pPr>
        <w:spacing w:before="75" w:after="0"/>
      </w:pPr>
      <w:r>
        <w:rPr/>
        <w:t xml:space="preserve">二、专科康复机构市场需求预测</w:t>
      </w:r>
    </w:p>
    <w:p>
      <w:pPr>
        <w:spacing w:before="75" w:after="0"/>
      </w:pPr>
      <w:r>
        <w:rPr/>
        <w:t xml:space="preserve">三、家庭居家康复市场需求预测</w:t>
      </w:r>
    </w:p>
    <w:p>
      <w:pPr>
        <w:spacing w:before="75" w:after="0"/>
      </w:pPr>
      <w:r>
        <w:rPr>
          <w:b w:val="1"/>
          <w:bCs w:val="1"/>
        </w:rPr>
        <w:t xml:space="preserve">第六章 脑机接口康复设备细分产品市场分析</w:t>
      </w:r>
    </w:p>
    <w:p>
      <w:pPr>
        <w:spacing w:before="75" w:after="0"/>
      </w:pPr>
      <w:r>
        <w:rPr/>
        <w:t xml:space="preserve">第一节 侵入式脑机接口康复设备</w:t>
      </w:r>
    </w:p>
    <w:p>
      <w:pPr>
        <w:spacing w:before="75" w:after="0"/>
      </w:pPr>
      <w:r>
        <w:rPr/>
        <w:t xml:space="preserve">一、产品系统构成</w:t>
      </w:r>
    </w:p>
    <w:p>
      <w:pPr>
        <w:spacing w:before="75" w:after="0"/>
      </w:pPr>
      <w:r>
        <w:rPr/>
        <w:t xml:space="preserve">二、产品性能关键指标</w:t>
      </w:r>
    </w:p>
    <w:p>
      <w:pPr>
        <w:spacing w:before="75" w:after="0"/>
      </w:pPr>
      <w:r>
        <w:rPr/>
        <w:t xml:space="preserve">三、产品商业化成熟度分析</w:t>
      </w:r>
    </w:p>
    <w:p>
      <w:pPr>
        <w:spacing w:before="75" w:after="0"/>
      </w:pPr>
      <w:r>
        <w:rPr/>
        <w:t xml:space="preserve">第二节 半侵入式脑机接口康复设备</w:t>
      </w:r>
    </w:p>
    <w:p>
      <w:pPr>
        <w:spacing w:before="75" w:after="0"/>
      </w:pPr>
      <w:r>
        <w:rPr/>
        <w:t xml:space="preserve">一、产品系统构成</w:t>
      </w:r>
    </w:p>
    <w:p>
      <w:pPr>
        <w:spacing w:before="75" w:after="0"/>
      </w:pPr>
      <w:r>
        <w:rPr/>
        <w:t xml:space="preserve">二、产品性能关键指标</w:t>
      </w:r>
    </w:p>
    <w:p>
      <w:pPr>
        <w:spacing w:before="75" w:after="0"/>
      </w:pPr>
      <w:r>
        <w:rPr/>
        <w:t xml:space="preserve">三、产品商业化成熟度分析</w:t>
      </w:r>
    </w:p>
    <w:p>
      <w:pPr>
        <w:spacing w:before="75" w:after="0"/>
      </w:pPr>
      <w:r>
        <w:rPr/>
        <w:t xml:space="preserve">第三节 非侵入式脑机接口康复设备</w:t>
      </w:r>
    </w:p>
    <w:p>
      <w:pPr>
        <w:spacing w:before="75" w:after="0"/>
      </w:pPr>
      <w:r>
        <w:rPr/>
        <w:t xml:space="preserve">一、产品系统构成</w:t>
      </w:r>
    </w:p>
    <w:p>
      <w:pPr>
        <w:spacing w:before="75" w:after="0"/>
      </w:pPr>
      <w:r>
        <w:rPr/>
        <w:t xml:space="preserve">二、产品性能关键指标</w:t>
      </w:r>
    </w:p>
    <w:p>
      <w:pPr>
        <w:spacing w:before="75" w:after="0"/>
      </w:pPr>
      <w:r>
        <w:rPr/>
        <w:t xml:space="preserve">三、产品商业化成熟度分析</w:t>
      </w:r>
    </w:p>
    <w:p>
      <w:pPr>
        <w:spacing w:before="75" w:after="0"/>
      </w:pPr>
      <w:r>
        <w:rPr>
          <w:b w:val="1"/>
          <w:bCs w:val="1"/>
        </w:rPr>
        <w:t xml:space="preserve">第七章 脑机接口康复设备下游需求市场深度分析</w:t>
      </w:r>
    </w:p>
    <w:p>
      <w:pPr>
        <w:spacing w:before="75" w:after="0"/>
      </w:pPr>
      <w:r>
        <w:rPr/>
        <w:t xml:space="preserve">第一节 脑卒中康复领域需求分析</w:t>
      </w:r>
    </w:p>
    <w:p>
      <w:pPr>
        <w:spacing w:before="75" w:after="0"/>
      </w:pPr>
      <w:r>
        <w:rPr/>
        <w:t xml:space="preserve">一、需求规模与需求特征</w:t>
      </w:r>
    </w:p>
    <w:p>
      <w:pPr>
        <w:spacing w:before="75" w:after="0"/>
      </w:pPr>
      <w:r>
        <w:rPr/>
        <w:t xml:space="preserve">二、设备适配应用场景</w:t>
      </w:r>
    </w:p>
    <w:p>
      <w:pPr>
        <w:spacing w:before="75" w:after="0"/>
      </w:pPr>
      <w:r>
        <w:rPr/>
        <w:t xml:space="preserve">三、设备渗透率现状分析</w:t>
      </w:r>
    </w:p>
    <w:p>
      <w:pPr>
        <w:spacing w:before="75" w:after="0"/>
      </w:pPr>
      <w:r>
        <w:rPr/>
        <w:t xml:space="preserve">第二节 脊髓损伤康复领域需求分析</w:t>
      </w:r>
    </w:p>
    <w:p>
      <w:pPr>
        <w:spacing w:before="75" w:after="0"/>
      </w:pPr>
      <w:r>
        <w:rPr/>
        <w:t xml:space="preserve">一、需求规模与需求特征</w:t>
      </w:r>
    </w:p>
    <w:p>
      <w:pPr>
        <w:spacing w:before="75" w:after="0"/>
      </w:pPr>
      <w:r>
        <w:rPr/>
        <w:t xml:space="preserve">二、设备适配应用场景</w:t>
      </w:r>
    </w:p>
    <w:p>
      <w:pPr>
        <w:spacing w:before="75" w:after="0"/>
      </w:pPr>
      <w:r>
        <w:rPr/>
        <w:t xml:space="preserve">三、设备渗透率现状分析</w:t>
      </w:r>
    </w:p>
    <w:p>
      <w:pPr>
        <w:spacing w:before="75" w:after="0"/>
      </w:pPr>
      <w:r>
        <w:rPr/>
        <w:t xml:space="preserve">第三节 认知功能障碍康复领域需求分析</w:t>
      </w:r>
    </w:p>
    <w:p>
      <w:pPr>
        <w:spacing w:before="75" w:after="0"/>
      </w:pPr>
      <w:r>
        <w:rPr/>
        <w:t xml:space="preserve">一、需求规模与需求特征</w:t>
      </w:r>
    </w:p>
    <w:p>
      <w:pPr>
        <w:spacing w:before="75" w:after="0"/>
      </w:pPr>
      <w:r>
        <w:rPr/>
        <w:t xml:space="preserve">二、设备适配应用场景</w:t>
      </w:r>
    </w:p>
    <w:p>
      <w:pPr>
        <w:spacing w:before="75" w:after="0"/>
      </w:pPr>
      <w:r>
        <w:rPr/>
        <w:t xml:space="preserve">三、设备渗透率现状分析</w:t>
      </w:r>
    </w:p>
    <w:p>
      <w:pPr>
        <w:spacing w:before="75" w:after="0"/>
      </w:pPr>
      <w:r>
        <w:rPr>
          <w:b w:val="1"/>
          <w:bCs w:val="1"/>
        </w:rPr>
        <w:t xml:space="preserve">第八章 脑机接口康复设备供给格局与供需平衡分析</w:t>
      </w:r>
    </w:p>
    <w:p>
      <w:pPr>
        <w:spacing w:before="75" w:after="0"/>
      </w:pPr>
      <w:r>
        <w:rPr/>
        <w:t xml:space="preserve">第一节 行业供给总体情况</w:t>
      </w:r>
    </w:p>
    <w:p>
      <w:pPr>
        <w:spacing w:before="75" w:after="0"/>
      </w:pPr>
      <w:r>
        <w:rPr/>
        <w:t xml:space="preserve">一、国内企业产能供给现状</w:t>
      </w:r>
    </w:p>
    <w:p>
      <w:pPr>
        <w:spacing w:before="75" w:after="0"/>
      </w:pPr>
      <w:r>
        <w:rPr/>
        <w:t xml:space="preserve">二、产品供给结构特征</w:t>
      </w:r>
    </w:p>
    <w:p>
      <w:pPr>
        <w:spacing w:before="75" w:after="0"/>
      </w:pPr>
      <w:r>
        <w:rPr/>
        <w:t xml:space="preserve">三、新产品迭代供给节奏</w:t>
      </w:r>
    </w:p>
    <w:p>
      <w:pPr>
        <w:spacing w:before="75" w:after="0"/>
      </w:pPr>
      <w:r>
        <w:rPr/>
        <w:t xml:space="preserve">第二节 行业供给约束因素</w:t>
      </w:r>
    </w:p>
    <w:p>
      <w:pPr>
        <w:spacing w:before="75" w:after="0"/>
      </w:pPr>
      <w:r>
        <w:rPr/>
        <w:t xml:space="preserve">一、核心零部件供给约束</w:t>
      </w:r>
    </w:p>
    <w:p>
      <w:pPr>
        <w:spacing w:before="75" w:after="0"/>
      </w:pPr>
      <w:r>
        <w:rPr/>
        <w:t xml:space="preserve">二、技术研发能力约束</w:t>
      </w:r>
    </w:p>
    <w:p>
      <w:pPr>
        <w:spacing w:before="75" w:after="0"/>
      </w:pPr>
      <w:r>
        <w:rPr/>
        <w:t xml:space="preserve">三、临床验证周期约束</w:t>
      </w:r>
    </w:p>
    <w:p>
      <w:pPr>
        <w:spacing w:before="75" w:after="0"/>
      </w:pPr>
      <w:r>
        <w:rPr/>
        <w:t xml:space="preserve">第三节 行业供需平衡态势研判</w:t>
      </w:r>
    </w:p>
    <w:p>
      <w:pPr>
        <w:spacing w:before="75" w:after="0"/>
      </w:pPr>
      <w:r>
        <w:rPr/>
        <w:t xml:space="preserve">一、当前供需匹配情况</w:t>
      </w:r>
    </w:p>
    <w:p>
      <w:pPr>
        <w:spacing w:before="75" w:after="0"/>
      </w:pPr>
      <w:r>
        <w:rPr/>
        <w:t xml:space="preserve">二、供需缺口形成原因</w:t>
      </w:r>
    </w:p>
    <w:p>
      <w:pPr>
        <w:spacing w:before="75" w:after="0"/>
      </w:pPr>
      <w:r>
        <w:rPr/>
        <w:t xml:space="preserve">三、2026‑2030年供需格局变化预判</w:t>
      </w:r>
    </w:p>
    <w:p>
      <w:pPr>
        <w:spacing w:before="75" w:after="0"/>
      </w:pPr>
      <w:r>
        <w:rPr>
          <w:b w:val="1"/>
          <w:bCs w:val="1"/>
        </w:rPr>
        <w:t xml:space="preserve">第九章 脑机接口康复设备行业竞争格局分析</w:t>
      </w:r>
    </w:p>
    <w:p>
      <w:pPr>
        <w:spacing w:before="75" w:after="0"/>
      </w:pPr>
      <w:r>
        <w:rPr/>
        <w:t xml:space="preserve">第一节 行业总体竞争态势</w:t>
      </w:r>
    </w:p>
    <w:p>
      <w:pPr>
        <w:spacing w:before="75" w:after="0"/>
      </w:pPr>
      <w:r>
        <w:rPr/>
        <w:t xml:space="preserve">一、市场竞争梯队划分</w:t>
      </w:r>
    </w:p>
    <w:p>
      <w:pPr>
        <w:spacing w:before="75" w:after="0"/>
      </w:pPr>
      <w:r>
        <w:rPr/>
        <w:t xml:space="preserve">二、竞争焦点要素分析</w:t>
      </w:r>
    </w:p>
    <w:p>
      <w:pPr>
        <w:spacing w:before="75" w:after="0"/>
      </w:pPr>
      <w:r>
        <w:rPr/>
        <w:t xml:space="preserve">三、行业竞争格局演变趋势</w:t>
      </w:r>
    </w:p>
    <w:p>
      <w:pPr>
        <w:spacing w:before="75" w:after="0"/>
      </w:pPr>
      <w:r>
        <w:rPr/>
        <w:t xml:space="preserve">第二节 细分赛道竞争格局</w:t>
      </w:r>
    </w:p>
    <w:p>
      <w:pPr>
        <w:spacing w:before="75" w:after="0"/>
      </w:pPr>
      <w:r>
        <w:rPr/>
        <w:t xml:space="preserve">一、侵入式设备赛道竞争格局</w:t>
      </w:r>
    </w:p>
    <w:p>
      <w:pPr>
        <w:spacing w:before="75" w:after="0"/>
      </w:pPr>
      <w:r>
        <w:rPr/>
        <w:t xml:space="preserve">二、半侵入式设备赛道竞争格局</w:t>
      </w:r>
    </w:p>
    <w:p>
      <w:pPr>
        <w:spacing w:before="75" w:after="0"/>
      </w:pPr>
      <w:r>
        <w:rPr/>
        <w:t xml:space="preserve">三、非侵入式设备赛道竞争格局</w:t>
      </w:r>
    </w:p>
    <w:p>
      <w:pPr>
        <w:spacing w:before="75" w:after="0"/>
      </w:pPr>
      <w:r>
        <w:rPr/>
        <w:t xml:space="preserve">第三节 市场集中度分析</w:t>
      </w:r>
    </w:p>
    <w:p>
      <w:pPr>
        <w:spacing w:before="75" w:after="0"/>
      </w:pPr>
      <w:r>
        <w:rPr/>
        <w:t xml:space="preserve">一、行业cr3市场份额测算</w:t>
      </w:r>
    </w:p>
    <w:p>
      <w:pPr>
        <w:spacing w:before="75" w:after="0"/>
      </w:pPr>
      <w:r>
        <w:rPr/>
        <w:t xml:space="preserve">二、行业cr5市场份额测算</w:t>
      </w:r>
    </w:p>
    <w:p>
      <w:pPr>
        <w:spacing w:before="75" w:after="0"/>
      </w:pPr>
      <w:r>
        <w:rPr/>
        <w:t xml:space="preserve">三、集中度未来变化趋势</w:t>
      </w:r>
    </w:p>
    <w:p>
      <w:pPr>
        <w:spacing w:before="75" w:after="0"/>
      </w:pPr>
      <w:r>
        <w:rPr>
          <w:b w:val="1"/>
          <w:bCs w:val="1"/>
        </w:rPr>
        <w:t xml:space="preserve">第十章 国内重点企业深度分析</w:t>
      </w:r>
    </w:p>
    <w:p>
      <w:pPr>
        <w:spacing w:before="75" w:after="0"/>
      </w:pPr>
      <w:r>
        <w:rPr/>
        <w:t xml:space="preserve">第一节 博睿康科技</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第二节 强脑科技</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第三节 脑虎科技</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第四节 伟思医疗</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第五节 翔宇医疗</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第六节 创新医疗(博灵脑机)</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第七节 美好医疗</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第八节 汉威科技(苏州能斯达)</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第九节 乐普医疗</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t xml:space="preserve">第十节 科大讯飞</w:t>
      </w:r>
    </w:p>
    <w:p>
      <w:pPr>
        <w:spacing w:before="75" w:after="0"/>
      </w:pPr>
      <w:r>
        <w:rPr/>
        <w:t xml:space="preserve">一、企业基本概况</w:t>
      </w:r>
    </w:p>
    <w:p>
      <w:pPr>
        <w:spacing w:before="75" w:after="0"/>
      </w:pPr>
      <w:r>
        <w:rPr/>
        <w:t xml:space="preserve">二、核心产品分析</w:t>
      </w:r>
    </w:p>
    <w:p>
      <w:pPr>
        <w:spacing w:before="75" w:after="0"/>
      </w:pPr>
      <w:r>
        <w:rPr/>
        <w:t xml:space="preserve">三、2024‑2026年经营状况分析</w:t>
      </w:r>
    </w:p>
    <w:p>
      <w:pPr>
        <w:spacing w:before="75" w:after="0"/>
      </w:pPr>
      <w:r>
        <w:rPr/>
        <w:t xml:space="preserve">四、行业市场地位</w:t>
      </w:r>
    </w:p>
    <w:p>
      <w:pPr>
        <w:spacing w:before="75" w:after="0"/>
      </w:pPr>
      <w:r>
        <w:rPr/>
        <w:t xml:space="preserve">五、近期发展动态</w:t>
      </w:r>
    </w:p>
    <w:p>
      <w:pPr>
        <w:spacing w:before="75" w:after="0"/>
      </w:pPr>
      <w:r>
        <w:rPr>
          <w:b w:val="1"/>
          <w:bCs w:val="1"/>
        </w:rPr>
        <w:t xml:space="preserve">第十一章 脑机接口康复设备技术发展现状与技术趋势</w:t>
      </w:r>
    </w:p>
    <w:p>
      <w:pPr>
        <w:spacing w:before="75" w:after="0"/>
      </w:pPr>
      <w:r>
        <w:rPr/>
        <w:t xml:space="preserve">第一节 行业现有主流技术体系</w:t>
      </w:r>
    </w:p>
    <w:p>
      <w:pPr>
        <w:spacing w:before="75" w:after="0"/>
      </w:pPr>
      <w:r>
        <w:rPr/>
        <w:t xml:space="preserve">一、脑电信号采集技术体系</w:t>
      </w:r>
    </w:p>
    <w:p>
      <w:pPr>
        <w:spacing w:before="75" w:after="0"/>
      </w:pPr>
      <w:r>
        <w:rPr/>
        <w:t xml:space="preserve">二、神经信号解码识别技术体系</w:t>
      </w:r>
    </w:p>
    <w:p>
      <w:pPr>
        <w:spacing w:before="75" w:after="0"/>
      </w:pPr>
      <w:r>
        <w:rPr/>
        <w:t xml:space="preserve">三、闭环反馈控制技术体系</w:t>
      </w:r>
    </w:p>
    <w:p>
      <w:pPr>
        <w:spacing w:before="75" w:after="0"/>
      </w:pPr>
      <w:r>
        <w:rPr/>
        <w:t xml:space="preserve">第二节 行业关键技术瓶颈</w:t>
      </w:r>
    </w:p>
    <w:p>
      <w:pPr>
        <w:spacing w:before="75" w:after="0"/>
      </w:pPr>
      <w:r>
        <w:rPr/>
        <w:t xml:space="preserve">一、信号信噪比技术瓶颈</w:t>
      </w:r>
    </w:p>
    <w:p>
      <w:pPr>
        <w:spacing w:before="75" w:after="0"/>
      </w:pPr>
      <w:r>
        <w:rPr/>
        <w:t xml:space="preserve">二、设备长期稳定性瓶颈</w:t>
      </w:r>
    </w:p>
    <w:p>
      <w:pPr>
        <w:spacing w:before="75" w:after="0"/>
      </w:pPr>
      <w:r>
        <w:rPr/>
        <w:t xml:space="preserve">三、小型化低功耗技术瓶颈</w:t>
      </w:r>
    </w:p>
    <w:p>
      <w:pPr>
        <w:spacing w:before="75" w:after="0"/>
      </w:pPr>
      <w:r>
        <w:rPr/>
        <w:t xml:space="preserve">第三节 2026‑2030年技术演进趋势</w:t>
      </w:r>
    </w:p>
    <w:p>
      <w:pPr>
        <w:spacing w:before="75" w:after="0"/>
      </w:pPr>
      <w:r>
        <w:rPr/>
        <w:t xml:space="preserve">一、高密度电极技术发展方向</w:t>
      </w:r>
    </w:p>
    <w:p>
      <w:pPr>
        <w:spacing w:before="75" w:after="0"/>
      </w:pPr>
      <w:r>
        <w:rPr/>
        <w:t xml:space="preserve">二、ai神经大模型融合方向</w:t>
      </w:r>
    </w:p>
    <w:p>
      <w:pPr>
        <w:spacing w:before="75" w:after="0"/>
      </w:pPr>
      <w:r>
        <w:rPr/>
        <w:t xml:space="preserve">三、侵入‑非侵入混合式技术方向</w:t>
      </w:r>
    </w:p>
    <w:p>
      <w:pPr>
        <w:spacing w:before="75" w:after="0"/>
      </w:pPr>
      <w:r>
        <w:rPr>
          <w:b w:val="1"/>
          <w:bCs w:val="1"/>
        </w:rPr>
        <w:t xml:space="preserve">第十二章 脑机接口康复设备销售渠道与商业模式分析</w:t>
      </w:r>
    </w:p>
    <w:p>
      <w:pPr>
        <w:spacing w:before="75" w:after="0"/>
      </w:pPr>
      <w:r>
        <w:rPr/>
        <w:t xml:space="preserve">第一节 行业主要销售渠道</w:t>
      </w:r>
    </w:p>
    <w:p>
      <w:pPr>
        <w:spacing w:before="75" w:after="0"/>
      </w:pPr>
      <w:r>
        <w:rPr/>
        <w:t xml:space="preserve">一、医疗机构集中采购渠道</w:t>
      </w:r>
    </w:p>
    <w:p>
      <w:pPr>
        <w:spacing w:before="75" w:after="0"/>
      </w:pPr>
      <w:r>
        <w:rPr/>
        <w:t xml:space="preserve">二、经销商代理分销渠道</w:t>
      </w:r>
    </w:p>
    <w:p>
      <w:pPr>
        <w:spacing w:before="75" w:after="0"/>
      </w:pPr>
      <w:r>
        <w:rPr/>
        <w:t xml:space="preserve">三、直接面向机构直销渠道</w:t>
      </w:r>
    </w:p>
    <w:p>
      <w:pPr>
        <w:spacing w:before="75" w:after="0"/>
      </w:pPr>
      <w:r>
        <w:rPr/>
        <w:t xml:space="preserve">第二节 主流商业模式解析</w:t>
      </w:r>
    </w:p>
    <w:p>
      <w:pPr>
        <w:spacing w:before="75" w:after="0"/>
      </w:pPr>
      <w:r>
        <w:rPr/>
        <w:t xml:space="preserve">一、设备硬件销售模式</w:t>
      </w:r>
    </w:p>
    <w:p>
      <w:pPr>
        <w:spacing w:before="75" w:after="0"/>
      </w:pPr>
      <w:r>
        <w:rPr/>
        <w:t xml:space="preserve">二、设备+配套算法服务模式</w:t>
      </w:r>
    </w:p>
    <w:p>
      <w:pPr>
        <w:spacing w:before="75" w:after="0"/>
      </w:pPr>
      <w:r>
        <w:rPr/>
        <w:t xml:space="preserve">三、设备租赁运营服务模式</w:t>
      </w:r>
    </w:p>
    <w:p>
      <w:pPr>
        <w:spacing w:before="75" w:after="0"/>
      </w:pPr>
      <w:r>
        <w:rPr/>
        <w:t xml:space="preserve">第三节 商业模式优化演进方向</w:t>
      </w:r>
    </w:p>
    <w:p>
      <w:pPr>
        <w:spacing w:before="75" w:after="0"/>
      </w:pPr>
      <w:r>
        <w:rPr/>
        <w:t xml:space="preserve">一、渠道模式迭代方向</w:t>
      </w:r>
    </w:p>
    <w:p>
      <w:pPr>
        <w:spacing w:before="75" w:after="0"/>
      </w:pPr>
      <w:r>
        <w:rPr/>
        <w:t xml:space="preserve">二、盈利结构升级方向</w:t>
      </w:r>
    </w:p>
    <w:p>
      <w:pPr>
        <w:spacing w:before="75" w:after="0"/>
      </w:pPr>
      <w:r>
        <w:rPr/>
        <w:t xml:space="preserve">三、院内外一体化模式发展</w:t>
      </w:r>
    </w:p>
    <w:p>
      <w:pPr>
        <w:spacing w:before="75" w:after="0"/>
      </w:pPr>
      <w:r>
        <w:rPr>
          <w:b w:val="1"/>
          <w:bCs w:val="1"/>
        </w:rPr>
        <w:t xml:space="preserve">第十三章 脑机接口康复设备行业投资现状分析</w:t>
      </w:r>
    </w:p>
    <w:p>
      <w:pPr>
        <w:spacing w:before="75" w:after="0"/>
      </w:pPr>
      <w:r>
        <w:rPr/>
        <w:t xml:space="preserve">第一节 行业投融资总体概况</w:t>
      </w:r>
    </w:p>
    <w:p>
      <w:pPr>
        <w:spacing w:before="75" w:after="0"/>
      </w:pPr>
      <w:r>
        <w:rPr/>
        <w:t xml:space="preserve">一、行业融资规模统计</w:t>
      </w:r>
    </w:p>
    <w:p>
      <w:pPr>
        <w:spacing w:before="75" w:after="0"/>
      </w:pPr>
      <w:r>
        <w:rPr/>
        <w:t xml:space="preserve">二、融资轮次分布特征</w:t>
      </w:r>
    </w:p>
    <w:p>
      <w:pPr>
        <w:spacing w:before="75" w:after="0"/>
      </w:pPr>
      <w:r>
        <w:rPr/>
        <w:t xml:space="preserve">三、投融资重点投向领域</w:t>
      </w:r>
    </w:p>
    <w:p>
      <w:pPr>
        <w:spacing w:before="75" w:after="0"/>
      </w:pPr>
      <w:r>
        <w:rPr/>
        <w:t xml:space="preserve">第二节 产业链各环节投融资分布</w:t>
      </w:r>
    </w:p>
    <w:p>
      <w:pPr>
        <w:spacing w:before="75" w:after="0"/>
      </w:pPr>
      <w:r>
        <w:rPr/>
        <w:t xml:space="preserve">一、上游零部件环节投融资情况</w:t>
      </w:r>
    </w:p>
    <w:p>
      <w:pPr>
        <w:spacing w:before="75" w:after="0"/>
      </w:pPr>
      <w:r>
        <w:rPr/>
        <w:t xml:space="preserve">二、中游整机设备环节投融资情况</w:t>
      </w:r>
    </w:p>
    <w:p>
      <w:pPr>
        <w:spacing w:before="75" w:after="0"/>
      </w:pPr>
      <w:r>
        <w:rPr/>
        <w:t xml:space="preserve">三、下游应用服务环节投融资情况</w:t>
      </w:r>
    </w:p>
    <w:p>
      <w:pPr>
        <w:spacing w:before="75" w:after="0"/>
      </w:pPr>
      <w:r>
        <w:rPr/>
        <w:t xml:space="preserve">第三节 行业资本进入壁垒分析</w:t>
      </w:r>
    </w:p>
    <w:p>
      <w:pPr>
        <w:spacing w:before="75" w:after="0"/>
      </w:pPr>
      <w:r>
        <w:rPr/>
        <w:t xml:space="preserve">一、技术研发壁垒</w:t>
      </w:r>
    </w:p>
    <w:p>
      <w:pPr>
        <w:spacing w:before="75" w:after="0"/>
      </w:pPr>
      <w:r>
        <w:rPr/>
        <w:t xml:space="preserve">二、临床验证壁垒</w:t>
      </w:r>
    </w:p>
    <w:p>
      <w:pPr>
        <w:spacing w:before="75" w:after="0"/>
      </w:pPr>
      <w:r>
        <w:rPr/>
        <w:t xml:space="preserve">三、产业化制造壁垒</w:t>
      </w:r>
    </w:p>
    <w:p>
      <w:pPr>
        <w:spacing w:before="75" w:after="0"/>
      </w:pPr>
      <w:r>
        <w:rPr>
          <w:b w:val="1"/>
          <w:bCs w:val="1"/>
        </w:rPr>
        <w:t xml:space="preserve">第十四章 2026‑2030年行业发展风险评估</w:t>
      </w:r>
    </w:p>
    <w:p>
      <w:pPr>
        <w:spacing w:before="75" w:after="0"/>
      </w:pPr>
      <w:r>
        <w:rPr/>
        <w:t xml:space="preserve">第一节 技术层面风险</w:t>
      </w:r>
    </w:p>
    <w:p>
      <w:pPr>
        <w:spacing w:before="75" w:after="0"/>
      </w:pPr>
      <w:r>
        <w:rPr/>
        <w:t xml:space="preserve">一、技术迭代不及预期风险</w:t>
      </w:r>
    </w:p>
    <w:p>
      <w:pPr>
        <w:spacing w:before="75" w:after="0"/>
      </w:pPr>
      <w:r>
        <w:rPr/>
        <w:t xml:space="preserve">二、核心技术研发失败风险</w:t>
      </w:r>
    </w:p>
    <w:p>
      <w:pPr>
        <w:spacing w:before="75" w:after="0"/>
      </w:pPr>
      <w:r>
        <w:rPr/>
        <w:t xml:space="preserve">三、技术路线迭代替代风险</w:t>
      </w:r>
    </w:p>
    <w:p>
      <w:pPr>
        <w:spacing w:before="75" w:after="0"/>
      </w:pPr>
      <w:r>
        <w:rPr/>
        <w:t xml:space="preserve">第二节 市场层面风险</w:t>
      </w:r>
    </w:p>
    <w:p>
      <w:pPr>
        <w:spacing w:before="75" w:after="0"/>
      </w:pPr>
      <w:r>
        <w:rPr/>
        <w:t xml:space="preserve">一、下游市场接受度不及预期风险</w:t>
      </w:r>
    </w:p>
    <w:p>
      <w:pPr>
        <w:spacing w:before="75" w:after="0"/>
      </w:pPr>
      <w:r>
        <w:rPr/>
        <w:t xml:space="preserve">二、市场竞争加剧盈利承压风险</w:t>
      </w:r>
    </w:p>
    <w:p>
      <w:pPr>
        <w:spacing w:before="75" w:after="0"/>
      </w:pPr>
      <w:r>
        <w:rPr/>
        <w:t xml:space="preserve">三、商业化落地周期拉长风险</w:t>
      </w:r>
    </w:p>
    <w:p>
      <w:pPr>
        <w:spacing w:before="75" w:after="0"/>
      </w:pPr>
      <w:r>
        <w:rPr/>
        <w:t xml:space="preserve">第三节 产业配套风险</w:t>
      </w:r>
    </w:p>
    <w:p>
      <w:pPr>
        <w:spacing w:before="75" w:after="0"/>
      </w:pPr>
      <w:r>
        <w:rPr/>
        <w:t xml:space="preserve">一、上游关键部件供应短缺风险</w:t>
      </w:r>
    </w:p>
    <w:p>
      <w:pPr>
        <w:spacing w:before="75" w:after="0"/>
      </w:pPr>
      <w:r>
        <w:rPr/>
        <w:t xml:space="preserve">二、产业链国产化进度滞后风险</w:t>
      </w:r>
    </w:p>
    <w:p>
      <w:pPr>
        <w:spacing w:before="75" w:after="0"/>
      </w:pPr>
      <w:r>
        <w:rPr/>
        <w:t xml:space="preserve">三、临床资源供给不足风险</w:t>
      </w:r>
    </w:p>
    <w:p>
      <w:pPr>
        <w:spacing w:before="75" w:after="0"/>
      </w:pPr>
      <w:r>
        <w:rPr>
          <w:b w:val="1"/>
          <w:bCs w:val="1"/>
        </w:rPr>
        <w:t xml:space="preserve">第十五章 2026‑2030年行业发展机遇分析</w:t>
      </w:r>
    </w:p>
    <w:p>
      <w:pPr>
        <w:spacing w:before="75" w:after="0"/>
      </w:pPr>
      <w:r>
        <w:rPr/>
        <w:t xml:space="preserve">第一节 需求端带来的发展机遇</w:t>
      </w:r>
    </w:p>
    <w:p>
      <w:pPr>
        <w:spacing w:before="75" w:after="0"/>
      </w:pPr>
      <w:r>
        <w:rPr/>
        <w:t xml:space="preserve">一、康复医疗需求扩容机遇</w:t>
      </w:r>
    </w:p>
    <w:p>
      <w:pPr>
        <w:spacing w:before="75" w:after="0"/>
      </w:pPr>
      <w:r>
        <w:rPr/>
        <w:t xml:space="preserve">二、院外家庭康复市场机遇</w:t>
      </w:r>
    </w:p>
    <w:p>
      <w:pPr>
        <w:spacing w:before="75" w:after="0"/>
      </w:pPr>
      <w:r>
        <w:rPr/>
        <w:t xml:space="preserve">三、存量康复设备更新换代机遇</w:t>
      </w:r>
    </w:p>
    <w:p>
      <w:pPr>
        <w:spacing w:before="75" w:after="0"/>
      </w:pPr>
      <w:r>
        <w:rPr/>
        <w:t xml:space="preserve">第二节 技术迭代带来的发展机遇</w:t>
      </w:r>
    </w:p>
    <w:p>
      <w:pPr>
        <w:spacing w:before="75" w:after="0"/>
      </w:pPr>
      <w:r>
        <w:rPr/>
        <w:t xml:space="preserve">一、国产核心器件成熟机遇</w:t>
      </w:r>
    </w:p>
    <w:p>
      <w:pPr>
        <w:spacing w:before="75" w:after="0"/>
      </w:pPr>
      <w:r>
        <w:rPr/>
        <w:t xml:space="preserve">二、神经解码算法迭代机遇</w:t>
      </w:r>
    </w:p>
    <w:p>
      <w:pPr>
        <w:spacing w:before="75" w:after="0"/>
      </w:pPr>
      <w:r>
        <w:rPr/>
        <w:t xml:space="preserve">三、多模态技术融合创新机遇</w:t>
      </w:r>
    </w:p>
    <w:p>
      <w:pPr>
        <w:spacing w:before="75" w:after="0"/>
      </w:pPr>
      <w:r>
        <w:rPr/>
        <w:t xml:space="preserve">第三节 产业发展带来的增量机遇</w:t>
      </w:r>
    </w:p>
    <w:p>
      <w:pPr>
        <w:spacing w:before="75" w:after="0"/>
      </w:pPr>
      <w:r>
        <w:rPr/>
        <w:t xml:space="preserve">一、产业链国产化替代机遇</w:t>
      </w:r>
    </w:p>
    <w:p>
      <w:pPr>
        <w:spacing w:before="75" w:after="0"/>
      </w:pPr>
      <w:r>
        <w:rPr/>
        <w:t xml:space="preserve">二、细分应用场景拓展机遇</w:t>
      </w:r>
    </w:p>
    <w:p>
      <w:pPr>
        <w:spacing w:before="75" w:after="0"/>
      </w:pPr>
      <w:r>
        <w:rPr/>
        <w:t xml:space="preserve">三、新模式新业态发展机遇</w:t>
      </w:r>
    </w:p>
    <w:p>
      <w:pPr>
        <w:spacing w:before="75" w:after="0"/>
      </w:pPr>
      <w:r>
        <w:rPr>
          <w:b w:val="1"/>
          <w:bCs w:val="1"/>
        </w:rPr>
        <w:t xml:space="preserve">第十六章 2026‑2030年行业发展趋势综合研判</w:t>
      </w:r>
    </w:p>
    <w:p>
      <w:pPr>
        <w:spacing w:before="75" w:after="0"/>
      </w:pPr>
      <w:r>
        <w:rPr/>
        <w:t xml:space="preserve">第一节 产品技术发展趋势</w:t>
      </w:r>
    </w:p>
    <w:p>
      <w:pPr>
        <w:spacing w:before="75" w:after="0"/>
      </w:pPr>
      <w:r>
        <w:rPr/>
        <w:t xml:space="preserve">一、设备小型化便携化趋势</w:t>
      </w:r>
    </w:p>
    <w:p>
      <w:pPr>
        <w:spacing w:before="75" w:after="0"/>
      </w:pPr>
      <w:r>
        <w:rPr/>
        <w:t xml:space="preserve">二、多模态融合设备发展趋势</w:t>
      </w:r>
    </w:p>
    <w:p>
      <w:pPr>
        <w:spacing w:before="75" w:after="0"/>
      </w:pPr>
      <w:r>
        <w:rPr/>
        <w:t xml:space="preserve">三、设备性能指标持续升级趋势</w:t>
      </w:r>
    </w:p>
    <w:p>
      <w:pPr>
        <w:spacing w:before="75" w:after="0"/>
      </w:pPr>
      <w:r>
        <w:rPr/>
        <w:t xml:space="preserve">第二节 市场格局发展趋势</w:t>
      </w:r>
    </w:p>
    <w:p>
      <w:pPr>
        <w:spacing w:before="75" w:after="0"/>
      </w:pPr>
      <w:r>
        <w:rPr/>
        <w:t xml:space="preserve">一、市场集中度逐步提升趋势</w:t>
      </w:r>
    </w:p>
    <w:p>
      <w:pPr>
        <w:spacing w:before="75" w:after="0"/>
      </w:pPr>
      <w:r>
        <w:rPr/>
        <w:t xml:space="preserve">二、细分赛道差异化竞争趋势</w:t>
      </w:r>
    </w:p>
    <w:p>
      <w:pPr>
        <w:spacing w:before="75" w:after="0"/>
      </w:pPr>
      <w:r>
        <w:rPr/>
        <w:t xml:space="preserve">三、产业链垂直整合趋势</w:t>
      </w:r>
    </w:p>
    <w:p>
      <w:pPr>
        <w:spacing w:before="75" w:after="0"/>
      </w:pPr>
      <w:r>
        <w:rPr/>
        <w:t xml:space="preserve">第三节 商业化应用发展趋势</w:t>
      </w:r>
    </w:p>
    <w:p>
      <w:pPr>
        <w:spacing w:before="75" w:after="0"/>
      </w:pPr>
      <w:r>
        <w:rPr/>
        <w:t xml:space="preserve">一、院内市场持续渗透趋势</w:t>
      </w:r>
    </w:p>
    <w:p>
      <w:pPr>
        <w:spacing w:before="75" w:after="0"/>
      </w:pPr>
      <w:r>
        <w:rPr/>
        <w:t xml:space="preserve">二、院外居家场景加速落地趋势</w:t>
      </w:r>
    </w:p>
    <w:p>
      <w:pPr>
        <w:spacing w:before="75" w:after="0"/>
      </w:pPr>
      <w:r>
        <w:rPr/>
        <w:t xml:space="preserve">三、设备与康复服务深度融合趋势</w:t>
      </w:r>
    </w:p>
    <w:p>
      <w:pPr>
        <w:spacing w:before="75" w:after="0"/>
      </w:pPr>
      <w:r>
        <w:rPr>
          <w:b w:val="1"/>
          <w:bCs w:val="1"/>
        </w:rPr>
        <w:t xml:space="preserve">第十七章 行业投资潜力与投资策略建议</w:t>
      </w:r>
    </w:p>
    <w:p>
      <w:pPr>
        <w:spacing w:before="75" w:after="0"/>
      </w:pPr>
      <w:r>
        <w:rPr/>
        <w:t xml:space="preserve">第一节 行业投资价值评估</w:t>
      </w:r>
    </w:p>
    <w:p>
      <w:pPr>
        <w:spacing w:before="75" w:after="0"/>
      </w:pPr>
      <w:r>
        <w:rPr/>
        <w:t xml:space="preserve">一、产业链环节投资价值排序</w:t>
      </w:r>
    </w:p>
    <w:p>
      <w:pPr>
        <w:spacing w:before="75" w:after="0"/>
      </w:pPr>
      <w:r>
        <w:rPr/>
        <w:t xml:space="preserve">二、细分产品赛道投资潜力</w:t>
      </w:r>
    </w:p>
    <w:p>
      <w:pPr>
        <w:spacing w:before="75" w:after="0"/>
      </w:pPr>
      <w:r>
        <w:rPr/>
        <w:t xml:space="preserve">三、细分应用场景投资潜力</w:t>
      </w:r>
    </w:p>
    <w:p>
      <w:pPr>
        <w:spacing w:before="75" w:after="0"/>
      </w:pPr>
      <w:r>
        <w:rPr/>
        <w:t xml:space="preserve">第二节 行业投资关注点</w:t>
      </w:r>
    </w:p>
    <w:p>
      <w:pPr>
        <w:spacing w:before="75" w:after="0"/>
      </w:pPr>
      <w:r>
        <w:rPr/>
        <w:t xml:space="preserve">一、技术研发能力考察要点</w:t>
      </w:r>
    </w:p>
    <w:p>
      <w:pPr>
        <w:spacing w:before="75" w:after="0"/>
      </w:pPr>
      <w:r>
        <w:rPr/>
        <w:t xml:space="preserve">二、临床验证进展考察要点</w:t>
      </w:r>
    </w:p>
    <w:p>
      <w:pPr>
        <w:spacing w:before="75" w:after="0"/>
      </w:pPr>
      <w:r>
        <w:rPr/>
        <w:t xml:space="preserve">三、产业化落地能力考察要点</w:t>
      </w:r>
    </w:p>
    <w:p>
      <w:pPr>
        <w:spacing w:before="75" w:after="0"/>
      </w:pPr>
      <w:r>
        <w:rPr/>
        <w:t xml:space="preserve">第三节 不同主体投资策略建议</w:t>
      </w:r>
    </w:p>
    <w:p>
      <w:pPr>
        <w:spacing w:before="75" w:after="0"/>
      </w:pPr>
      <w:r>
        <w:rPr/>
        <w:t xml:space="preserve">一、产业资本投资策略</w:t>
      </w:r>
    </w:p>
    <w:p>
      <w:pPr>
        <w:spacing w:before="75" w:after="0"/>
      </w:pPr>
      <w:r>
        <w:rPr/>
        <w:t xml:space="preserve">二、财务投资机构投资策略</w:t>
      </w:r>
    </w:p>
    <w:p>
      <w:pPr>
        <w:spacing w:before="75" w:after="0"/>
      </w:pPr>
      <w:r>
        <w:rPr/>
        <w:t xml:space="preserve">三、新进入企业切入策略</w:t>
      </w:r>
    </w:p>
    <w:p>
      <w:pPr>
        <w:spacing w:before="75" w:after="0"/>
      </w:pPr>
      <w:r>
        <w:rPr>
          <w:b w:val="1"/>
          <w:bCs w:val="1"/>
        </w:rPr>
        <w:t xml:space="preserve">第十八章 中道泰和研究结论与发展对策建议</w:t>
      </w:r>
    </w:p>
    <w:p>
      <w:pPr>
        <w:spacing w:before="75" w:after="0"/>
      </w:pPr>
      <w:r>
        <w:rPr/>
        <w:t xml:space="preserve">第一节 行业综合研究结论</w:t>
      </w:r>
    </w:p>
    <w:p>
      <w:pPr>
        <w:spacing w:before="75" w:after="0"/>
      </w:pPr>
      <w:r>
        <w:rPr/>
        <w:t xml:space="preserve">一、行业整体发展判断</w:t>
      </w:r>
    </w:p>
    <w:p>
      <w:pPr>
        <w:spacing w:before="75" w:after="0"/>
      </w:pPr>
      <w:r>
        <w:rPr/>
        <w:t xml:space="preserve">二、市场规模与增长判断</w:t>
      </w:r>
    </w:p>
    <w:p>
      <w:pPr>
        <w:spacing w:before="75" w:after="0"/>
      </w:pPr>
      <w:r>
        <w:rPr/>
        <w:t xml:space="preserve">三、竞争与商业化进程判断</w:t>
      </w:r>
    </w:p>
    <w:p>
      <w:pPr>
        <w:spacing w:before="75" w:after="0"/>
      </w:pPr>
      <w:r>
        <w:rPr/>
        <w:t xml:space="preserve">第二节 对设备生产企业发展建议</w:t>
      </w:r>
    </w:p>
    <w:p>
      <w:pPr>
        <w:spacing w:before="75" w:after="0"/>
      </w:pPr>
      <w:r>
        <w:rPr/>
        <w:t xml:space="preserve">一、技术研发层面建议</w:t>
      </w:r>
    </w:p>
    <w:p>
      <w:pPr>
        <w:spacing w:before="75" w:after="0"/>
      </w:pPr>
      <w:r>
        <w:rPr/>
        <w:t xml:space="preserve">二、产品迭代层面建议</w:t>
      </w:r>
    </w:p>
    <w:p>
      <w:pPr>
        <w:spacing w:before="75" w:after="0"/>
      </w:pPr>
      <w:r>
        <w:rPr/>
        <w:t xml:space="preserve">三、市场拓展层面建议</w:t>
      </w:r>
    </w:p>
    <w:p>
      <w:pPr>
        <w:spacing w:before="75" w:after="0"/>
      </w:pPr>
      <w:r>
        <w:rPr/>
        <w:t xml:space="preserve">第三节 对产业参与者发展建议</w:t>
      </w:r>
    </w:p>
    <w:p>
      <w:pPr>
        <w:spacing w:before="75" w:after="0"/>
      </w:pPr>
      <w:r>
        <w:rPr/>
        <w:t xml:space="preserve">一、上游配套企业发展建议</w:t>
      </w:r>
    </w:p>
    <w:p>
      <w:pPr>
        <w:spacing w:before="75" w:after="0"/>
      </w:pPr>
      <w:r>
        <w:rPr/>
        <w:t xml:space="preserve">二、下游应用机构发展建议</w:t>
      </w:r>
    </w:p>
    <w:p>
      <w:pPr>
        <w:spacing w:before="75" w:after="0"/>
      </w:pPr>
      <w:r>
        <w:rPr/>
        <w:t xml:space="preserve">三、资本机构参与建议</w:t>
      </w:r>
    </w:p>
    <w:p>
      <w:pPr>
        <w:spacing w:before="75" w:after="0"/>
      </w:pPr>
      <w:r>
        <w:rPr>
          <w:b w:val="1"/>
          <w:bCs w:val="1"/>
        </w:rPr>
        <w:t xml:space="preserve">图表目录</w:t>
      </w:r>
    </w:p>
    <w:p>
      <w:pPr>
        <w:spacing w:before="75" w:after="0"/>
      </w:pPr>
      <w:r>
        <w:rPr/>
        <w:t xml:space="preserve">图表：脑机接口康复设备主要技术路线对比</w:t>
      </w:r>
    </w:p>
    <w:p>
      <w:pPr>
        <w:spacing w:before="75" w:after="0"/>
      </w:pPr>
      <w:r>
        <w:rPr/>
        <w:t xml:space="preserve">图表：2023‑2025年中国脑机接口康复设备市场规模统计</w:t>
      </w:r>
    </w:p>
    <w:p>
      <w:pPr>
        <w:spacing w:before="75" w:after="0"/>
      </w:pPr>
      <w:r>
        <w:rPr/>
        <w:t xml:space="preserve">图表：2023‑2025年脑机接口康复设备细分产品市场规模统计</w:t>
      </w:r>
    </w:p>
    <w:p>
      <w:pPr>
        <w:spacing w:before="75" w:after="0"/>
      </w:pPr>
      <w:r>
        <w:rPr/>
        <w:t xml:space="preserve">图表：2023‑2025年国内重点区域脑机接口康复设备市场规模统计</w:t>
      </w:r>
    </w:p>
    <w:p>
      <w:pPr>
        <w:spacing w:before="75" w:after="0"/>
      </w:pPr>
      <w:r>
        <w:rPr/>
        <w:t xml:space="preserve">图表：2026‑2030年中国脑机接口康复设备市场规模预测</w:t>
      </w:r>
    </w:p>
    <w:p>
      <w:pPr>
        <w:spacing w:before="75" w:after="0"/>
      </w:pPr>
      <w:r>
        <w:rPr/>
        <w:t xml:space="preserve">图表：2026‑2030年细分产品市场规模预测</w:t>
      </w:r>
    </w:p>
    <w:p>
      <w:pPr>
        <w:spacing w:before="75" w:after="0"/>
      </w:pPr>
      <w:r>
        <w:rPr/>
        <w:t xml:space="preserve">图表：脑机接口康复设备产业链价值占比统计</w:t>
      </w:r>
    </w:p>
    <w:p>
      <w:pPr>
        <w:spacing w:before="75" w:after="0"/>
      </w:pPr>
      <w:r>
        <w:rPr/>
        <w:t xml:space="preserve">图表：脑机接口康复设备行业市场集中度(cr3、cr5)统计</w:t>
      </w:r>
    </w:p>
    <w:p>
      <w:pPr>
        <w:spacing w:before="75" w:after="0"/>
      </w:pPr>
      <w:r>
        <w:rPr/>
        <w:t xml:space="preserve">图表：2023‑2025年脑机接口康复设备行业投融资情况统计</w:t>
      </w:r>
    </w:p>
    <w:p>
      <w:pPr>
        <w:spacing w:before="75" w:after="0"/>
      </w:pPr>
      <w:r>
        <w:rPr/>
        <w:t xml:space="preserve">图表：脑机接口康复设备关键性能技术指标对比</w:t>
      </w:r>
    </w:p>
    <w:p>
      <w:pPr>
        <w:spacing w:before="75" w:after="0"/>
      </w:pPr>
      <w:r>
        <w:rPr/>
        <w:t xml:space="preserve">图表：脑机接口康复设备完整产业链架构</w:t>
      </w:r>
    </w:p>
    <w:p>
      <w:pPr>
        <w:spacing w:before="75" w:after="0"/>
      </w:pPr>
      <w:r>
        <w:rPr/>
        <w:t xml:space="preserve">图表：2024‑2026年中国脑机接口康复设备市场规模变化趋势</w:t>
      </w:r>
    </w:p>
    <w:p>
      <w:pPr>
        <w:spacing w:before="75" w:after="0"/>
      </w:pPr>
      <w:r>
        <w:rPr/>
        <w:t xml:space="preserve">图表：2026年脑机接口康复设备细分产品市场份额结构</w:t>
      </w:r>
    </w:p>
    <w:p>
      <w:pPr>
        <w:spacing w:before="75" w:after="0"/>
      </w:pPr>
      <w:r>
        <w:rPr/>
        <w:t xml:space="preserve">图表：2026年国内各区域脑机接口康复设备市场占比饼图</w:t>
      </w:r>
    </w:p>
    <w:p>
      <w:pPr>
        <w:spacing w:before="75" w:after="0"/>
      </w:pPr>
      <w:r>
        <w:rPr/>
        <w:t xml:space="preserve">图表：2026‑2030年中国脑机接口康复设备市场规模预测趋势</w:t>
      </w:r>
    </w:p>
    <w:p>
      <w:pPr>
        <w:spacing w:before="75" w:after="0"/>
      </w:pPr>
      <w:r>
        <w:rPr/>
        <w:t xml:space="preserve">图表：脑机接口康复设备下游各应用场景需求占比结构</w:t>
      </w:r>
    </w:p>
    <w:p>
      <w:pPr>
        <w:spacing w:before="75" w:after="0"/>
      </w:pPr>
      <w:r>
        <w:rPr/>
        <w:t xml:space="preserve">图表：脑机接口康复设备行业竞争梯队分布</w:t>
      </w:r>
    </w:p>
    <w:p>
      <w:pPr>
        <w:spacing w:before="75" w:after="0"/>
      </w:pPr>
      <w:r>
        <w:rPr/>
        <w:t xml:space="preserve">图表：脑机接口康复设备行业投融资规模变化趋势</w:t>
      </w:r>
    </w:p>
    <w:p>
      <w:pPr>
        <w:spacing w:before="75" w:after="0"/>
      </w:pPr>
      <w:r>
        <w:rPr/>
        <w:t xml:space="preserve">图表：脑机接口康复设备技术迭代演进路线图</w:t>
      </w:r>
    </w:p>
    <w:p>
      <w:pPr>
        <w:spacing w:before="75" w:after="0"/>
      </w:pPr>
      <w:r>
        <w:rPr/>
        <w:t xml:space="preserve">图表：脑机接口康复设备商业模式逻辑示意图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2026-2031年中国脑机接口康复设备行业深度调研及发展前景预测研究报告</dc:title>
  <dc:description>2026-2031年中国脑机接口康复设备行业深度调研及发展前景预测研究报告</dc:description>
  <dc:subject>2026-2031年中国脑机接口康复设备行业深度调研及发展前景预测研究报告</dc:subject>
  <cp:keywords>研究报告</cp:keywords>
  <cp:category>研究报告</cp:category>
  <cp:lastModifiedBy>北京中道泰和信息咨询有限公司</cp:lastModifiedBy>
  <dcterms:created xsi:type="dcterms:W3CDTF">2026-08-20T14:02:38+08:00</dcterms:created>
  <dcterms:modified xsi:type="dcterms:W3CDTF">2026-08-20T14:02:38+08:00</dcterms:modified>
</cp:coreProperties>
</file>

<file path=docProps/custom.xml><?xml version="1.0" encoding="utf-8"?>
<Properties xmlns="http://schemas.openxmlformats.org/officeDocument/2006/custom-properties" xmlns:vt="http://schemas.openxmlformats.org/officeDocument/2006/docPropsVTypes"/>
</file>