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2026年全球动漫衍生品行业市场规模、领先企业国内外市场份额及排名</w:t>
      </w:r>
    </w:p>
    <w:p>
      <w:pPr>
        <w:spacing w:after="150"/>
      </w:pPr>
      <w:r>
        <w:rPr>
          <w:b w:val="1"/>
          <w:bCs w:val="1"/>
        </w:rPr>
        <w:t xml:space="preserve">报告简介</w:t>
      </w:r>
    </w:p>
    <w:p>
      <w:pPr>
        <w:spacing w:after="150"/>
      </w:pPr>
      <w:r>
        <w:rPr/>
        <w:t xml:space="preserve">动漫衍生品行业属于文创产业的重要商业化板块，是以动漫IP形象为核心，通过版权授权开发实体与数字类衍生产品的产业，实体品类包含手办模型、潮玩摆件、服饰文具、家居周边等，同时延伸数字藏品、虚拟周边、联名消费品等数字化形态，依托IP文化价值实现内容二次变现，覆盖爱好者收藏消费、日常大众消费等多元场景。完整产业链上游为动漫漫画IP创作、版权运营与授权管理机构，中游涵盖衍生品设计、生产制造、品牌运营，下游依托电商平台、线下门店、展会活动完成终端销售，是动漫文化产业实现商业闭环的关键环节，IP运营能力、版权合规管理是行业发展的核心根基。</w:t>
      </w:r>
    </w:p>
    <w:p>
      <w:pPr>
        <w:spacing w:after="150"/>
      </w:pPr>
      <w:r>
        <w:rPr/>
        <w:t xml:space="preserve">当前全球动漫衍生品行业处于文化圈层破圈、市场格局多元分化的发展阶段，市场参与者既有深耕IP全链条运营的国际大型文娱集团，也有专注产品开发制造的专业厂商、本土IP运营企业以及大量细分赛道中小品牌方，不同企业在IP储备、版权获取、产品设计、全球渠道运营能力上差距明显。全球不同区域文化消费环境差异显著，成熟市场收藏类衍生品需求稳固，新兴市场大众向衍生消费持续崛起，知识产权保护体系、跨境授权规则深刻影响产业竞争格局，各家企业在海内外市场的份额结构与行业排名，伴随IP热度更迭、授权合作落地持续动态调整。未来，全球动漫衍生品行业的竞争重心逐步从简单实体商品生产，转向优质IP资源运营、跨界联名开发、数字衍生品布局等高价值方向。流媒体传播推动动漫文化在全球范围进一步渗透，不同地域的本土IP加速崛起，消费群体对产品品质、IP还原度、限量收藏属性的要求不断提升，企业的IP甄别能力、跨区域版权管理、供应链管控以及全球化渠道建设，将成为争夺海内外市场份额的核心竞争要素，新技术应用也将持续重塑产品形态与商业运营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动漫衍生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一、动漫衍生品定义</w:t>
      </w:r>
    </w:p>
    <w:p>
      <w:pPr>
        <w:spacing w:before="75" w:after="0"/>
      </w:pPr>
      <w:r>
        <w:rPr/>
        <w:t xml:space="preserve">二、动漫衍生品产品特征</w:t>
      </w:r>
    </w:p>
    <w:p>
      <w:pPr>
        <w:spacing w:before="75" w:after="0"/>
      </w:pPr>
      <w:r>
        <w:rPr/>
        <w:t xml:space="preserve">第二节 动漫衍生品行业归属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全球及国内动漫衍生品市场规模</w:t>
      </w:r>
    </w:p>
    <w:p>
      <w:pPr>
        <w:spacing w:before="75" w:after="0"/>
      </w:pPr>
      <w:r>
        <w:rPr/>
        <w:t xml:space="preserve">一、2023-2026年全球动漫衍生品市场规模</w:t>
      </w:r>
    </w:p>
    <w:p>
      <w:pPr>
        <w:spacing w:before="75" w:after="0"/>
      </w:pPr>
      <w:r>
        <w:rPr/>
        <w:t xml:space="preserve">二、2023-2026年国内动漫衍生品市场规模</w:t>
      </w:r>
    </w:p>
    <w:p>
      <w:pPr>
        <w:spacing w:before="75" w:after="0"/>
      </w:pPr>
      <w:r>
        <w:rPr/>
        <w:t xml:space="preserve">第四节 动漫衍生品行业发展现状分析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动漫衍生品行业发展影响因素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全球动漫衍生品行业发展状况概览</w:t>
      </w:r>
    </w:p>
    <w:p>
      <w:pPr>
        <w:spacing w:before="75" w:after="0"/>
      </w:pPr>
      <w:r>
        <w:rPr/>
        <w:t xml:space="preserve">一、全球动漫衍生品产能及区域分布</w:t>
      </w:r>
    </w:p>
    <w:p>
      <w:pPr>
        <w:spacing w:before="75" w:after="0"/>
      </w:pPr>
      <w:r>
        <w:rPr/>
        <w:t xml:space="preserve">二、全球动漫衍生品产品结构</w:t>
      </w:r>
    </w:p>
    <w:p>
      <w:pPr>
        <w:spacing w:before="75" w:after="0"/>
      </w:pPr>
      <w:r>
        <w:rPr/>
        <w:t xml:space="preserve">第二节 全球动漫衍生品市场竞争分析</w:t>
      </w:r>
    </w:p>
    <w:p>
      <w:pPr>
        <w:spacing w:before="75" w:after="0"/>
      </w:pPr>
      <w:r>
        <w:rPr/>
        <w:t xml:space="preserve">一、全球动漫衍生品市场集中度</w:t>
      </w:r>
    </w:p>
    <w:p>
      <w:pPr>
        <w:spacing w:before="75" w:after="0"/>
      </w:pPr>
      <w:r>
        <w:rPr/>
        <w:t xml:space="preserve">二、全球动漫衍生品行业竞争梯队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全球动漫衍生品领先企业市场占有率及排名(按营收)</w:t>
      </w:r>
    </w:p>
    <w:p>
      <w:pPr>
        <w:spacing w:before="75" w:after="0"/>
      </w:pPr>
      <w:r>
        <w:rPr/>
        <w:t xml:space="preserve">一、2024-2026年全球动漫衍生品领先企业营业收入</w:t>
      </w:r>
    </w:p>
    <w:p>
      <w:pPr>
        <w:spacing w:before="75" w:after="0"/>
      </w:pPr>
      <w:r>
        <w:rPr/>
        <w:t xml:space="preserve">二、2024-2026年全球动漫衍生品领先企业市场份额</w:t>
      </w:r>
    </w:p>
    <w:p>
      <w:pPr>
        <w:spacing w:before="75" w:after="0"/>
      </w:pPr>
      <w:r>
        <w:rPr/>
        <w:t xml:space="preserve">三、2024-2026年全球动漫衍生品领先企业排名</w:t>
      </w:r>
    </w:p>
    <w:p>
      <w:pPr>
        <w:spacing w:before="75" w:after="0"/>
      </w:pPr>
      <w:r>
        <w:rPr/>
        <w:t xml:space="preserve">第四节 国内动漫衍生品领先企业市场占有率及排名(按营收)</w:t>
      </w:r>
    </w:p>
    <w:p>
      <w:pPr>
        <w:spacing w:before="75" w:after="0"/>
      </w:pPr>
      <w:r>
        <w:rPr/>
        <w:t xml:space="preserve">一、2024-2026年国内动漫衍生品领先企业营业收入</w:t>
      </w:r>
    </w:p>
    <w:p>
      <w:pPr>
        <w:spacing w:before="75" w:after="0"/>
      </w:pPr>
      <w:r>
        <w:rPr/>
        <w:t xml:space="preserve">二、2024-2026年国内动漫衍生品领先企业市场份额</w:t>
      </w:r>
    </w:p>
    <w:p>
      <w:pPr>
        <w:spacing w:before="75" w:after="0"/>
      </w:pPr>
      <w:r>
        <w:rPr/>
        <w:t xml:space="preserve">三、2024-2026年国内动漫衍生品领先企业排名</w:t>
      </w:r>
    </w:p>
    <w:p>
      <w:pPr>
        <w:spacing w:before="75" w:after="0"/>
      </w:pPr>
      <w:r>
        <w:rPr/>
        <w:t xml:space="preserve">第五节 2026年全球动漫衍生品行业资本运作分析</w:t>
      </w:r>
    </w:p>
    <w:p>
      <w:pPr>
        <w:spacing w:before="75" w:after="0"/>
      </w:pPr>
      <w:r>
        <w:rPr/>
        <w:t xml:space="preserve">一、2026年全球动漫衍生品行业重大投资并购事件</w:t>
      </w:r>
    </w:p>
    <w:p>
      <w:pPr>
        <w:spacing w:before="75" w:after="0"/>
      </w:pPr>
      <w:r>
        <w:rPr/>
        <w:t xml:space="preserve">二、2026年全球动漫衍生品行业重大投资并购事件对行业的影响分析</w:t>
      </w:r>
    </w:p>
    <w:p>
      <w:pPr>
        <w:spacing w:before="75" w:after="0"/>
      </w:pPr>
      <w:r>
        <w:rPr>
          <w:b w:val="1"/>
          <w:bCs w:val="1"/>
        </w:rPr>
        <w:t xml:space="preserve">第三章 全球动漫衍生品行业主要国家（地区）分析</w:t>
      </w:r>
    </w:p>
    <w:p>
      <w:pPr>
        <w:spacing w:before="75" w:after="0"/>
      </w:pPr>
      <w:r>
        <w:rPr/>
        <w:t xml:space="preserve">第一节 美国动漫衍生品行业分析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三、2024-2026年美国动漫衍生品市场规模</w:t>
      </w:r>
    </w:p>
    <w:p>
      <w:pPr>
        <w:spacing w:before="75" w:after="0"/>
      </w:pPr>
      <w:r>
        <w:rPr/>
        <w:t xml:space="preserve">四、2026-2031年美国动漫衍生品市场规模预测</w:t>
      </w:r>
    </w:p>
    <w:p>
      <w:pPr>
        <w:spacing w:before="75" w:after="0"/>
      </w:pPr>
      <w:r>
        <w:rPr/>
        <w:t xml:space="preserve">五、美国动漫衍生品行业典型企业分析</w:t>
      </w:r>
    </w:p>
    <w:p>
      <w:pPr>
        <w:spacing w:before="75" w:after="0"/>
      </w:pPr>
      <w:r>
        <w:rPr/>
        <w:t xml:space="preserve">第二节 德国动漫衍生品行业分析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三、2024-2026年德国动漫衍生品市场规模</w:t>
      </w:r>
    </w:p>
    <w:p>
      <w:pPr>
        <w:spacing w:before="75" w:after="0"/>
      </w:pPr>
      <w:r>
        <w:rPr/>
        <w:t xml:space="preserve">四、2026-2031年德国动漫衍生品市场规模预测</w:t>
      </w:r>
    </w:p>
    <w:p>
      <w:pPr>
        <w:spacing w:before="75" w:after="0"/>
      </w:pPr>
      <w:r>
        <w:rPr/>
        <w:t xml:space="preserve">五、德国动漫衍生品行业典型企业分析</w:t>
      </w:r>
    </w:p>
    <w:p>
      <w:pPr>
        <w:spacing w:before="75" w:after="0"/>
      </w:pPr>
      <w:r>
        <w:rPr/>
        <w:t xml:space="preserve">第三节 日本动漫衍生品行业分析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三、2024-2026年日本动漫衍生品市场规模</w:t>
      </w:r>
    </w:p>
    <w:p>
      <w:pPr>
        <w:spacing w:before="75" w:after="0"/>
      </w:pPr>
      <w:r>
        <w:rPr/>
        <w:t xml:space="preserve">四、2026-2031年日本动漫衍生品市场规模预测</w:t>
      </w:r>
    </w:p>
    <w:p>
      <w:pPr>
        <w:spacing w:before="75" w:after="0"/>
      </w:pPr>
      <w:r>
        <w:rPr/>
        <w:t xml:space="preserve">五、日本动漫衍生品行业典型企业分析</w:t>
      </w:r>
    </w:p>
    <w:p>
      <w:pPr>
        <w:spacing w:before="75" w:after="0"/>
      </w:pPr>
      <w:r>
        <w:rPr/>
        <w:t xml:space="preserve">第四节 韩国动漫衍生品行业分析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三、2024-2026年韩国动漫衍生品市场规模</w:t>
      </w:r>
    </w:p>
    <w:p>
      <w:pPr>
        <w:spacing w:before="75" w:after="0"/>
      </w:pPr>
      <w:r>
        <w:rPr/>
        <w:t xml:space="preserve">四、2026-2031年韩国动漫衍生品市场规模预测</w:t>
      </w:r>
    </w:p>
    <w:p>
      <w:pPr>
        <w:spacing w:before="75" w:after="0"/>
      </w:pPr>
      <w:r>
        <w:rPr/>
        <w:t xml:space="preserve">五、韩国动漫衍生品行业典型企业分析</w:t>
      </w:r>
    </w:p>
    <w:p>
      <w:pPr>
        <w:spacing w:before="75" w:after="0"/>
      </w:pPr>
      <w:r>
        <w:rPr/>
        <w:t xml:space="preserve">第五节 中国动漫衍生品行业分析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三、2024-2026年中国动漫衍生品市场规模</w:t>
      </w:r>
    </w:p>
    <w:p>
      <w:pPr>
        <w:spacing w:before="75" w:after="0"/>
      </w:pPr>
      <w:r>
        <w:rPr/>
        <w:t xml:space="preserve">四、2026-2031年中国动漫衍生品市场规模预测</w:t>
      </w:r>
    </w:p>
    <w:p>
      <w:pPr>
        <w:spacing w:before="75" w:after="0"/>
      </w:pPr>
      <w:r>
        <w:rPr/>
        <w:t xml:space="preserve">五、中国动漫衍生品行业典型企业分析</w:t>
      </w:r>
    </w:p>
    <w:p>
      <w:pPr>
        <w:spacing w:before="75" w:after="0"/>
      </w:pPr>
      <w:r>
        <w:rPr>
          <w:b w:val="1"/>
          <w:bCs w:val="1"/>
        </w:rPr>
        <w:t xml:space="preserve">第四章 动漫衍生品细分行业分析</w:t>
      </w:r>
    </w:p>
    <w:p>
      <w:pPr>
        <w:spacing w:before="75" w:after="0"/>
      </w:pPr>
      <w:r>
        <w:rPr/>
        <w:t xml:space="preserve">第一节 手办模型收藏类衍生品</w:t>
      </w:r>
    </w:p>
    <w:p>
      <w:pPr>
        <w:spacing w:before="75" w:after="0"/>
      </w:pPr>
      <w:r>
        <w:rPr/>
        <w:t xml:space="preserve">一、全球手办模型收藏类衍生品市场规模(2022vs2026vs2030)</w:t>
      </w:r>
    </w:p>
    <w:p>
      <w:pPr>
        <w:spacing w:before="75" w:after="0"/>
      </w:pPr>
      <w:r>
        <w:rPr/>
        <w:t xml:space="preserve">二、全球手办模型收藏类衍生品主要供应商及其市场份额(按2026年营收)</w:t>
      </w:r>
    </w:p>
    <w:p>
      <w:pPr>
        <w:spacing w:before="75" w:after="0"/>
      </w:pPr>
      <w:r>
        <w:rPr/>
        <w:t xml:space="preserve">三、中国手办模型收藏类衍生品市场规模(2022vs2026vs2030)</w:t>
      </w:r>
    </w:p>
    <w:p>
      <w:pPr>
        <w:spacing w:before="75" w:after="0"/>
      </w:pPr>
      <w:r>
        <w:rPr/>
        <w:t xml:space="preserve">四、中国手办模型收藏类衍生品主要供应商及其市场份额(按2026年营收)</w:t>
      </w:r>
    </w:p>
    <w:p>
      <w:pPr>
        <w:spacing w:before="75" w:after="0"/>
      </w:pPr>
      <w:r>
        <w:rPr/>
        <w:t xml:space="preserve">五、手办模型收藏类衍生品未来发展趋势预测</w:t>
      </w:r>
    </w:p>
    <w:p>
      <w:pPr>
        <w:spacing w:before="75" w:after="0"/>
      </w:pPr>
      <w:r>
        <w:rPr/>
        <w:t xml:space="preserve">第二节 服饰穿戴类衍生品</w:t>
      </w:r>
    </w:p>
    <w:p>
      <w:pPr>
        <w:spacing w:before="75" w:after="0"/>
      </w:pPr>
      <w:r>
        <w:rPr/>
        <w:t xml:space="preserve">一、全球服饰穿戴类衍生品市场规模(2022vs2026vs2030)</w:t>
      </w:r>
    </w:p>
    <w:p>
      <w:pPr>
        <w:spacing w:before="75" w:after="0"/>
      </w:pPr>
      <w:r>
        <w:rPr/>
        <w:t xml:space="preserve">二、全球服饰穿戴类衍生品主要供应商及其市场份额(按2026年营收)</w:t>
      </w:r>
    </w:p>
    <w:p>
      <w:pPr>
        <w:spacing w:before="75" w:after="0"/>
      </w:pPr>
      <w:r>
        <w:rPr/>
        <w:t xml:space="preserve">三、中国服饰穿戴类衍生品市场规模(2022vs2026vs2030)</w:t>
      </w:r>
    </w:p>
    <w:p>
      <w:pPr>
        <w:spacing w:before="75" w:after="0"/>
      </w:pPr>
      <w:r>
        <w:rPr/>
        <w:t xml:space="preserve">四、中国服饰穿戴类衍生品主要供应商及其市场份额(按2026年营收)</w:t>
      </w:r>
    </w:p>
    <w:p>
      <w:pPr>
        <w:spacing w:before="75" w:after="0"/>
      </w:pPr>
      <w:r>
        <w:rPr/>
        <w:t xml:space="preserve">五、服饰穿戴类衍生品未来发展趋势预测</w:t>
      </w:r>
    </w:p>
    <w:p>
      <w:pPr>
        <w:spacing w:before="75" w:after="0"/>
      </w:pPr>
      <w:r>
        <w:rPr/>
        <w:t xml:space="preserve">第三节 文具徽章周边类衍生品</w:t>
      </w:r>
    </w:p>
    <w:p>
      <w:pPr>
        <w:spacing w:before="75" w:after="0"/>
      </w:pPr>
      <w:r>
        <w:rPr/>
        <w:t xml:space="preserve">一、全球文具徽章周边类衍生品市场规模(2022vs2026vs2030)</w:t>
      </w:r>
    </w:p>
    <w:p>
      <w:pPr>
        <w:spacing w:before="75" w:after="0"/>
      </w:pPr>
      <w:r>
        <w:rPr/>
        <w:t xml:space="preserve">二、全球文具徽章周边类衍生品主要供应商及其市场份额(按2026年营收)</w:t>
      </w:r>
    </w:p>
    <w:p>
      <w:pPr>
        <w:spacing w:before="75" w:after="0"/>
      </w:pPr>
      <w:r>
        <w:rPr/>
        <w:t xml:space="preserve">三、中国文具徽章周边类衍生品市场规模(2022vs2026vs2030)</w:t>
      </w:r>
    </w:p>
    <w:p>
      <w:pPr>
        <w:spacing w:before="75" w:after="0"/>
      </w:pPr>
      <w:r>
        <w:rPr/>
        <w:t xml:space="preserve">四、中国文具徽章周边类衍生品主要供应商及其市场份额(按2026年营收)</w:t>
      </w:r>
    </w:p>
    <w:p>
      <w:pPr>
        <w:spacing w:before="75" w:after="0"/>
      </w:pPr>
      <w:r>
        <w:rPr/>
        <w:t xml:space="preserve">五、文具徽章周边类衍生品未来发展趋势预测</w:t>
      </w:r>
    </w:p>
    <w:p>
      <w:pPr>
        <w:spacing w:before="75" w:after="0"/>
      </w:pPr>
      <w:r>
        <w:rPr/>
        <w:t xml:space="preserve">第四节 家居日用类衍生品</w:t>
      </w:r>
    </w:p>
    <w:p>
      <w:pPr>
        <w:spacing w:before="75" w:after="0"/>
      </w:pPr>
      <w:r>
        <w:rPr/>
        <w:t xml:space="preserve">一、全球家居日用类衍生品市场规模(2022vs2026vs2030)</w:t>
      </w:r>
    </w:p>
    <w:p>
      <w:pPr>
        <w:spacing w:before="75" w:after="0"/>
      </w:pPr>
      <w:r>
        <w:rPr/>
        <w:t xml:space="preserve">二、全球家居日用类衍生品主要供应商及其市场份额(按2026年营收)</w:t>
      </w:r>
    </w:p>
    <w:p>
      <w:pPr>
        <w:spacing w:before="75" w:after="0"/>
      </w:pPr>
      <w:r>
        <w:rPr/>
        <w:t xml:space="preserve">三、中国家居日用类衍生品市场规模(2022vs2026vs2030)</w:t>
      </w:r>
    </w:p>
    <w:p>
      <w:pPr>
        <w:spacing w:before="75" w:after="0"/>
      </w:pPr>
      <w:r>
        <w:rPr/>
        <w:t xml:space="preserve">四、中国家居日用类衍生品主要供应商及其市场份额(按2026年营收)</w:t>
      </w:r>
    </w:p>
    <w:p>
      <w:pPr>
        <w:spacing w:before="75" w:after="0"/>
      </w:pPr>
      <w:r>
        <w:rPr/>
        <w:t xml:space="preserve">五、家居日用类衍生品未来发展趋势预测</w:t>
      </w:r>
    </w:p>
    <w:p>
      <w:pPr>
        <w:spacing w:before="75" w:after="0"/>
      </w:pPr>
      <w:r>
        <w:rPr/>
        <w:t xml:space="preserve">第五节 数字虚拟类衍生品</w:t>
      </w:r>
    </w:p>
    <w:p>
      <w:pPr>
        <w:spacing w:before="75" w:after="0"/>
      </w:pPr>
      <w:r>
        <w:rPr/>
        <w:t xml:space="preserve">一、全球数字虚拟类衍生品市场规模(2022vs2026vs2030)</w:t>
      </w:r>
    </w:p>
    <w:p>
      <w:pPr>
        <w:spacing w:before="75" w:after="0"/>
      </w:pPr>
      <w:r>
        <w:rPr/>
        <w:t xml:space="preserve">二、全球数字虚拟类衍生品主要供应商及其市场份额(按2026年营收)</w:t>
      </w:r>
    </w:p>
    <w:p>
      <w:pPr>
        <w:spacing w:before="75" w:after="0"/>
      </w:pPr>
      <w:r>
        <w:rPr/>
        <w:t xml:space="preserve">三、中国数字虚拟类衍生品市场规模(2022vs2026vs2030)</w:t>
      </w:r>
    </w:p>
    <w:p>
      <w:pPr>
        <w:spacing w:before="75" w:after="0"/>
      </w:pPr>
      <w:r>
        <w:rPr/>
        <w:t xml:space="preserve">四、中国数字虚拟类衍生品主要供应商及其市场份额(按2026年营收)</w:t>
      </w:r>
    </w:p>
    <w:p>
      <w:pPr>
        <w:spacing w:before="75" w:after="0"/>
      </w:pPr>
      <w:r>
        <w:rPr/>
        <w:t xml:space="preserve">五、数字虚拟类衍生品未来发展趋势预测</w:t>
      </w:r>
    </w:p>
    <w:p>
      <w:pPr>
        <w:spacing w:before="75" w:after="0"/>
      </w:pPr>
      <w:r>
        <w:rPr>
          <w:b w:val="1"/>
          <w:bCs w:val="1"/>
        </w:rPr>
        <w:t xml:space="preserve">第五章 动漫衍生品产业链分析</w:t>
      </w:r>
    </w:p>
    <w:p>
      <w:pPr>
        <w:spacing w:before="75" w:after="0"/>
      </w:pPr>
      <w:r>
        <w:rPr/>
        <w:t xml:space="preserve">第一节 动漫衍生品产业链结构解析</w:t>
      </w:r>
    </w:p>
    <w:p>
      <w:pPr>
        <w:spacing w:before="75" w:after="0"/>
      </w:pPr>
      <w:r>
        <w:rPr/>
        <w:t xml:space="preserve">一、动漫衍生品产业链结构示意图</w:t>
      </w:r>
    </w:p>
    <w:p>
      <w:pPr>
        <w:spacing w:before="75" w:after="0"/>
      </w:pPr>
      <w:r>
        <w:rPr/>
        <w:t xml:space="preserve">二、动漫衍生品产业链全景图</w:t>
      </w:r>
    </w:p>
    <w:p>
      <w:pPr>
        <w:spacing w:before="75" w:after="0"/>
      </w:pPr>
      <w:r>
        <w:rPr/>
        <w:t xml:space="preserve">三、动漫衍生品产业发展热力地图</w:t>
      </w:r>
    </w:p>
    <w:p>
      <w:pPr>
        <w:spacing w:before="75" w:after="0"/>
      </w:pPr>
      <w:r>
        <w:rPr/>
        <w:t xml:space="preserve">第二节 动漫衍生品产业链上游分析</w:t>
      </w:r>
    </w:p>
    <w:p>
      <w:pPr>
        <w:spacing w:before="75" w:after="0"/>
      </w:pPr>
      <w:r>
        <w:rPr/>
        <w:t xml:space="preserve">一、动漫衍生品成本结构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动漫衍生品产业链中游分析</w:t>
      </w:r>
    </w:p>
    <w:p>
      <w:pPr>
        <w:spacing w:before="75" w:after="0"/>
      </w:pPr>
      <w:r>
        <w:rPr/>
        <w:t xml:space="preserve">一、动漫衍生品中游行业分布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动漫衍生品产业链下游分析</w:t>
      </w:r>
    </w:p>
    <w:p>
      <w:pPr>
        <w:spacing w:before="75" w:after="0"/>
      </w:pPr>
      <w:r>
        <w:rPr/>
        <w:t xml:space="preserve">一、动漫衍生品下游行业分布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四、下游需求对动漫衍生品行业的影响</w:t>
      </w:r>
    </w:p>
    <w:p>
      <w:pPr>
        <w:spacing w:before="75" w:after="0"/>
      </w:pPr>
      <w:r>
        <w:rPr>
          <w:b w:val="1"/>
          <w:bCs w:val="1"/>
        </w:rPr>
        <w:t xml:space="preserve">第六章 动漫衍生品领先企业分析</w:t>
      </w:r>
    </w:p>
    <w:p>
      <w:pPr>
        <w:spacing w:before="75" w:after="0"/>
      </w:pPr>
      <w:r>
        <w:rPr/>
        <w:t xml:space="preserve">第一节 卡游 (上海) 文化传播有限公司</w:t>
      </w:r>
    </w:p>
    <w:p>
      <w:pPr>
        <w:spacing w:before="75" w:after="0"/>
      </w:pPr>
      <w:r>
        <w:rPr/>
        <w:t xml:space="preserve">一、企业基本概况</w:t>
      </w:r>
    </w:p>
    <w:p>
      <w:pPr>
        <w:spacing w:before="75" w:after="0"/>
      </w:pPr>
      <w:r>
        <w:rPr/>
        <w:t xml:space="preserve">二、企业动漫衍生品产品分析</w:t>
      </w:r>
    </w:p>
    <w:p>
      <w:pPr>
        <w:spacing w:before="75" w:after="0"/>
      </w:pPr>
      <w:r>
        <w:rPr/>
        <w:t xml:space="preserve">三、2024-2026年企业动漫衍生品业务经营分析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奥飞娱乐股份有限公司</w:t>
      </w:r>
    </w:p>
    <w:p>
      <w:pPr>
        <w:spacing w:before="75" w:after="0"/>
      </w:pPr>
      <w:r>
        <w:rPr/>
        <w:t xml:space="preserve">一、企业基本概况</w:t>
      </w:r>
    </w:p>
    <w:p>
      <w:pPr>
        <w:spacing w:before="75" w:after="0"/>
      </w:pPr>
      <w:r>
        <w:rPr/>
        <w:t xml:space="preserve">二、企业动漫衍生品产品分析</w:t>
      </w:r>
    </w:p>
    <w:p>
      <w:pPr>
        <w:spacing w:before="75" w:after="0"/>
      </w:pPr>
      <w:r>
        <w:rPr/>
        <w:t xml:space="preserve">三、2024-2026年企业动漫衍生品业务经营分析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上海艾漫动漫设计有限公司</w:t>
      </w:r>
    </w:p>
    <w:p>
      <w:pPr>
        <w:spacing w:before="75" w:after="0"/>
      </w:pPr>
      <w:r>
        <w:rPr/>
        <w:t xml:space="preserve">一、企业基本概况</w:t>
      </w:r>
    </w:p>
    <w:p>
      <w:pPr>
        <w:spacing w:before="75" w:after="0"/>
      </w:pPr>
      <w:r>
        <w:rPr/>
        <w:t xml:space="preserve">二、企业动漫衍生品产品分析</w:t>
      </w:r>
    </w:p>
    <w:p>
      <w:pPr>
        <w:spacing w:before="75" w:after="0"/>
      </w:pPr>
      <w:r>
        <w:rPr/>
        <w:t xml:space="preserve">三、2024-2026年企业动漫衍生品业务经营分析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翻翻动漫集团有限公司</w:t>
      </w:r>
    </w:p>
    <w:p>
      <w:pPr>
        <w:spacing w:before="75" w:after="0"/>
      </w:pPr>
      <w:r>
        <w:rPr/>
        <w:t xml:space="preserve">一、企业基本概况</w:t>
      </w:r>
    </w:p>
    <w:p>
      <w:pPr>
        <w:spacing w:before="75" w:after="0"/>
      </w:pPr>
      <w:r>
        <w:rPr/>
        <w:t xml:space="preserve">二、企业动漫衍生品产品分析</w:t>
      </w:r>
    </w:p>
    <w:p>
      <w:pPr>
        <w:spacing w:before="75" w:after="0"/>
      </w:pPr>
      <w:r>
        <w:rPr/>
        <w:t xml:space="preserve">三、2024-2026年企业动漫衍生品业务经营分析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祥源文化股份有限公司</w:t>
      </w:r>
    </w:p>
    <w:p>
      <w:pPr>
        <w:spacing w:before="75" w:after="0"/>
      </w:pPr>
      <w:r>
        <w:rPr/>
        <w:t xml:space="preserve">一、企业基本概况</w:t>
      </w:r>
    </w:p>
    <w:p>
      <w:pPr>
        <w:spacing w:before="75" w:after="0"/>
      </w:pPr>
      <w:r>
        <w:rPr/>
        <w:t xml:space="preserve">二、企业动漫衍生品产品分析</w:t>
      </w:r>
    </w:p>
    <w:p>
      <w:pPr>
        <w:spacing w:before="75" w:after="0"/>
      </w:pPr>
      <w:r>
        <w:rPr/>
        <w:t xml:space="preserve">三、2024-2026年企业动漫衍生品业务经营分析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泡泡玛特国际集团股份有限公司</w:t>
      </w:r>
    </w:p>
    <w:p>
      <w:pPr>
        <w:spacing w:before="75" w:after="0"/>
      </w:pPr>
      <w:r>
        <w:rPr/>
        <w:t xml:space="preserve">一、企业基本概况</w:t>
      </w:r>
    </w:p>
    <w:p>
      <w:pPr>
        <w:spacing w:before="75" w:after="0"/>
      </w:pPr>
      <w:r>
        <w:rPr/>
        <w:t xml:space="preserve">二、企业动漫衍生品产品分析</w:t>
      </w:r>
    </w:p>
    <w:p>
      <w:pPr>
        <w:spacing w:before="75" w:after="0"/>
      </w:pPr>
      <w:r>
        <w:rPr/>
        <w:t xml:space="preserve">三、2024-2026年企业动漫衍生品业务经营分析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哔哩哔哩科技(上海)有限公司</w:t>
      </w:r>
    </w:p>
    <w:p>
      <w:pPr>
        <w:spacing w:before="75" w:after="0"/>
      </w:pPr>
      <w:r>
        <w:rPr/>
        <w:t xml:space="preserve">一、企业基本概况</w:t>
      </w:r>
    </w:p>
    <w:p>
      <w:pPr>
        <w:spacing w:before="75" w:after="0"/>
      </w:pPr>
      <w:r>
        <w:rPr/>
        <w:t xml:space="preserve">二、企业动漫衍生品产品分析</w:t>
      </w:r>
    </w:p>
    <w:p>
      <w:pPr>
        <w:spacing w:before="75" w:after="0"/>
      </w:pPr>
      <w:r>
        <w:rPr/>
        <w:t xml:space="preserve">三、2024-2026年企业动漫衍生品业务经营分析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名创优品(广州)有限责任公司</w:t>
      </w:r>
    </w:p>
    <w:p>
      <w:pPr>
        <w:spacing w:before="75" w:after="0"/>
      </w:pPr>
      <w:r>
        <w:rPr/>
        <w:t xml:space="preserve">一、企业基本概况</w:t>
      </w:r>
    </w:p>
    <w:p>
      <w:pPr>
        <w:spacing w:before="75" w:after="0"/>
      </w:pPr>
      <w:r>
        <w:rPr/>
        <w:t xml:space="preserve">二、企业动漫衍生品产品分析</w:t>
      </w:r>
    </w:p>
    <w:p>
      <w:pPr>
        <w:spacing w:before="75" w:after="0"/>
      </w:pPr>
      <w:r>
        <w:rPr/>
        <w:t xml:space="preserve">三、2024-2026年企业动漫衍生品业务经营分析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杭州玄机科技信息技术有限公司</w:t>
      </w:r>
    </w:p>
    <w:p>
      <w:pPr>
        <w:spacing w:before="75" w:after="0"/>
      </w:pPr>
      <w:r>
        <w:rPr/>
        <w:t xml:space="preserve">一、企业基本概况</w:t>
      </w:r>
    </w:p>
    <w:p>
      <w:pPr>
        <w:spacing w:before="75" w:after="0"/>
      </w:pPr>
      <w:r>
        <w:rPr/>
        <w:t xml:space="preserve">二、企业动漫衍生品产品分析</w:t>
      </w:r>
    </w:p>
    <w:p>
      <w:pPr>
        <w:spacing w:before="75" w:after="0"/>
      </w:pPr>
      <w:r>
        <w:rPr/>
        <w:t xml:space="preserve">三、2024-2026年企业动漫衍生品业务经营分析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广州艺洲人品牌管理股份有限公司</w:t>
      </w:r>
    </w:p>
    <w:p>
      <w:pPr>
        <w:spacing w:before="75" w:after="0"/>
      </w:pPr>
      <w:r>
        <w:rPr/>
        <w:t xml:space="preserve">一、企业基本概况</w:t>
      </w:r>
    </w:p>
    <w:p>
      <w:pPr>
        <w:spacing w:before="75" w:after="0"/>
      </w:pPr>
      <w:r>
        <w:rPr/>
        <w:t xml:space="preserve">二、企业动漫衍生品产品分析</w:t>
      </w:r>
    </w:p>
    <w:p>
      <w:pPr>
        <w:spacing w:before="75" w:after="0"/>
      </w:pPr>
      <w:r>
        <w:rPr/>
        <w:t xml:space="preserve">三、2024-2026年企业动漫衍生品业务经营分析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动漫衍生品行业swot分析及发展策略</w:t>
      </w:r>
    </w:p>
    <w:p>
      <w:pPr>
        <w:spacing w:before="75" w:after="0"/>
      </w:pPr>
      <w:r>
        <w:rPr/>
        <w:t xml:space="preserve">第一节 动漫衍生品行业发展驱动因素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动漫衍生品行业发展swot分析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基于swot分析的动漫衍生品行业发展策略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动漫衍生品行业商业模式及运营模式</w:t>
      </w:r>
    </w:p>
    <w:p>
      <w:pPr>
        <w:spacing w:before="75" w:after="0"/>
      </w:pPr>
      <w:r>
        <w:rPr/>
        <w:t xml:space="preserve">第一节 动漫衍生品行业商业模式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动漫衍生品行业运营模式分析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动漫衍生品行业发展潜力研究结论</w:t>
      </w:r>
    </w:p>
    <w:p>
      <w:pPr>
        <w:spacing w:before="75" w:after="0"/>
      </w:pPr>
      <w:r>
        <w:rPr/>
        <w:t xml:space="preserve">第二节 动漫衍生品主要供应商排名研究结论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图表：全球动漫衍生品产品结构</w:t>
      </w:r>
    </w:p>
    <w:p>
      <w:pPr>
        <w:spacing w:before="75" w:after="0"/>
      </w:pPr>
      <w:r>
        <w:rPr/>
        <w:t xml:space="preserve">图表：全球动漫衍生品市场集中度</w:t>
      </w:r>
    </w:p>
    <w:p>
      <w:pPr>
        <w:spacing w:before="75" w:after="0"/>
      </w:pPr>
      <w:r>
        <w:rPr/>
        <w:t xml:space="preserve">图表：动漫衍生品行业发展趋势</w:t>
      </w:r>
    </w:p>
    <w:p>
      <w:pPr>
        <w:spacing w:before="75" w:after="0"/>
      </w:pPr>
      <w:r>
        <w:rPr/>
        <w:t xml:space="preserve">图表：动漫衍生品行业供应链分析</w:t>
      </w:r>
    </w:p>
    <w:p>
      <w:pPr>
        <w:spacing w:before="75" w:after="0"/>
      </w:pPr>
      <w:r>
        <w:rPr/>
        <w:t xml:space="preserve">图表：动漫衍生品行业销售模式分析</w:t>
      </w:r>
    </w:p>
    <w:p>
      <w:pPr>
        <w:spacing w:before="75" w:after="0"/>
      </w:pPr>
      <w:r>
        <w:rPr/>
        <w:t xml:space="preserve">图表：动漫衍生品产业链结构示意图</w:t>
      </w:r>
    </w:p>
    <w:p>
      <w:pPr>
        <w:spacing w:before="75" w:after="0"/>
      </w:pPr>
      <w:r>
        <w:rPr/>
        <w:t xml:space="preserve">图表：2024-2026年全球动漫衍生品市场规模</w:t>
      </w:r>
    </w:p>
    <w:p>
      <w:pPr>
        <w:spacing w:before="75" w:after="0"/>
      </w:pPr>
      <w:r>
        <w:rPr/>
        <w:t xml:space="preserve">图表：2024-2026年中国动漫衍生品市场规模</w:t>
      </w:r>
    </w:p>
    <w:p>
      <w:pPr>
        <w:spacing w:before="75" w:after="0"/>
      </w:pPr>
      <w:r>
        <w:rPr/>
        <w:t xml:space="preserve">图表：2026年全球动漫衍生品产能区域分布图</w:t>
      </w:r>
    </w:p>
    <w:p>
      <w:pPr>
        <w:spacing w:before="75" w:after="0"/>
      </w:pPr>
      <w:r>
        <w:rPr/>
        <w:t xml:space="preserve">图表：全球主要动漫衍生品供应商市场份额及排名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本文地址：https://www.51baogao.cn/baogao/20260826/4069376.shtml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6/406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2026年全球动漫衍生品行业市场规模、领先企业国内外市场份额及排名</dc:title>
  <dc:description>2026年全球动漫衍生品行业市场规模、领先企业国内外市场份额及排名</dc:description>
  <dc:subject>2026年全球动漫衍生品行业市场规模、领先企业国内外市场份额及排名</dc:subject>
  <cp:keywords>研究报告</cp:keywords>
  <cp:category>研究报告</cp:category>
  <cp:lastModifiedBy>北京中道泰和信息咨询有限公司</cp:lastModifiedBy>
  <dcterms:created xsi:type="dcterms:W3CDTF">2026-08-26T15:21:16+08:00</dcterms:created>
  <dcterms:modified xsi:type="dcterms:W3CDTF">2026-08-26T15:21:16+08:00</dcterms:modified>
</cp:coreProperties>
</file>

<file path=docProps/custom.xml><?xml version="1.0" encoding="utf-8"?>
<Properties xmlns="http://schemas.openxmlformats.org/officeDocument/2006/custom-properties" xmlns:vt="http://schemas.openxmlformats.org/officeDocument/2006/docPropsVTypes"/>
</file>