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2026-2031年中国智驾芯片行业全景调研及发展前景预测研究报告</w:t>
      </w:r>
    </w:p>
    <w:p>
      <w:pPr>
        <w:spacing w:after="150"/>
      </w:pPr>
      <w:r>
        <w:rPr>
          <w:b w:val="1"/>
          <w:bCs w:val="1"/>
        </w:rPr>
        <w:t xml:space="preserve">报告简介</w:t>
      </w:r>
    </w:p>
    <w:p>
      <w:pPr>
        <w:spacing w:after="150"/>
      </w:pPr>
      <w:r>
        <w:rPr/>
        <w:t xml:space="preserve">智驾芯片行业是汽车半导体的核心细分赛道，是面向智能驾驶场景开发的专用计算芯片产业，产品以车规级 SoC 为主体，承担传感器数据接收融合、环境感知、路径规划、车辆决策输出等核心任务，需要满足汽车严苛的可靠性、功能安全标准，广泛适配不同等级的辅助驾驶与高阶自动驾驶车型。完整产业链上游覆盖 IP 核、半导体制造、车规外设元器件，中游包含芯片设计、IP 集成、芯片验证，下游对接整车企业、域控制器厂商，是汽车产业向智能化转型的硬件大脑，芯片的性能、安全与软件生态直接决定整车智能驾驶功能的落地效果，也是国内汽车半导体自主化的关键攻坚领域。</w:t>
      </w:r>
    </w:p>
    <w:p>
      <w:pPr>
        <w:spacing w:after="150"/>
      </w:pPr>
      <w:r>
        <w:rPr/>
        <w:t xml:space="preserve">当前国内智驾芯片行业处于技术迭代与规模化量产并行的发展阶段，市场参与主体多元，包含国际半导体厂商、国内第三方芯片设计企业、整车自研芯片团队，不同主体在算力架构、车规验证经验、软件工具链、车企客户资源层面形成明显分化。汽车电子电气架构不断迭代，高阶智驾功能逐步向更大范围车型渗透，但行业发展同时面临车规认证周期长、软件生态建设难度大、产品迭代速度快等现实约束，市场格局伴随车型定点、项目量产持续演变，产业竞争已经不局限于硬件算力指标，软硬件一体化交付能力成为企业核心竞争力。未来，国内智驾芯片行业将迎来技术路线收敛、商业化落地加速的关键周期，行业发展重心由单纯比拼峰值算力，转向舱驾融合架构优化、端侧大模型适配、车规安全体系完善等高价值方向。整车智能化下沉、高阶自动驾驶探索持续拉动芯片需求，车企自研与第三方芯片供应两种模式并行发展，国产芯片的市场应用场景持续拓宽，下游整车选型策略、汽车半导体供应链格局变化，会持续重塑行业竞争态势，对企业的技术路线研判、车规质量管控、软硬件协同开发能力提出更高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驾芯片行业研究单位等公布和提供的大量资料。报告对我国智驾芯片行业的供需状况、发展现状、子行业发展变化等进行了分析，重点分析了国内外智驾芯片行业的发展现状、如何面对行业的发展挑战、行业的发展建议、行业竞争力，以及行业的投资分析和趋势预测等等。报告还综合了智驾芯片行业的整体发展动态，对行业在产品方面提供了参考建议和具体解决办法。报告对于智驾芯片产品生产企业、经销商、行业管理部门以及拟进入该行业的投资者具有重要的参考价值，对于研究我国智驾芯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智驾芯片行业基础概述</w:t>
      </w:r>
    </w:p>
    <w:p>
      <w:pPr>
        <w:spacing w:before="75" w:after="0"/>
      </w:pPr>
      <w:r>
        <w:rPr/>
        <w:t xml:space="preserve">第一节 行业基本界定</w:t>
      </w:r>
    </w:p>
    <w:p>
      <w:pPr>
        <w:spacing w:before="75" w:after="0"/>
      </w:pPr>
      <w:r>
        <w:rPr/>
        <w:t xml:space="preserve">一、智驾芯片概念定义</w:t>
      </w:r>
    </w:p>
    <w:p>
      <w:pPr>
        <w:spacing w:before="75" w:after="0"/>
      </w:pPr>
      <w:r>
        <w:rPr/>
        <w:t xml:space="preserve">二、智驾芯片产品分类</w:t>
      </w:r>
    </w:p>
    <w:p>
      <w:pPr>
        <w:spacing w:before="75" w:after="0"/>
      </w:pPr>
      <w:r>
        <w:rPr/>
        <w:t xml:space="preserve">三、报告研究边界与范围</w:t>
      </w:r>
    </w:p>
    <w:p>
      <w:pPr>
        <w:spacing w:before="75" w:after="0"/>
      </w:pPr>
      <w:r>
        <w:rPr/>
        <w:t xml:space="preserve">第二节 行业技术指标体系</w:t>
      </w:r>
    </w:p>
    <w:p>
      <w:pPr>
        <w:spacing w:before="75" w:after="0"/>
      </w:pPr>
      <w:r>
        <w:rPr/>
        <w:t xml:space="preserve">一、算力指标维度</w:t>
      </w:r>
    </w:p>
    <w:p>
      <w:pPr>
        <w:spacing w:before="75" w:after="0"/>
      </w:pPr>
      <w:r>
        <w:rPr/>
        <w:t xml:space="preserve">二、车规可靠性指标</w:t>
      </w:r>
    </w:p>
    <w:p>
      <w:pPr>
        <w:spacing w:before="75" w:after="0"/>
      </w:pPr>
      <w:r>
        <w:rPr/>
        <w:t xml:space="preserve">三、功能安全相关指标</w:t>
      </w:r>
    </w:p>
    <w:p>
      <w:pPr>
        <w:spacing w:before="75" w:after="0"/>
      </w:pPr>
      <w:r>
        <w:rPr/>
        <w:t xml:space="preserve">第三节 报告研究方法与数据来源</w:t>
      </w:r>
    </w:p>
    <w:p>
      <w:pPr>
        <w:spacing w:before="75" w:after="0"/>
      </w:pPr>
      <w:r>
        <w:rPr/>
        <w:t xml:space="preserve">一、调研研究方法</w:t>
      </w:r>
    </w:p>
    <w:p>
      <w:pPr>
        <w:spacing w:before="75" w:after="0"/>
      </w:pPr>
      <w:r>
        <w:rPr/>
        <w:t xml:space="preserve">二、数据统计口径说明</w:t>
      </w:r>
    </w:p>
    <w:p>
      <w:pPr>
        <w:spacing w:before="75" w:after="0"/>
      </w:pPr>
      <w:r>
        <w:rPr/>
        <w:t xml:space="preserve">三、预测模型说明</w:t>
      </w:r>
    </w:p>
    <w:p>
      <w:pPr>
        <w:spacing w:before="75" w:after="0"/>
      </w:pPr>
      <w:r>
        <w:rPr>
          <w:b w:val="1"/>
          <w:bCs w:val="1"/>
        </w:rPr>
        <w:t xml:space="preserve">第二章 智驾芯片行业产业链完整解析</w:t>
      </w:r>
    </w:p>
    <w:p>
      <w:pPr>
        <w:spacing w:before="75" w:after="0"/>
      </w:pPr>
      <w:r>
        <w:rPr/>
        <w:t xml:space="preserve">第一节 产业链整体架构</w:t>
      </w:r>
    </w:p>
    <w:p>
      <w:pPr>
        <w:spacing w:before="75" w:after="0"/>
      </w:pPr>
      <w:r>
        <w:rPr/>
        <w:t xml:space="preserve">一、上游环节构成</w:t>
      </w:r>
    </w:p>
    <w:p>
      <w:pPr>
        <w:spacing w:before="75" w:after="0"/>
      </w:pPr>
      <w:r>
        <w:rPr/>
        <w:t xml:space="preserve">二、中游环节构成</w:t>
      </w:r>
    </w:p>
    <w:p>
      <w:pPr>
        <w:spacing w:before="75" w:after="0"/>
      </w:pPr>
      <w:r>
        <w:rPr/>
        <w:t xml:space="preserve">三、下游应用环节构成</w:t>
      </w:r>
    </w:p>
    <w:p>
      <w:pPr>
        <w:spacing w:before="75" w:after="0"/>
      </w:pPr>
      <w:r>
        <w:rPr/>
        <w:t xml:space="preserve">第二节 上游产业链分析</w:t>
      </w:r>
    </w:p>
    <w:p>
      <w:pPr>
        <w:spacing w:before="75" w:after="0"/>
      </w:pPr>
      <w:r>
        <w:rPr/>
        <w:t xml:space="preserve">一、ip核供应板块</w:t>
      </w:r>
    </w:p>
    <w:p>
      <w:pPr>
        <w:spacing w:before="75" w:after="0"/>
      </w:pPr>
      <w:r>
        <w:rPr/>
        <w:t xml:space="preserve">二、eda工具板块</w:t>
      </w:r>
    </w:p>
    <w:p>
      <w:pPr>
        <w:spacing w:before="75" w:after="0"/>
      </w:pPr>
      <w:r>
        <w:rPr/>
        <w:t xml:space="preserve">三、晶圆制造与封测板块</w:t>
      </w:r>
    </w:p>
    <w:p>
      <w:pPr>
        <w:spacing w:before="75" w:after="0"/>
      </w:pPr>
      <w:r>
        <w:rPr/>
        <w:t xml:space="preserve">第三节 中游产业链分析</w:t>
      </w:r>
    </w:p>
    <w:p>
      <w:pPr>
        <w:spacing w:before="75" w:after="0"/>
      </w:pPr>
      <w:r>
        <w:rPr/>
        <w:t xml:space="preserve">一、芯片设计环节</w:t>
      </w:r>
    </w:p>
    <w:p>
      <w:pPr>
        <w:spacing w:before="75" w:after="0"/>
      </w:pPr>
      <w:r>
        <w:rPr/>
        <w:t xml:space="preserve">二、芯片验证环节</w:t>
      </w:r>
    </w:p>
    <w:p>
      <w:pPr>
        <w:spacing w:before="75" w:after="0"/>
      </w:pPr>
      <w:r>
        <w:rPr/>
        <w:t xml:space="preserve">三、芯片测试环节</w:t>
      </w:r>
    </w:p>
    <w:p>
      <w:pPr>
        <w:spacing w:before="75" w:after="0"/>
      </w:pPr>
      <w:r>
        <w:rPr/>
        <w:t xml:space="preserve">第四节 下游产业链分析</w:t>
      </w:r>
    </w:p>
    <w:p>
      <w:pPr>
        <w:spacing w:before="75" w:after="0"/>
      </w:pPr>
      <w:r>
        <w:rPr/>
        <w:t xml:space="preserve">一、域控制器集成环节</w:t>
      </w:r>
    </w:p>
    <w:p>
      <w:pPr>
        <w:spacing w:before="75" w:after="0"/>
      </w:pPr>
      <w:r>
        <w:rPr/>
        <w:t xml:space="preserve">二、整车装配环节</w:t>
      </w:r>
    </w:p>
    <w:p>
      <w:pPr>
        <w:spacing w:before="75" w:after="0"/>
      </w:pPr>
      <w:r>
        <w:rPr/>
        <w:t xml:space="preserve">三、终端应用场景环节</w:t>
      </w:r>
    </w:p>
    <w:p>
      <w:pPr>
        <w:spacing w:before="75" w:after="0"/>
      </w:pPr>
      <w:r>
        <w:rPr>
          <w:b w:val="1"/>
          <w:bCs w:val="1"/>
        </w:rPr>
        <w:t xml:space="preserve">第三章 2024-2026年年中国智驾芯片行业市场现状</w:t>
      </w:r>
    </w:p>
    <w:p>
      <w:pPr>
        <w:spacing w:before="75" w:after="0"/>
      </w:pPr>
      <w:r>
        <w:rPr/>
        <w:t xml:space="preserve">第一节 行业供给现状</w:t>
      </w:r>
    </w:p>
    <w:p>
      <w:pPr>
        <w:spacing w:before="75" w:after="0"/>
      </w:pPr>
      <w:r>
        <w:rPr/>
        <w:t xml:space="preserve">一、行业供给总量分析</w:t>
      </w:r>
    </w:p>
    <w:p>
      <w:pPr>
        <w:spacing w:before="75" w:after="0"/>
      </w:pPr>
      <w:r>
        <w:rPr/>
        <w:t xml:space="preserve">二、供给结构特征分析</w:t>
      </w:r>
    </w:p>
    <w:p>
      <w:pPr>
        <w:spacing w:before="75" w:after="0"/>
      </w:pPr>
      <w:r>
        <w:rPr/>
        <w:t xml:space="preserve">三、供给端竞争格局现状</w:t>
      </w:r>
    </w:p>
    <w:p>
      <w:pPr>
        <w:spacing w:before="75" w:after="0"/>
      </w:pPr>
      <w:r>
        <w:rPr/>
        <w:t xml:space="preserve">第二节 行业需求现状</w:t>
      </w:r>
    </w:p>
    <w:p>
      <w:pPr>
        <w:spacing w:before="75" w:after="0"/>
      </w:pPr>
      <w:r>
        <w:rPr/>
        <w:t xml:space="preserve">一、整体需求规模分析</w:t>
      </w:r>
    </w:p>
    <w:p>
      <w:pPr>
        <w:spacing w:before="75" w:after="0"/>
      </w:pPr>
      <w:r>
        <w:rPr/>
        <w:t xml:space="preserve">二、需求结构拆分分析</w:t>
      </w:r>
    </w:p>
    <w:p>
      <w:pPr>
        <w:spacing w:before="75" w:after="0"/>
      </w:pPr>
      <w:r>
        <w:rPr/>
        <w:t xml:space="preserve">三、下游需求变化特征</w:t>
      </w:r>
    </w:p>
    <w:p>
      <w:pPr>
        <w:spacing w:before="75" w:after="0"/>
      </w:pPr>
      <w:r>
        <w:rPr/>
        <w:t xml:space="preserve">第三节 行业供需匹配特征</w:t>
      </w:r>
    </w:p>
    <w:p>
      <w:pPr>
        <w:spacing w:before="75" w:after="0"/>
      </w:pPr>
      <w:r>
        <w:rPr/>
        <w:t xml:space="preserve">一、供需错配表现</w:t>
      </w:r>
    </w:p>
    <w:p>
      <w:pPr>
        <w:spacing w:before="75" w:after="0"/>
      </w:pPr>
      <w:r>
        <w:rPr/>
        <w:t xml:space="preserve">二、结构性供需差异</w:t>
      </w:r>
    </w:p>
    <w:p>
      <w:pPr>
        <w:spacing w:before="75" w:after="0"/>
      </w:pPr>
      <w:r>
        <w:rPr/>
        <w:t xml:space="preserve">三、供需动态演化特征</w:t>
      </w:r>
    </w:p>
    <w:p>
      <w:pPr>
        <w:spacing w:before="75" w:after="0"/>
      </w:pPr>
      <w:r>
        <w:rPr>
          <w:b w:val="1"/>
          <w:bCs w:val="1"/>
        </w:rPr>
        <w:t xml:space="preserve">第四章 2024-2026年中国智驾芯片市场规模及增长分析</w:t>
      </w:r>
    </w:p>
    <w:p>
      <w:pPr>
        <w:spacing w:before="75" w:after="0"/>
      </w:pPr>
      <w:r>
        <w:rPr/>
        <w:t xml:space="preserve">第一节 整体市场规模</w:t>
      </w:r>
    </w:p>
    <w:p>
      <w:pPr>
        <w:spacing w:before="75" w:after="0"/>
      </w:pPr>
      <w:r>
        <w:rPr/>
        <w:t xml:space="preserve">一、市场营收规模统计</w:t>
      </w:r>
    </w:p>
    <w:p>
      <w:pPr>
        <w:spacing w:before="75" w:after="0"/>
      </w:pPr>
      <w:r>
        <w:rPr/>
        <w:t xml:space="preserve">二、市场出货量规模统计</w:t>
      </w:r>
    </w:p>
    <w:p>
      <w:pPr>
        <w:spacing w:before="75" w:after="0"/>
      </w:pPr>
      <w:r>
        <w:rPr/>
        <w:t xml:space="preserve">三、市场同比增速变化</w:t>
      </w:r>
    </w:p>
    <w:p>
      <w:pPr>
        <w:spacing w:before="75" w:after="0"/>
      </w:pPr>
      <w:r>
        <w:rPr/>
        <w:t xml:space="preserve">第二节 细分维度市场规模</w:t>
      </w:r>
    </w:p>
    <w:p>
      <w:pPr>
        <w:spacing w:before="75" w:after="0"/>
      </w:pPr>
      <w:r>
        <w:rPr/>
        <w:t xml:space="preserve">一、按算力区间市场规模</w:t>
      </w:r>
    </w:p>
    <w:p>
      <w:pPr>
        <w:spacing w:before="75" w:after="0"/>
      </w:pPr>
      <w:r>
        <w:rPr/>
        <w:t xml:space="preserve">二、按自动驾驶等级市场规模</w:t>
      </w:r>
    </w:p>
    <w:p>
      <w:pPr>
        <w:spacing w:before="75" w:after="0"/>
      </w:pPr>
      <w:r>
        <w:rPr/>
        <w:t xml:space="preserve">三、按产品类型市场规模</w:t>
      </w:r>
    </w:p>
    <w:p>
      <w:pPr>
        <w:spacing w:before="75" w:after="0"/>
      </w:pPr>
      <w:r>
        <w:rPr/>
        <w:t xml:space="preserve">第三节 市场集中度测算</w:t>
      </w:r>
    </w:p>
    <w:p>
      <w:pPr>
        <w:spacing w:before="75" w:after="0"/>
      </w:pPr>
      <w:r>
        <w:rPr/>
        <w:t xml:space="preserve">一、cr3市场占比测算</w:t>
      </w:r>
    </w:p>
    <w:p>
      <w:pPr>
        <w:spacing w:before="75" w:after="0"/>
      </w:pPr>
      <w:r>
        <w:rPr/>
        <w:t xml:space="preserve">二、cr5市场占比测算</w:t>
      </w:r>
    </w:p>
    <w:p>
      <w:pPr>
        <w:spacing w:before="75" w:after="0"/>
      </w:pPr>
      <w:r>
        <w:rPr/>
        <w:t xml:space="preserve">三、市场竞争分层特征</w:t>
      </w:r>
    </w:p>
    <w:p>
      <w:pPr>
        <w:spacing w:before="75" w:after="0"/>
      </w:pPr>
      <w:r>
        <w:rPr>
          <w:b w:val="1"/>
          <w:bCs w:val="1"/>
        </w:rPr>
        <w:t xml:space="preserve">第五章 智驾芯片细分产品市场分析</w:t>
      </w:r>
    </w:p>
    <w:p>
      <w:pPr>
        <w:spacing w:before="75" w:after="0"/>
      </w:pPr>
      <w:r>
        <w:rPr/>
        <w:t xml:space="preserve">第一节 低阶辅助驾驶芯片市场</w:t>
      </w:r>
    </w:p>
    <w:p>
      <w:pPr>
        <w:spacing w:before="75" w:after="0"/>
      </w:pPr>
      <w:r>
        <w:rPr/>
        <w:t xml:space="preserve">一、市场规模现状</w:t>
      </w:r>
    </w:p>
    <w:p>
      <w:pPr>
        <w:spacing w:before="75" w:after="0"/>
      </w:pPr>
      <w:r>
        <w:rPr/>
        <w:t xml:space="preserve">二、产品性能特征</w:t>
      </w:r>
    </w:p>
    <w:p>
      <w:pPr>
        <w:spacing w:before="75" w:after="0"/>
      </w:pPr>
      <w:r>
        <w:rPr/>
        <w:t xml:space="preserve">三、市场需求变化特点</w:t>
      </w:r>
    </w:p>
    <w:p>
      <w:pPr>
        <w:spacing w:before="75" w:after="0"/>
      </w:pPr>
      <w:r>
        <w:rPr/>
        <w:t xml:space="preserve">第二节 高阶自动驾驶soc芯片市场</w:t>
      </w:r>
    </w:p>
    <w:p>
      <w:pPr>
        <w:spacing w:before="75" w:after="0"/>
      </w:pPr>
      <w:r>
        <w:rPr/>
        <w:t xml:space="preserve">一、市场规模现状</w:t>
      </w:r>
    </w:p>
    <w:p>
      <w:pPr>
        <w:spacing w:before="75" w:after="0"/>
      </w:pPr>
      <w:r>
        <w:rPr/>
        <w:t xml:space="preserve">二、产品性能特征</w:t>
      </w:r>
    </w:p>
    <w:p>
      <w:pPr>
        <w:spacing w:before="75" w:after="0"/>
      </w:pPr>
      <w:r>
        <w:rPr/>
        <w:t xml:space="preserve">三、市场需求变化特点</w:t>
      </w:r>
    </w:p>
    <w:p>
      <w:pPr>
        <w:spacing w:before="75" w:after="0"/>
      </w:pPr>
      <w:r>
        <w:rPr/>
        <w:t xml:space="preserve">第三节 舱驾融合一体化芯片市场</w:t>
      </w:r>
    </w:p>
    <w:p>
      <w:pPr>
        <w:spacing w:before="75" w:after="0"/>
      </w:pPr>
      <w:r>
        <w:rPr/>
        <w:t xml:space="preserve">一、市场规模现状</w:t>
      </w:r>
    </w:p>
    <w:p>
      <w:pPr>
        <w:spacing w:before="75" w:after="0"/>
      </w:pPr>
      <w:r>
        <w:rPr/>
        <w:t xml:space="preserve">二、产品性能特征</w:t>
      </w:r>
    </w:p>
    <w:p>
      <w:pPr>
        <w:spacing w:before="75" w:after="0"/>
      </w:pPr>
      <w:r>
        <w:rPr/>
        <w:t xml:space="preserve">三、市场需求变化特点</w:t>
      </w:r>
    </w:p>
    <w:p>
      <w:pPr>
        <w:spacing w:before="75" w:after="0"/>
      </w:pPr>
      <w:r>
        <w:rPr/>
        <w:t xml:space="preserve">第四节 智驾mcu功能安全芯片市场</w:t>
      </w:r>
    </w:p>
    <w:p>
      <w:pPr>
        <w:spacing w:before="75" w:after="0"/>
      </w:pPr>
      <w:r>
        <w:rPr/>
        <w:t xml:space="preserve">一、市场规模现状</w:t>
      </w:r>
    </w:p>
    <w:p>
      <w:pPr>
        <w:spacing w:before="75" w:after="0"/>
      </w:pPr>
      <w:r>
        <w:rPr/>
        <w:t xml:space="preserve">二、产品性能特征</w:t>
      </w:r>
    </w:p>
    <w:p>
      <w:pPr>
        <w:spacing w:before="75" w:after="0"/>
      </w:pPr>
      <w:r>
        <w:rPr/>
        <w:t xml:space="preserve">三、市场需求变化特点</w:t>
      </w:r>
    </w:p>
    <w:p>
      <w:pPr>
        <w:spacing w:before="75" w:after="0"/>
      </w:pPr>
      <w:r>
        <w:rPr>
          <w:b w:val="1"/>
          <w:bCs w:val="1"/>
        </w:rPr>
        <w:t xml:space="preserve">第六章 智驾芯片下游应用市场分析</w:t>
      </w:r>
    </w:p>
    <w:p>
      <w:pPr>
        <w:spacing w:before="75" w:after="0"/>
      </w:pPr>
      <w:r>
        <w:rPr/>
        <w:t xml:space="preserve">第一节 乘用车领域智驾芯片应用</w:t>
      </w:r>
    </w:p>
    <w:p>
      <w:pPr>
        <w:spacing w:before="75" w:after="0"/>
      </w:pPr>
      <w:r>
        <w:rPr/>
        <w:t xml:space="preserve">一、不同级别乘用车应用规模</w:t>
      </w:r>
    </w:p>
    <w:p>
      <w:pPr>
        <w:spacing w:before="75" w:after="0"/>
      </w:pPr>
      <w:r>
        <w:rPr/>
        <w:t xml:space="preserve">二、不同价位段车型应用分布</w:t>
      </w:r>
    </w:p>
    <w:p>
      <w:pPr>
        <w:spacing w:before="75" w:after="0"/>
      </w:pPr>
      <w:r>
        <w:rPr/>
        <w:t xml:space="preserve">三、乘用车领域渗透水平</w:t>
      </w:r>
    </w:p>
    <w:p>
      <w:pPr>
        <w:spacing w:before="75" w:after="0"/>
      </w:pPr>
      <w:r>
        <w:rPr/>
        <w:t xml:space="preserve">第二节 商用车领域智驾芯片应用</w:t>
      </w:r>
    </w:p>
    <w:p>
      <w:pPr>
        <w:spacing w:before="75" w:after="0"/>
      </w:pPr>
      <w:r>
        <w:rPr/>
        <w:t xml:space="preserve">一、重卡领域应用情况</w:t>
      </w:r>
    </w:p>
    <w:p>
      <w:pPr>
        <w:spacing w:before="75" w:after="0"/>
      </w:pPr>
      <w:r>
        <w:rPr/>
        <w:t xml:space="preserve">二、客车领域应用情况</w:t>
      </w:r>
    </w:p>
    <w:p>
      <w:pPr>
        <w:spacing w:before="75" w:after="0"/>
      </w:pPr>
      <w:r>
        <w:rPr/>
        <w:t xml:space="preserve">三、专用车辆应用情况</w:t>
      </w:r>
    </w:p>
    <w:p>
      <w:pPr>
        <w:spacing w:before="75" w:after="0"/>
      </w:pPr>
      <w:r>
        <w:rPr/>
        <w:t xml:space="preserve">第三节 其他移动载体应用场景</w:t>
      </w:r>
    </w:p>
    <w:p>
      <w:pPr>
        <w:spacing w:before="75" w:after="0"/>
      </w:pPr>
      <w:r>
        <w:rPr/>
        <w:t xml:space="preserve">一、无人配送载体应用</w:t>
      </w:r>
    </w:p>
    <w:p>
      <w:pPr>
        <w:spacing w:before="75" w:after="0"/>
      </w:pPr>
      <w:r>
        <w:rPr/>
        <w:t xml:space="preserve">二、场内作业载体应用</w:t>
      </w:r>
    </w:p>
    <w:p>
      <w:pPr>
        <w:spacing w:before="75" w:after="0"/>
      </w:pPr>
      <w:r>
        <w:rPr/>
        <w:t xml:space="preserve">三、其他特种载体应用</w:t>
      </w:r>
    </w:p>
    <w:p>
      <w:pPr>
        <w:spacing w:before="75" w:after="0"/>
      </w:pPr>
      <w:r>
        <w:rPr>
          <w:b w:val="1"/>
          <w:bCs w:val="1"/>
        </w:rPr>
        <w:t xml:space="preserve">第七章 智驾芯片行业技术发展现状</w:t>
      </w:r>
    </w:p>
    <w:p>
      <w:pPr>
        <w:spacing w:before="75" w:after="0"/>
      </w:pPr>
      <w:r>
        <w:rPr/>
        <w:t xml:space="preserve">第一节 芯片硬件架构技术</w:t>
      </w:r>
    </w:p>
    <w:p>
      <w:pPr>
        <w:spacing w:before="75" w:after="0"/>
      </w:pPr>
      <w:r>
        <w:rPr/>
        <w:t xml:space="preserve">一、异构计算架构发展现状</w:t>
      </w:r>
    </w:p>
    <w:p>
      <w:pPr>
        <w:spacing w:before="75" w:after="0"/>
      </w:pPr>
      <w:r>
        <w:rPr/>
        <w:t xml:space="preserve">二、chiplet芯粒技术应用现状</w:t>
      </w:r>
    </w:p>
    <w:p>
      <w:pPr>
        <w:spacing w:before="75" w:after="0"/>
      </w:pPr>
      <w:r>
        <w:rPr/>
        <w:t xml:space="preserve">三、车规制程工艺发展现状</w:t>
      </w:r>
    </w:p>
    <w:p>
      <w:pPr>
        <w:spacing w:before="75" w:after="0"/>
      </w:pPr>
      <w:r>
        <w:rPr/>
        <w:t xml:space="preserve">第二节 算力与能效技术</w:t>
      </w:r>
    </w:p>
    <w:p>
      <w:pPr>
        <w:spacing w:before="75" w:after="0"/>
      </w:pPr>
      <w:r>
        <w:rPr/>
        <w:t xml:space="preserve">一、算力迭代演进现状</w:t>
      </w:r>
    </w:p>
    <w:p>
      <w:pPr>
        <w:spacing w:before="75" w:after="0"/>
      </w:pPr>
      <w:r>
        <w:rPr/>
        <w:t xml:space="preserve">二、功耗控制技术现状</w:t>
      </w:r>
    </w:p>
    <w:p>
      <w:pPr>
        <w:spacing w:before="75" w:after="0"/>
      </w:pPr>
      <w:r>
        <w:rPr/>
        <w:t xml:space="preserve">三、算力能效比发展现状</w:t>
      </w:r>
    </w:p>
    <w:p>
      <w:pPr>
        <w:spacing w:before="75" w:after="0"/>
      </w:pPr>
      <w:r>
        <w:rPr/>
        <w:t xml:space="preserve">第三节 软硬协同技术体系</w:t>
      </w:r>
    </w:p>
    <w:p>
      <w:pPr>
        <w:spacing w:before="75" w:after="0"/>
      </w:pPr>
      <w:r>
        <w:rPr/>
        <w:t xml:space="preserve">一、底层驱动适配技术</w:t>
      </w:r>
    </w:p>
    <w:p>
      <w:pPr>
        <w:spacing w:before="75" w:after="0"/>
      </w:pPr>
      <w:r>
        <w:rPr/>
        <w:t xml:space="preserve">二、大模型车端推理技术</w:t>
      </w:r>
    </w:p>
    <w:p>
      <w:pPr>
        <w:spacing w:before="75" w:after="0"/>
      </w:pPr>
      <w:r>
        <w:rPr/>
        <w:t xml:space="preserve">三、功能安全软硬件协同技术</w:t>
      </w:r>
    </w:p>
    <w:p>
      <w:pPr>
        <w:spacing w:before="75" w:after="0"/>
      </w:pPr>
      <w:r>
        <w:rPr>
          <w:b w:val="1"/>
          <w:bCs w:val="1"/>
        </w:rPr>
        <w:t xml:space="preserve">第八章 智驾芯片技术路线对比分析</w:t>
      </w:r>
    </w:p>
    <w:p>
      <w:pPr>
        <w:spacing w:before="75" w:after="0"/>
      </w:pPr>
      <w:r>
        <w:rPr/>
        <w:t xml:space="preserve">第一节 不同算力路线对比</w:t>
      </w:r>
    </w:p>
    <w:p>
      <w:pPr>
        <w:spacing w:before="75" w:after="0"/>
      </w:pPr>
      <w:r>
        <w:rPr/>
        <w:t xml:space="preserve">一、大算力单芯片路线</w:t>
      </w:r>
    </w:p>
    <w:p>
      <w:pPr>
        <w:spacing w:before="75" w:after="0"/>
      </w:pPr>
      <w:r>
        <w:rPr/>
        <w:t xml:space="preserve">二、多芯片组合算力路线</w:t>
      </w:r>
    </w:p>
    <w:p>
      <w:pPr>
        <w:spacing w:before="75" w:after="0"/>
      </w:pPr>
      <w:r>
        <w:rPr/>
        <w:t xml:space="preserve">三、算力分配差异化对比</w:t>
      </w:r>
    </w:p>
    <w:p>
      <w:pPr>
        <w:spacing w:before="75" w:after="0"/>
      </w:pPr>
      <w:r>
        <w:rPr/>
        <w:t xml:space="preserve">第二节 架构设计路线对比</w:t>
      </w:r>
    </w:p>
    <w:p>
      <w:pPr>
        <w:spacing w:before="75" w:after="0"/>
      </w:pPr>
      <w:r>
        <w:rPr/>
        <w:t xml:space="preserve">一、专用npu优先路线</w:t>
      </w:r>
    </w:p>
    <w:p>
      <w:pPr>
        <w:spacing w:before="75" w:after="0"/>
      </w:pPr>
      <w:r>
        <w:rPr/>
        <w:t xml:space="preserve">二、通用异构计算路线</w:t>
      </w:r>
    </w:p>
    <w:p>
      <w:pPr>
        <w:spacing w:before="75" w:after="0"/>
      </w:pPr>
      <w:r>
        <w:rPr/>
        <w:t xml:space="preserve">三、舱驾合一集成路线</w:t>
      </w:r>
    </w:p>
    <w:p>
      <w:pPr>
        <w:spacing w:before="75" w:after="0"/>
      </w:pPr>
      <w:r>
        <w:rPr/>
        <w:t xml:space="preserve">第三节 迭代演进路线预判</w:t>
      </w:r>
    </w:p>
    <w:p>
      <w:pPr>
        <w:spacing w:before="75" w:after="0"/>
      </w:pPr>
      <w:r>
        <w:rPr/>
        <w:t xml:space="preserve">一、硬件迭代路径</w:t>
      </w:r>
    </w:p>
    <w:p>
      <w:pPr>
        <w:spacing w:before="75" w:after="0"/>
      </w:pPr>
      <w:r>
        <w:rPr/>
        <w:t xml:space="preserve">二、软件迭代路径</w:t>
      </w:r>
    </w:p>
    <w:p>
      <w:pPr>
        <w:spacing w:before="75" w:after="0"/>
      </w:pPr>
      <w:r>
        <w:rPr/>
        <w:t xml:space="preserve">三、软硬协同迭代路径</w:t>
      </w:r>
    </w:p>
    <w:p>
      <w:pPr>
        <w:spacing w:before="75" w:after="0"/>
      </w:pPr>
      <w:r>
        <w:rPr>
          <w:b w:val="1"/>
          <w:bCs w:val="1"/>
        </w:rPr>
        <w:t xml:space="preserve">第九章 智驾芯片行业竞争格局分析</w:t>
      </w:r>
    </w:p>
    <w:p>
      <w:pPr>
        <w:spacing w:before="75" w:after="0"/>
      </w:pPr>
      <w:r>
        <w:rPr/>
        <w:t xml:space="preserve">第一节 市场竞争总体格局</w:t>
      </w:r>
    </w:p>
    <w:p>
      <w:pPr>
        <w:spacing w:before="75" w:after="0"/>
      </w:pPr>
      <w:r>
        <w:rPr/>
        <w:t xml:space="preserve">一、市场参与者类型划分</w:t>
      </w:r>
    </w:p>
    <w:p>
      <w:pPr>
        <w:spacing w:before="75" w:after="0"/>
      </w:pPr>
      <w:r>
        <w:rPr/>
        <w:t xml:space="preserve">二、市场竞争分层情况</w:t>
      </w:r>
    </w:p>
    <w:p>
      <w:pPr>
        <w:spacing w:before="75" w:after="0"/>
      </w:pPr>
      <w:r>
        <w:rPr/>
        <w:t xml:space="preserve">三、市场竞争演化特征</w:t>
      </w:r>
    </w:p>
    <w:p>
      <w:pPr>
        <w:spacing w:before="75" w:after="0"/>
      </w:pPr>
      <w:r>
        <w:rPr/>
        <w:t xml:space="preserve">第二节 按产品维度竞争格局</w:t>
      </w:r>
    </w:p>
    <w:p>
      <w:pPr>
        <w:spacing w:before="75" w:after="0"/>
      </w:pPr>
      <w:r>
        <w:rPr/>
        <w:t xml:space="preserve">一、低算力产品竞争格局</w:t>
      </w:r>
    </w:p>
    <w:p>
      <w:pPr>
        <w:spacing w:before="75" w:after="0"/>
      </w:pPr>
      <w:r>
        <w:rPr/>
        <w:t xml:space="preserve">二、中算力产品竞争格局</w:t>
      </w:r>
    </w:p>
    <w:p>
      <w:pPr>
        <w:spacing w:before="75" w:after="0"/>
      </w:pPr>
      <w:r>
        <w:rPr/>
        <w:t xml:space="preserve">三、高算力产品竞争格局</w:t>
      </w:r>
    </w:p>
    <w:p>
      <w:pPr>
        <w:spacing w:before="75" w:after="0"/>
      </w:pPr>
      <w:r>
        <w:rPr/>
        <w:t xml:space="preserve">第三节 竞争关键要素分析</w:t>
      </w:r>
    </w:p>
    <w:p>
      <w:pPr>
        <w:spacing w:before="75" w:after="0"/>
      </w:pPr>
      <w:r>
        <w:rPr/>
        <w:t xml:space="preserve">一、性能竞争要素</w:t>
      </w:r>
    </w:p>
    <w:p>
      <w:pPr>
        <w:spacing w:before="75" w:after="0"/>
      </w:pPr>
      <w:r>
        <w:rPr/>
        <w:t xml:space="preserve">二、成本竞争要素</w:t>
      </w:r>
    </w:p>
    <w:p>
      <w:pPr>
        <w:spacing w:before="75" w:after="0"/>
      </w:pPr>
      <w:r>
        <w:rPr/>
        <w:t xml:space="preserve">三、量产交付竞争要素</w:t>
      </w:r>
    </w:p>
    <w:p>
      <w:pPr>
        <w:spacing w:before="75" w:after="0"/>
      </w:pPr>
      <w:r>
        <w:rPr>
          <w:b w:val="1"/>
          <w:bCs w:val="1"/>
        </w:rPr>
        <w:t xml:space="preserve">第十章 智驾芯片供应链风险与影响分析</w:t>
      </w:r>
    </w:p>
    <w:p>
      <w:pPr>
        <w:spacing w:before="75" w:after="0"/>
      </w:pPr>
      <w:r>
        <w:rPr/>
        <w:t xml:space="preserve">第一节 上游供应链风险点</w:t>
      </w:r>
    </w:p>
    <w:p>
      <w:pPr>
        <w:spacing w:before="75" w:after="0"/>
      </w:pPr>
      <w:r>
        <w:rPr/>
        <w:t xml:space="preserve">一、ip核供应风险</w:t>
      </w:r>
    </w:p>
    <w:p>
      <w:pPr>
        <w:spacing w:before="75" w:after="0"/>
      </w:pPr>
      <w:r>
        <w:rPr/>
        <w:t xml:space="preserve">二、晶圆代工产能风险</w:t>
      </w:r>
    </w:p>
    <w:p>
      <w:pPr>
        <w:spacing w:before="75" w:after="0"/>
      </w:pPr>
      <w:r>
        <w:rPr/>
        <w:t xml:space="preserve">三、封测环节供给风险</w:t>
      </w:r>
    </w:p>
    <w:p>
      <w:pPr>
        <w:spacing w:before="75" w:after="0"/>
      </w:pPr>
      <w:r>
        <w:rPr/>
        <w:t xml:space="preserve">第二节 供应链成本波动分析</w:t>
      </w:r>
    </w:p>
    <w:p>
      <w:pPr>
        <w:spacing w:before="75" w:after="0"/>
      </w:pPr>
      <w:r>
        <w:rPr/>
        <w:t xml:space="preserve">一、晶圆制造成本波动</w:t>
      </w:r>
    </w:p>
    <w:p>
      <w:pPr>
        <w:spacing w:before="75" w:after="0"/>
      </w:pPr>
      <w:r>
        <w:rPr/>
        <w:t xml:space="preserve">二、核心物料成本波动</w:t>
      </w:r>
    </w:p>
    <w:p>
      <w:pPr>
        <w:spacing w:before="75" w:after="0"/>
      </w:pPr>
      <w:r>
        <w:rPr/>
        <w:t xml:space="preserve">三、综合成本传导路径</w:t>
      </w:r>
    </w:p>
    <w:p>
      <w:pPr>
        <w:spacing w:before="75" w:after="0"/>
      </w:pPr>
      <w:r>
        <w:rPr/>
        <w:t xml:space="preserve">第三节 供应链优化发展方向</w:t>
      </w:r>
    </w:p>
    <w:p>
      <w:pPr>
        <w:spacing w:before="75" w:after="0"/>
      </w:pPr>
      <w:r>
        <w:rPr/>
        <w:t xml:space="preserve">一、多源供应布局方向</w:t>
      </w:r>
    </w:p>
    <w:p>
      <w:pPr>
        <w:spacing w:before="75" w:after="0"/>
      </w:pPr>
      <w:r>
        <w:rPr/>
        <w:t xml:space="preserve">二、本土供应链建设方向</w:t>
      </w:r>
    </w:p>
    <w:p>
      <w:pPr>
        <w:spacing w:before="75" w:after="0"/>
      </w:pPr>
      <w:r>
        <w:rPr/>
        <w:t xml:space="preserve">三、供应链风险管控方向</w:t>
      </w:r>
    </w:p>
    <w:p>
      <w:pPr>
        <w:spacing w:before="75" w:after="0"/>
      </w:pPr>
      <w:r>
        <w:rPr>
          <w:b w:val="1"/>
          <w:bCs w:val="1"/>
        </w:rPr>
        <w:t xml:space="preserve">第十一章 2026-2031年中国智驾芯片行业市场预测</w:t>
      </w:r>
    </w:p>
    <w:p>
      <w:pPr>
        <w:spacing w:before="75" w:after="0"/>
      </w:pPr>
      <w:r>
        <w:rPr/>
        <w:t xml:space="preserve">第一节 整体市场规模预测</w:t>
      </w:r>
    </w:p>
    <w:p>
      <w:pPr>
        <w:spacing w:before="75" w:after="0"/>
      </w:pPr>
      <w:r>
        <w:rPr/>
        <w:t xml:space="preserve">一、2026-2031年营收规模预测</w:t>
      </w:r>
    </w:p>
    <w:p>
      <w:pPr>
        <w:spacing w:before="75" w:after="0"/>
      </w:pPr>
      <w:r>
        <w:rPr/>
        <w:t xml:space="preserve">二、2026-2031年出货量规模预测</w:t>
      </w:r>
    </w:p>
    <w:p>
      <w:pPr>
        <w:spacing w:before="75" w:after="0"/>
      </w:pPr>
      <w:r>
        <w:rPr/>
        <w:t xml:space="preserve">三、年均复合增速测算</w:t>
      </w:r>
    </w:p>
    <w:p>
      <w:pPr>
        <w:spacing w:before="75" w:after="0"/>
      </w:pPr>
      <w:r>
        <w:rPr/>
        <w:t xml:space="preserve">第二节 细分产品市场预测</w:t>
      </w:r>
    </w:p>
    <w:p>
      <w:pPr>
        <w:spacing w:before="75" w:after="0"/>
      </w:pPr>
      <w:r>
        <w:rPr/>
        <w:t xml:space="preserve">一、低阶智驾芯片市场预测</w:t>
      </w:r>
    </w:p>
    <w:p>
      <w:pPr>
        <w:spacing w:before="75" w:after="0"/>
      </w:pPr>
      <w:r>
        <w:rPr/>
        <w:t xml:space="preserve">二、高阶soc芯片市场预测</w:t>
      </w:r>
    </w:p>
    <w:p>
      <w:pPr>
        <w:spacing w:before="75" w:after="0"/>
      </w:pPr>
      <w:r>
        <w:rPr/>
        <w:t xml:space="preserve">三、舱驾融合芯片市场预测</w:t>
      </w:r>
    </w:p>
    <w:p>
      <w:pPr>
        <w:spacing w:before="75" w:after="0"/>
      </w:pPr>
      <w:r>
        <w:rPr/>
        <w:t xml:space="preserve">第三节 下游应用市场预测</w:t>
      </w:r>
    </w:p>
    <w:p>
      <w:pPr>
        <w:spacing w:before="75" w:after="0"/>
      </w:pPr>
      <w:r>
        <w:rPr/>
        <w:t xml:space="preserve">一、乘用车市场需求预测</w:t>
      </w:r>
    </w:p>
    <w:p>
      <w:pPr>
        <w:spacing w:before="75" w:after="0"/>
      </w:pPr>
      <w:r>
        <w:rPr/>
        <w:t xml:space="preserve">二、商用车市场需求预测</w:t>
      </w:r>
    </w:p>
    <w:p>
      <w:pPr>
        <w:spacing w:before="75" w:after="0"/>
      </w:pPr>
      <w:r>
        <w:rPr/>
        <w:t xml:space="preserve">三、其他载体需求预测</w:t>
      </w:r>
    </w:p>
    <w:p>
      <w:pPr>
        <w:spacing w:before="75" w:after="0"/>
      </w:pPr>
      <w:r>
        <w:rPr>
          <w:b w:val="1"/>
          <w:bCs w:val="1"/>
        </w:rPr>
        <w:t xml:space="preserve">第十二章 2026-2031年行业技术发展趋势预判</w:t>
      </w:r>
    </w:p>
    <w:p>
      <w:pPr>
        <w:spacing w:before="75" w:after="0"/>
      </w:pPr>
      <w:r>
        <w:rPr/>
        <w:t xml:space="preserve">第一节 硬件技术发展趋势</w:t>
      </w:r>
    </w:p>
    <w:p>
      <w:pPr>
        <w:spacing w:before="75" w:after="0"/>
      </w:pPr>
      <w:r>
        <w:rPr/>
        <w:t xml:space="preserve">一、制程工艺演进趋势</w:t>
      </w:r>
    </w:p>
    <w:p>
      <w:pPr>
        <w:spacing w:before="75" w:after="0"/>
      </w:pPr>
      <w:r>
        <w:rPr/>
        <w:t xml:space="preserve">二、chiplet规模化应用趋势</w:t>
      </w:r>
    </w:p>
    <w:p>
      <w:pPr>
        <w:spacing w:before="75" w:after="0"/>
      </w:pPr>
      <w:r>
        <w:rPr/>
        <w:t xml:space="preserve">三、算力能效持续提升趋势</w:t>
      </w:r>
    </w:p>
    <w:p>
      <w:pPr>
        <w:spacing w:before="75" w:after="0"/>
      </w:pPr>
      <w:r>
        <w:rPr/>
        <w:t xml:space="preserve">第二节 软件技术发展趋势</w:t>
      </w:r>
    </w:p>
    <w:p>
      <w:pPr>
        <w:spacing w:before="75" w:after="0"/>
      </w:pPr>
      <w:r>
        <w:rPr/>
        <w:t xml:space="preserve">一、车端大模型推理普及趋势</w:t>
      </w:r>
    </w:p>
    <w:p>
      <w:pPr>
        <w:spacing w:before="75" w:after="0"/>
      </w:pPr>
      <w:r>
        <w:rPr/>
        <w:t xml:space="preserve">二、软硬解耦技术发展趋势</w:t>
      </w:r>
    </w:p>
    <w:p>
      <w:pPr>
        <w:spacing w:before="75" w:after="0"/>
      </w:pPr>
      <w:r>
        <w:rPr/>
        <w:t xml:space="preserve">三、功能安全标准化演进趋势</w:t>
      </w:r>
    </w:p>
    <w:p>
      <w:pPr>
        <w:spacing w:before="75" w:after="0"/>
      </w:pPr>
      <w:r>
        <w:rPr/>
        <w:t xml:space="preserve">第三节 产品形态发展趋势</w:t>
      </w:r>
    </w:p>
    <w:p>
      <w:pPr>
        <w:spacing w:before="75" w:after="0"/>
      </w:pPr>
      <w:r>
        <w:rPr/>
        <w:t xml:space="preserve">一、舱驾深度融合趋势</w:t>
      </w:r>
    </w:p>
    <w:p>
      <w:pPr>
        <w:spacing w:before="75" w:after="0"/>
      </w:pPr>
      <w:r>
        <w:rPr/>
        <w:t xml:space="preserve">二、中央计算芯片演进趋势</w:t>
      </w:r>
    </w:p>
    <w:p>
      <w:pPr>
        <w:spacing w:before="75" w:after="0"/>
      </w:pPr>
      <w:r>
        <w:rPr/>
        <w:t xml:space="preserve">三、专用功能芯片分化趋势</w:t>
      </w:r>
    </w:p>
    <w:p>
      <w:pPr>
        <w:spacing w:before="75" w:after="0"/>
      </w:pPr>
      <w:r>
        <w:rPr>
          <w:b w:val="1"/>
          <w:bCs w:val="1"/>
        </w:rPr>
        <w:t xml:space="preserve">第十三章 智驾芯片行业驱动因素与制约因素</w:t>
      </w:r>
    </w:p>
    <w:p>
      <w:pPr>
        <w:spacing w:before="75" w:after="0"/>
      </w:pPr>
      <w:r>
        <w:rPr/>
        <w:t xml:space="preserve">第一节 行业核心驱动因素</w:t>
      </w:r>
    </w:p>
    <w:p>
      <w:pPr>
        <w:spacing w:before="75" w:after="0"/>
      </w:pPr>
      <w:r>
        <w:rPr/>
        <w:t xml:space="preserve">一、下游整车智能化渗透率提升</w:t>
      </w:r>
    </w:p>
    <w:p>
      <w:pPr>
        <w:spacing w:before="75" w:after="0"/>
      </w:pPr>
      <w:r>
        <w:rPr/>
        <w:t xml:space="preserve">二、电子电气架构迭代升级</w:t>
      </w:r>
    </w:p>
    <w:p>
      <w:pPr>
        <w:spacing w:before="75" w:after="0"/>
      </w:pPr>
      <w:r>
        <w:rPr/>
        <w:t xml:space="preserve">三、算法模型迭代拉动算力需求</w:t>
      </w:r>
    </w:p>
    <w:p>
      <w:pPr>
        <w:spacing w:before="75" w:after="0"/>
      </w:pPr>
      <w:r>
        <w:rPr/>
        <w:t xml:space="preserve">第二节 行业主要制约因素</w:t>
      </w:r>
    </w:p>
    <w:p>
      <w:pPr>
        <w:spacing w:before="75" w:after="0"/>
      </w:pPr>
      <w:r>
        <w:rPr/>
        <w:t xml:space="preserve">一、车规级验证周期长约束</w:t>
      </w:r>
    </w:p>
    <w:p>
      <w:pPr>
        <w:spacing w:before="75" w:after="0"/>
      </w:pPr>
      <w:r>
        <w:rPr/>
        <w:t xml:space="preserve">二、研发投入门槛高约束</w:t>
      </w:r>
    </w:p>
    <w:p>
      <w:pPr>
        <w:spacing w:before="75" w:after="0"/>
      </w:pPr>
      <w:r>
        <w:rPr/>
        <w:t xml:space="preserve">三、供应链供给约束</w:t>
      </w:r>
    </w:p>
    <w:p>
      <w:pPr>
        <w:spacing w:before="75" w:after="0"/>
      </w:pPr>
      <w:r>
        <w:rPr/>
        <w:t xml:space="preserve">第三节 行业发展机遇分析</w:t>
      </w:r>
    </w:p>
    <w:p>
      <w:pPr>
        <w:spacing w:before="75" w:after="0"/>
      </w:pPr>
      <w:r>
        <w:rPr/>
        <w:t xml:space="preserve">一、国产替代市场机遇</w:t>
      </w:r>
    </w:p>
    <w:p>
      <w:pPr>
        <w:spacing w:before="75" w:after="0"/>
      </w:pPr>
      <w:r>
        <w:rPr/>
        <w:t xml:space="preserve">二、高阶智驾落地带来增量机遇</w:t>
      </w:r>
    </w:p>
    <w:p>
      <w:pPr>
        <w:spacing w:before="75" w:after="0"/>
      </w:pPr>
      <w:r>
        <w:rPr/>
        <w:t xml:space="preserve">三、舱驾融合带来产品迭代机遇</w:t>
      </w:r>
    </w:p>
    <w:p>
      <w:pPr>
        <w:spacing w:before="75" w:after="0"/>
      </w:pPr>
      <w:r>
        <w:rPr>
          <w:b w:val="1"/>
          <w:bCs w:val="1"/>
        </w:rPr>
        <w:t xml:space="preserve">第十四章 智驾芯片行业进入壁垒分析</w:t>
      </w:r>
    </w:p>
    <w:p>
      <w:pPr>
        <w:spacing w:before="75" w:after="0"/>
      </w:pPr>
      <w:r>
        <w:rPr/>
        <w:t xml:space="preserve">第一节 技术研发壁垒</w:t>
      </w:r>
    </w:p>
    <w:p>
      <w:pPr>
        <w:spacing w:before="75" w:after="0"/>
      </w:pPr>
      <w:r>
        <w:rPr/>
        <w:t xml:space="preserve">一、芯片架构研发壁垒</w:t>
      </w:r>
    </w:p>
    <w:p>
      <w:pPr>
        <w:spacing w:before="75" w:after="0"/>
      </w:pPr>
      <w:r>
        <w:rPr/>
        <w:t xml:space="preserve">二、车规功能安全技术壁垒</w:t>
      </w:r>
    </w:p>
    <w:p>
      <w:pPr>
        <w:spacing w:before="75" w:after="0"/>
      </w:pPr>
      <w:r>
        <w:rPr/>
        <w:t xml:space="preserve">三、软硬协同开发壁垒</w:t>
      </w:r>
    </w:p>
    <w:p>
      <w:pPr>
        <w:spacing w:before="75" w:after="0"/>
      </w:pPr>
      <w:r>
        <w:rPr/>
        <w:t xml:space="preserve">第二节 量产验证壁垒</w:t>
      </w:r>
    </w:p>
    <w:p>
      <w:pPr>
        <w:spacing w:before="75" w:after="0"/>
      </w:pPr>
      <w:r>
        <w:rPr/>
        <w:t xml:space="preserve">一、车规认证周期壁垒</w:t>
      </w:r>
    </w:p>
    <w:p>
      <w:pPr>
        <w:spacing w:before="75" w:after="0"/>
      </w:pPr>
      <w:r>
        <w:rPr/>
        <w:t xml:space="preserve">二、大规模量产一致性壁垒</w:t>
      </w:r>
    </w:p>
    <w:p>
      <w:pPr>
        <w:spacing w:before="75" w:after="0"/>
      </w:pPr>
      <w:r>
        <w:rPr/>
        <w:t xml:space="preserve">三、整车适配验证壁垒</w:t>
      </w:r>
    </w:p>
    <w:p>
      <w:pPr>
        <w:spacing w:before="75" w:after="0"/>
      </w:pPr>
      <w:r>
        <w:rPr/>
        <w:t xml:space="preserve">第三节 资金与人才壁垒</w:t>
      </w:r>
    </w:p>
    <w:p>
      <w:pPr>
        <w:spacing w:before="75" w:after="0"/>
      </w:pPr>
      <w:r>
        <w:rPr/>
        <w:t xml:space="preserve">一、持续高额研发资金壁垒</w:t>
      </w:r>
    </w:p>
    <w:p>
      <w:pPr>
        <w:spacing w:before="75" w:after="0"/>
      </w:pPr>
      <w:r>
        <w:rPr/>
        <w:t xml:space="preserve">二、复合型专业人才壁垒</w:t>
      </w:r>
    </w:p>
    <w:p>
      <w:pPr>
        <w:spacing w:before="75" w:after="0"/>
      </w:pPr>
      <w:r>
        <w:rPr/>
        <w:t xml:space="preserve">三、供应链资源壁垒</w:t>
      </w:r>
    </w:p>
    <w:p>
      <w:pPr>
        <w:spacing w:before="75" w:after="0"/>
      </w:pPr>
      <w:r>
        <w:rPr>
          <w:b w:val="1"/>
          <w:bCs w:val="1"/>
        </w:rPr>
        <w:t xml:space="preserve">第十五章 行业重点企业深度分析</w:t>
      </w:r>
    </w:p>
    <w:p>
      <w:pPr>
        <w:spacing w:before="75" w:after="0"/>
      </w:pPr>
      <w:r>
        <w:rPr/>
        <w:t xml:space="preserve">第一节 地平线</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第二节 黑芝麻智能</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第三节 芯驰科技</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第四节 爱芯元智</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第五节 芯擎科技</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第六节 沐曦集成电路</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第七节 华为海思半导体</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第八节 英伟达中国区</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第九节 mobileye中国</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第十节 新芯航途</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b w:val="1"/>
          <w:bCs w:val="1"/>
        </w:rPr>
        <w:t xml:space="preserve">第十六章 2026-2031年智驾芯片行业投资机会研判</w:t>
      </w:r>
    </w:p>
    <w:p>
      <w:pPr>
        <w:spacing w:before="75" w:after="0"/>
      </w:pPr>
      <w:r>
        <w:rPr/>
        <w:t xml:space="preserve">第一节 产业链各环节投资机会</w:t>
      </w:r>
    </w:p>
    <w:p>
      <w:pPr>
        <w:spacing w:before="75" w:after="0"/>
      </w:pPr>
      <w:r>
        <w:rPr/>
        <w:t xml:space="preserve">一、上游核心环节投资机会</w:t>
      </w:r>
    </w:p>
    <w:p>
      <w:pPr>
        <w:spacing w:before="75" w:after="0"/>
      </w:pPr>
      <w:r>
        <w:rPr/>
        <w:t xml:space="preserve">二、中游芯片设计环节投资机会</w:t>
      </w:r>
    </w:p>
    <w:p>
      <w:pPr>
        <w:spacing w:before="75" w:after="0"/>
      </w:pPr>
      <w:r>
        <w:rPr/>
        <w:t xml:space="preserve">三、下游配套环节投资机会</w:t>
      </w:r>
    </w:p>
    <w:p>
      <w:pPr>
        <w:spacing w:before="75" w:after="0"/>
      </w:pPr>
      <w:r>
        <w:rPr/>
        <w:t xml:space="preserve">第二节 细分赛道投资机会</w:t>
      </w:r>
    </w:p>
    <w:p>
      <w:pPr>
        <w:spacing w:before="75" w:after="0"/>
      </w:pPr>
      <w:r>
        <w:rPr/>
        <w:t xml:space="preserve">一、大算力智驾芯片赛道机会</w:t>
      </w:r>
    </w:p>
    <w:p>
      <w:pPr>
        <w:spacing w:before="75" w:after="0"/>
      </w:pPr>
      <w:r>
        <w:rPr/>
        <w:t xml:space="preserve">二、舱驾融合芯片赛道机会</w:t>
      </w:r>
    </w:p>
    <w:p>
      <w:pPr>
        <w:spacing w:before="75" w:after="0"/>
      </w:pPr>
      <w:r>
        <w:rPr/>
        <w:t xml:space="preserve">三、功能安全芯片赛道机会</w:t>
      </w:r>
    </w:p>
    <w:p>
      <w:pPr>
        <w:spacing w:before="75" w:after="0"/>
      </w:pPr>
      <w:r>
        <w:rPr/>
        <w:t xml:space="preserve">第三节 投资风险提示</w:t>
      </w:r>
    </w:p>
    <w:p>
      <w:pPr>
        <w:spacing w:before="75" w:after="0"/>
      </w:pPr>
      <w:r>
        <w:rPr/>
        <w:t xml:space="preserve">一、技术迭代风险</w:t>
      </w:r>
    </w:p>
    <w:p>
      <w:pPr>
        <w:spacing w:before="75" w:after="0"/>
      </w:pPr>
      <w:r>
        <w:rPr/>
        <w:t xml:space="preserve">二、市场需求不及预期风险</w:t>
      </w:r>
    </w:p>
    <w:p>
      <w:pPr>
        <w:spacing w:before="75" w:after="0"/>
      </w:pPr>
      <w:r>
        <w:rPr/>
        <w:t xml:space="preserve">三、供应链波动风险</w:t>
      </w:r>
    </w:p>
    <w:p>
      <w:pPr>
        <w:spacing w:before="75" w:after="0"/>
      </w:pPr>
      <w:r>
        <w:rPr>
          <w:b w:val="1"/>
          <w:bCs w:val="1"/>
        </w:rPr>
        <w:t xml:space="preserve">第十七章 2026-2031年行业发展策略建议</w:t>
      </w:r>
    </w:p>
    <w:p>
      <w:pPr>
        <w:spacing w:before="75" w:after="0"/>
      </w:pPr>
      <w:r>
        <w:rPr/>
        <w:t xml:space="preserve">第一节 芯片设计企业发展策略</w:t>
      </w:r>
    </w:p>
    <w:p>
      <w:pPr>
        <w:spacing w:before="75" w:after="0"/>
      </w:pPr>
      <w:r>
        <w:rPr/>
        <w:t xml:space="preserve">一、技术迭代策略</w:t>
      </w:r>
    </w:p>
    <w:p>
      <w:pPr>
        <w:spacing w:before="75" w:after="0"/>
      </w:pPr>
      <w:r>
        <w:rPr/>
        <w:t xml:space="preserve">二、产品布局策略</w:t>
      </w:r>
    </w:p>
    <w:p>
      <w:pPr>
        <w:spacing w:before="75" w:after="0"/>
      </w:pPr>
      <w:r>
        <w:rPr/>
        <w:t xml:space="preserve">三、量产适配策略</w:t>
      </w:r>
    </w:p>
    <w:p>
      <w:pPr>
        <w:spacing w:before="75" w:after="0"/>
      </w:pPr>
      <w:r>
        <w:rPr/>
        <w:t xml:space="preserve">第二节 下游配套企业策略</w:t>
      </w:r>
    </w:p>
    <w:p>
      <w:pPr>
        <w:spacing w:before="75" w:after="0"/>
      </w:pPr>
      <w:r>
        <w:rPr/>
        <w:t xml:space="preserve">一、芯片选型策略</w:t>
      </w:r>
    </w:p>
    <w:p>
      <w:pPr>
        <w:spacing w:before="75" w:after="0"/>
      </w:pPr>
      <w:r>
        <w:rPr/>
        <w:t xml:space="preserve">二、软硬件协同策略</w:t>
      </w:r>
    </w:p>
    <w:p>
      <w:pPr>
        <w:spacing w:before="75" w:after="0"/>
      </w:pPr>
      <w:r>
        <w:rPr/>
        <w:t xml:space="preserve">三、供应链布局策略</w:t>
      </w:r>
    </w:p>
    <w:p>
      <w:pPr>
        <w:spacing w:before="75" w:after="0"/>
      </w:pPr>
      <w:r>
        <w:rPr/>
        <w:t xml:space="preserve">第三节 产业生态构建策略</w:t>
      </w:r>
    </w:p>
    <w:p>
      <w:pPr>
        <w:spacing w:before="75" w:after="0"/>
      </w:pPr>
      <w:r>
        <w:rPr/>
        <w:t xml:space="preserve">一、产学研协同策略</w:t>
      </w:r>
    </w:p>
    <w:p>
      <w:pPr>
        <w:spacing w:before="75" w:after="0"/>
      </w:pPr>
      <w:r>
        <w:rPr/>
        <w:t xml:space="preserve">二、产业链协同策略</w:t>
      </w:r>
    </w:p>
    <w:p>
      <w:pPr>
        <w:spacing w:before="75" w:after="0"/>
      </w:pPr>
      <w:r>
        <w:rPr/>
        <w:t xml:space="preserve">三、人才体系建设策略</w:t>
      </w:r>
    </w:p>
    <w:p>
      <w:pPr>
        <w:spacing w:before="75" w:after="0"/>
      </w:pPr>
      <w:r>
        <w:rPr>
          <w:b w:val="1"/>
          <w:bCs w:val="1"/>
        </w:rPr>
        <w:t xml:space="preserve">图表目录</w:t>
      </w:r>
    </w:p>
    <w:p>
      <w:pPr>
        <w:spacing w:before="75" w:after="0"/>
      </w:pPr>
      <w:r>
        <w:rPr/>
        <w:t xml:space="preserve">图表：智驾芯片主要产品分类</w:t>
      </w:r>
    </w:p>
    <w:p>
      <w:pPr>
        <w:spacing w:before="75" w:after="0"/>
      </w:pPr>
      <w:r>
        <w:rPr/>
        <w:t xml:space="preserve">图表：智驾芯片关键技术指标对照</w:t>
      </w:r>
    </w:p>
    <w:p>
      <w:pPr>
        <w:spacing w:before="75" w:after="0"/>
      </w:pPr>
      <w:r>
        <w:rPr/>
        <w:t xml:space="preserve">图表：2023-2025年中国智驾芯片市场规模统计</w:t>
      </w:r>
    </w:p>
    <w:p>
      <w:pPr>
        <w:spacing w:before="75" w:after="0"/>
      </w:pPr>
      <w:r>
        <w:rPr/>
        <w:t xml:space="preserve">图表：2023-2025年中国智驾芯片出货量统计</w:t>
      </w:r>
    </w:p>
    <w:p>
      <w:pPr>
        <w:spacing w:before="75" w:after="0"/>
      </w:pPr>
      <w:r>
        <w:rPr/>
        <w:t xml:space="preserve">图表：2023-2025年智驾芯片市场集中度cr3/cr5统计</w:t>
      </w:r>
    </w:p>
    <w:p>
      <w:pPr>
        <w:spacing w:before="75" w:after="0"/>
      </w:pPr>
      <w:r>
        <w:rPr/>
        <w:t xml:space="preserve">图表：2026-2031中国智驾芯片市场规模预测</w:t>
      </w:r>
    </w:p>
    <w:p>
      <w:pPr>
        <w:spacing w:before="75" w:after="0"/>
      </w:pPr>
      <w:r>
        <w:rPr/>
        <w:t xml:space="preserve">图表：2026-2031中国智驾芯片出货量预测</w:t>
      </w:r>
    </w:p>
    <w:p>
      <w:pPr>
        <w:spacing w:before="75" w:after="0"/>
      </w:pPr>
      <w:r>
        <w:rPr/>
        <w:t xml:space="preserve">图表：细分智驾芯片产品市场规模预测</w:t>
      </w:r>
    </w:p>
    <w:p>
      <w:pPr>
        <w:spacing w:before="75" w:after="0"/>
      </w:pPr>
      <w:r>
        <w:rPr/>
        <w:t xml:space="preserve">图表：智驾芯片完整产业链结构</w:t>
      </w:r>
    </w:p>
    <w:p>
      <w:pPr>
        <w:spacing w:before="75" w:after="0"/>
      </w:pPr>
      <w:r>
        <w:rPr/>
        <w:t xml:space="preserve">图表：2024-2026年中国智驾芯片市场规模变化趋势</w:t>
      </w:r>
    </w:p>
    <w:p>
      <w:pPr>
        <w:spacing w:before="75" w:after="0"/>
      </w:pPr>
      <w:r>
        <w:rPr/>
        <w:t xml:space="preserve">图表：2024-2026年智驾芯片细分产品市场占比结构</w:t>
      </w:r>
    </w:p>
    <w:p>
      <w:pPr>
        <w:spacing w:before="75" w:after="0"/>
      </w:pPr>
      <w:r>
        <w:rPr/>
        <w:t xml:space="preserve">图表：智驾芯片算力迭代演进趋势</w:t>
      </w:r>
    </w:p>
    <w:p>
      <w:pPr>
        <w:spacing w:before="75" w:after="0"/>
      </w:pPr>
      <w:r>
        <w:rPr/>
        <w:t xml:space="preserve">图表：智驾芯片下游应用结构占比</w:t>
      </w:r>
    </w:p>
    <w:p>
      <w:pPr>
        <w:spacing w:before="75" w:after="0"/>
      </w:pPr>
      <w:r>
        <w:rPr/>
        <w:t xml:space="preserve">图表：2026-2031中国智驾芯片市场规模预测趋势</w:t>
      </w:r>
    </w:p>
    <w:p>
      <w:pPr>
        <w:spacing w:before="75" w:after="0"/>
      </w:pPr>
      <w:r>
        <w:rPr/>
        <w:t xml:space="preserve">图表：智驾芯片市场竞争格局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2026-2031年中国智驾芯片行业全景调研及发展前景预测研究报告</dc:title>
  <dc:description>2026-2031年中国智驾芯片行业全景调研及发展前景预测研究报告</dc:description>
  <dc:subject>2026-2031年中国智驾芯片行业全景调研及发展前景预测研究报告</dc:subject>
  <cp:keywords>研究报告</cp:keywords>
  <cp:category>研究报告</cp:category>
  <cp:lastModifiedBy>北京中道泰和信息咨询有限公司</cp:lastModifiedBy>
  <dcterms:created xsi:type="dcterms:W3CDTF">2026-08-28T21:27:11+08:00</dcterms:created>
  <dcterms:modified xsi:type="dcterms:W3CDTF">2026-08-28T21:27:11+08:00</dcterms:modified>
</cp:coreProperties>
</file>

<file path=docProps/custom.xml><?xml version="1.0" encoding="utf-8"?>
<Properties xmlns="http://schemas.openxmlformats.org/officeDocument/2006/custom-properties" xmlns:vt="http://schemas.openxmlformats.org/officeDocument/2006/docPropsVTypes"/>
</file>