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2026-2031年中国草甘膦行业市场全景调研及投资前景预测分析报告</w:t>
      </w:r>
    </w:p>
    <w:p>
      <w:pPr>
        <w:spacing w:after="150"/>
      </w:pPr>
      <w:r>
        <w:rPr>
          <w:b w:val="1"/>
          <w:bCs w:val="1"/>
        </w:rPr>
        <w:t xml:space="preserve">报告简介</w:t>
      </w:r>
    </w:p>
    <w:p>
      <w:pPr>
        <w:spacing w:after="150"/>
      </w:pPr>
      <w:r>
        <w:rPr/>
        <w:t xml:space="preserve">草甘膦行业属于磷化工与农药植保交叉的重要基础农化产业，草甘膦作为广谱灭生性除草剂原药，依托化工合成工艺制备得到，可加工为各类盐类制剂产品，凭借除草谱广、施用便捷的特性，广泛用于大田农作物、经济作物、果园、林地及非农场景的杂草防除，也是规模化种植、免耕耕作模式下的核心农资产品，在现代农业植保体系中占据重要地位。行业上游对接磷矿、黄磷、甘氨酸等基础化工原料，中游涵盖原药合成、制剂复配加工，下游面向国内农资流通企业、种植主体以及海外农化市场，同时配套三废处理、产品登记检测、跨境贸易等环节，兼具资源化工产业的周期特征与农资行业的民生保障属性，产业运行直接关联国内农业生产以及全球农药供应链稳定。</w:t>
      </w:r>
    </w:p>
    <w:p>
      <w:pPr>
        <w:spacing w:after="150"/>
      </w:pPr>
      <w:r>
        <w:rPr/>
        <w:t xml:space="preserve">当前国内草甘膦行业在环保管控、产能政策约束下步入存量优化发展阶段，行业严控新增产能，主要依靠现有装置实施技术改造升级，落后低效产能持续出清，产业集中度不断提升。国内已经形成完整的原药‑制剂配套生产体系，市场参与者包含磷化工转型企业与专业农化生产主体，产品既服务于国内农业生产，也大量参与全球农化供应链供给。行业发展同时受上游原料供给波动、国内外农药登记法规、海外贸易环境变化多重因素影响，下游种植端的需求变化会快速传导至生产制造环节，企业在清洁生产、杂质管控、合规登记方面的压力持续加大，整体处于产能结构调整、绿色工艺改造、全球化市场协同演进的转型时期。未来，国内草甘膦行业技术与产业演进方向清晰，绿色清洁生产、副产物资源化利用成为生产端升级主线，生产工艺持续向着低能耗、低排放方向迭代。制剂产品不断向复配配方、高浓度剂型方向拓展，适配多样化田间应用场景，行业竞争不再单纯聚焦原药产能规模比拼，逐步转向工艺水平、品质管控、全链条环保治理、海外登记与渠道运营能力的综合较量，原料资源保障、合规体系建设成为企业构筑核心竞争壁垒的关键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膦行业研究单位等公布和提供的大量资料。报告对我国草甘膦行业的供需状况、发展现状、子行业发展变化等进行了分析，重点分析了国内外草甘膦行业的发展现状、如何面对行业的发展挑战、行业的发展建议、行业竞争力，以及行业的投资分析和趋势预测等等。报告还综合了草甘膦行业的整体发展动态，对行业在产品方面提供了参考建议和具体解决办法。报告对于草甘膦产品生产企业、经销商、行业管理部门以及拟进入该行业的投资者具有重要的参考价值，对于研究我国草甘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草甘膦行业基础概况</w:t>
      </w:r>
    </w:p>
    <w:p>
      <w:pPr>
        <w:spacing w:before="75" w:after="0"/>
      </w:pPr>
      <w:r>
        <w:rPr/>
        <w:t xml:space="preserve">第一节 行业基础界定</w:t>
      </w:r>
    </w:p>
    <w:p>
      <w:pPr>
        <w:spacing w:before="75" w:after="0"/>
      </w:pPr>
      <w:r>
        <w:rPr/>
        <w:t xml:space="preserve">一、产品定义与理化属性</w:t>
      </w:r>
    </w:p>
    <w:p>
      <w:pPr>
        <w:spacing w:before="75" w:after="0"/>
      </w:pPr>
      <w:r>
        <w:rPr/>
        <w:t xml:space="preserve">二、产品主要剂型分类</w:t>
      </w:r>
    </w:p>
    <w:p>
      <w:pPr>
        <w:spacing w:before="75" w:after="0"/>
      </w:pPr>
      <w:r>
        <w:rPr/>
        <w:t xml:space="preserve">三、产品核心应用领域</w:t>
      </w:r>
    </w:p>
    <w:p>
      <w:pPr>
        <w:spacing w:before="75" w:after="0"/>
      </w:pPr>
      <w:r>
        <w:rPr/>
        <w:t xml:space="preserve">第二节 行业发展演进历程</w:t>
      </w:r>
    </w:p>
    <w:p>
      <w:pPr>
        <w:spacing w:before="75" w:after="0"/>
      </w:pPr>
      <w:r>
        <w:rPr/>
        <w:t xml:space="preserve">一、全球行业发展阶段</w:t>
      </w:r>
    </w:p>
    <w:p>
      <w:pPr>
        <w:spacing w:before="75" w:after="0"/>
      </w:pPr>
      <w:r>
        <w:rPr/>
        <w:t xml:space="preserve">二、国内行业起步阶段</w:t>
      </w:r>
    </w:p>
    <w:p>
      <w:pPr>
        <w:spacing w:before="75" w:after="0"/>
      </w:pPr>
      <w:r>
        <w:rPr/>
        <w:t xml:space="preserve">三、国内行业规模化扩张阶段</w:t>
      </w:r>
    </w:p>
    <w:p>
      <w:pPr>
        <w:spacing w:before="75" w:after="0"/>
      </w:pPr>
      <w:r>
        <w:rPr/>
        <w:t xml:space="preserve">四、国内行业存量优化阶段</w:t>
      </w:r>
    </w:p>
    <w:p>
      <w:pPr>
        <w:spacing w:before="75" w:after="0"/>
      </w:pPr>
      <w:r>
        <w:rPr/>
        <w:t xml:space="preserve">第三节 行业经济特征</w:t>
      </w:r>
    </w:p>
    <w:p>
      <w:pPr>
        <w:spacing w:before="75" w:after="0"/>
      </w:pPr>
      <w:r>
        <w:rPr/>
        <w:t xml:space="preserve">一、行业技术壁垒特征</w:t>
      </w:r>
    </w:p>
    <w:p>
      <w:pPr>
        <w:spacing w:before="75" w:after="0"/>
      </w:pPr>
      <w:r>
        <w:rPr/>
        <w:t xml:space="preserve">二、行业资本投入特征</w:t>
      </w:r>
    </w:p>
    <w:p>
      <w:pPr>
        <w:spacing w:before="75" w:after="0"/>
      </w:pPr>
      <w:r>
        <w:rPr/>
        <w:t xml:space="preserve">三、行业周期波动特征</w:t>
      </w:r>
    </w:p>
    <w:p>
      <w:pPr>
        <w:spacing w:before="75" w:after="0"/>
      </w:pPr>
      <w:r>
        <w:rPr/>
        <w:t xml:space="preserve">四、行业贸易属性特征</w:t>
      </w:r>
    </w:p>
    <w:p>
      <w:pPr>
        <w:spacing w:before="75" w:after="0"/>
      </w:pPr>
      <w:r>
        <w:rPr>
          <w:b w:val="1"/>
          <w:bCs w:val="1"/>
        </w:rPr>
        <w:t xml:space="preserve">第二章 草甘膦行业产业链全维度解析</w:t>
      </w:r>
    </w:p>
    <w:p>
      <w:pPr>
        <w:spacing w:before="75" w:after="0"/>
      </w:pPr>
      <w:r>
        <w:rPr/>
        <w:t xml:space="preserve">第一节 产业链整体架构</w:t>
      </w:r>
    </w:p>
    <w:p>
      <w:pPr>
        <w:spacing w:before="75" w:after="0"/>
      </w:pPr>
      <w:r>
        <w:rPr/>
        <w:t xml:space="preserve">一、上游原料环节概况</w:t>
      </w:r>
    </w:p>
    <w:p>
      <w:pPr>
        <w:spacing w:before="75" w:after="0"/>
      </w:pPr>
      <w:r>
        <w:rPr/>
        <w:t xml:space="preserve">二、中游生产制造环节概况</w:t>
      </w:r>
    </w:p>
    <w:p>
      <w:pPr>
        <w:spacing w:before="75" w:after="0"/>
      </w:pPr>
      <w:r>
        <w:rPr/>
        <w:t xml:space="preserve">三、下游应用及流通环节概况</w:t>
      </w:r>
    </w:p>
    <w:p>
      <w:pPr>
        <w:spacing w:before="75" w:after="0"/>
      </w:pPr>
      <w:r>
        <w:rPr/>
        <w:t xml:space="preserve">四、产业链价值流转逻辑</w:t>
      </w:r>
    </w:p>
    <w:p>
      <w:pPr>
        <w:spacing w:before="75" w:after="0"/>
      </w:pPr>
      <w:r>
        <w:rPr/>
        <w:t xml:space="preserve">第二节 上游原料供给分析</w:t>
      </w:r>
    </w:p>
    <w:p>
      <w:pPr>
        <w:spacing w:before="75" w:after="0"/>
      </w:pPr>
      <w:r>
        <w:rPr/>
        <w:t xml:space="preserve">一、核心原料供给格局</w:t>
      </w:r>
    </w:p>
    <w:p>
      <w:pPr>
        <w:spacing w:before="75" w:after="0"/>
      </w:pPr>
      <w:r>
        <w:rPr/>
        <w:t xml:space="preserve">二、关键中间体供需现状</w:t>
      </w:r>
    </w:p>
    <w:p>
      <w:pPr>
        <w:spacing w:before="75" w:after="0"/>
      </w:pPr>
      <w:r>
        <w:rPr/>
        <w:t xml:space="preserve">三、上游原料成本传导机制</w:t>
      </w:r>
    </w:p>
    <w:p>
      <w:pPr>
        <w:spacing w:before="75" w:after="0"/>
      </w:pPr>
      <w:r>
        <w:rPr/>
        <w:t xml:space="preserve">四、上游原料供应风险研判</w:t>
      </w:r>
    </w:p>
    <w:p>
      <w:pPr>
        <w:spacing w:before="75" w:after="0"/>
      </w:pPr>
      <w:r>
        <w:rPr/>
        <w:t xml:space="preserve">第三节 中游生产环节分析</w:t>
      </w:r>
    </w:p>
    <w:p>
      <w:pPr>
        <w:spacing w:before="75" w:after="0"/>
      </w:pPr>
      <w:r>
        <w:rPr/>
        <w:t xml:space="preserve">一、主流生产工艺对比</w:t>
      </w:r>
    </w:p>
    <w:p>
      <w:pPr>
        <w:spacing w:before="75" w:after="0"/>
      </w:pPr>
      <w:r>
        <w:rPr/>
        <w:t xml:space="preserve">二、中间体-原药-制剂生产链路</w:t>
      </w:r>
    </w:p>
    <w:p>
      <w:pPr>
        <w:spacing w:before="75" w:after="0"/>
      </w:pPr>
      <w:r>
        <w:rPr/>
        <w:t xml:space="preserve">三、中游环节成本构成拆解</w:t>
      </w:r>
    </w:p>
    <w:p>
      <w:pPr>
        <w:spacing w:before="75" w:after="0"/>
      </w:pPr>
      <w:r>
        <w:rPr/>
        <w:t xml:space="preserve">四、中游产能转移与布局特征</w:t>
      </w:r>
    </w:p>
    <w:p>
      <w:pPr>
        <w:spacing w:before="75" w:after="0"/>
      </w:pPr>
      <w:r>
        <w:rPr/>
        <w:t xml:space="preserve">第四节 下游应用与流通环节</w:t>
      </w:r>
    </w:p>
    <w:p>
      <w:pPr>
        <w:spacing w:before="75" w:after="0"/>
      </w:pPr>
      <w:r>
        <w:rPr/>
        <w:t xml:space="preserve">一、下游各领域需求结构</w:t>
      </w:r>
    </w:p>
    <w:p>
      <w:pPr>
        <w:spacing w:before="75" w:after="0"/>
      </w:pPr>
      <w:r>
        <w:rPr/>
        <w:t xml:space="preserve">二、分销、直销等流通模式</w:t>
      </w:r>
    </w:p>
    <w:p>
      <w:pPr>
        <w:spacing w:before="75" w:after="0"/>
      </w:pPr>
      <w:r>
        <w:rPr/>
        <w:t xml:space="preserve">三、下游客户议价能力分析</w:t>
      </w:r>
    </w:p>
    <w:p>
      <w:pPr>
        <w:spacing w:before="75" w:after="0"/>
      </w:pPr>
      <w:r>
        <w:rPr/>
        <w:t xml:space="preserve">四、下游需求反向传导效应</w:t>
      </w:r>
    </w:p>
    <w:p>
      <w:pPr>
        <w:spacing w:before="75" w:after="0"/>
      </w:pPr>
      <w:r>
        <w:rPr>
          <w:b w:val="1"/>
          <w:bCs w:val="1"/>
        </w:rPr>
        <w:t xml:space="preserve">第三章 2024-2026年中国草甘膦行业供给现状分析</w:t>
      </w:r>
    </w:p>
    <w:p>
      <w:pPr>
        <w:spacing w:before="75" w:after="0"/>
      </w:pPr>
      <w:r>
        <w:rPr/>
        <w:t xml:space="preserve">第一节 国内产能情况统计</w:t>
      </w:r>
    </w:p>
    <w:p>
      <w:pPr>
        <w:spacing w:before="75" w:after="0"/>
      </w:pPr>
      <w:r>
        <w:rPr/>
        <w:t xml:space="preserve">一、全国总产能规模及变化</w:t>
      </w:r>
    </w:p>
    <w:p>
      <w:pPr>
        <w:spacing w:before="75" w:after="0"/>
      </w:pPr>
      <w:r>
        <w:rPr/>
        <w:t xml:space="preserve">二、产能区域分布格局</w:t>
      </w:r>
    </w:p>
    <w:p>
      <w:pPr>
        <w:spacing w:before="75" w:after="0"/>
      </w:pPr>
      <w:r>
        <w:rPr/>
        <w:t xml:space="preserve">三、在建及规划产能梳理</w:t>
      </w:r>
    </w:p>
    <w:p>
      <w:pPr>
        <w:spacing w:before="75" w:after="0"/>
      </w:pPr>
      <w:r>
        <w:rPr/>
        <w:t xml:space="preserve">四、产能地域集群特征</w:t>
      </w:r>
    </w:p>
    <w:p>
      <w:pPr>
        <w:spacing w:before="75" w:after="0"/>
      </w:pPr>
      <w:r>
        <w:rPr/>
        <w:t xml:space="preserve">第二节 行业产量与产能利用率</w:t>
      </w:r>
    </w:p>
    <w:p>
      <w:pPr>
        <w:spacing w:before="75" w:after="0"/>
      </w:pPr>
      <w:r>
        <w:rPr/>
        <w:t xml:space="preserve">一、历年产量统计数据</w:t>
      </w:r>
    </w:p>
    <w:p>
      <w:pPr>
        <w:spacing w:before="75" w:after="0"/>
      </w:pPr>
      <w:r>
        <w:rPr/>
        <w:t xml:space="preserve">二、分区域产量对比</w:t>
      </w:r>
    </w:p>
    <w:p>
      <w:pPr>
        <w:spacing w:before="75" w:after="0"/>
      </w:pPr>
      <w:r>
        <w:rPr/>
        <w:t xml:space="preserve">三、行业整体产能利用率变化</w:t>
      </w:r>
    </w:p>
    <w:p>
      <w:pPr>
        <w:spacing w:before="75" w:after="0"/>
      </w:pPr>
      <w:r>
        <w:rPr/>
        <w:t xml:space="preserve">四、装置检修与开工波动特征</w:t>
      </w:r>
    </w:p>
    <w:p>
      <w:pPr>
        <w:spacing w:before="75" w:after="0"/>
      </w:pPr>
      <w:r>
        <w:rPr/>
        <w:t xml:space="preserve">第三节 行业库存与产销情况</w:t>
      </w:r>
    </w:p>
    <w:p>
      <w:pPr>
        <w:spacing w:before="75" w:after="0"/>
      </w:pPr>
      <w:r>
        <w:rPr/>
        <w:t xml:space="preserve">一、行业整体库存周期变化</w:t>
      </w:r>
    </w:p>
    <w:p>
      <w:pPr>
        <w:spacing w:before="75" w:after="0"/>
      </w:pPr>
      <w:r>
        <w:rPr/>
        <w:t xml:space="preserve">二、原药库存运行特征</w:t>
      </w:r>
    </w:p>
    <w:p>
      <w:pPr>
        <w:spacing w:before="75" w:after="0"/>
      </w:pPr>
      <w:r>
        <w:rPr/>
        <w:t xml:space="preserve">三、制剂端库存运行特征</w:t>
      </w:r>
    </w:p>
    <w:p>
      <w:pPr>
        <w:spacing w:before="75" w:after="0"/>
      </w:pPr>
      <w:r>
        <w:rPr/>
        <w:t xml:space="preserve">四、行业产销率变动趋势</w:t>
      </w:r>
    </w:p>
    <w:p>
      <w:pPr>
        <w:spacing w:before="75" w:after="0"/>
      </w:pPr>
      <w:r>
        <w:rPr/>
        <w:t xml:space="preserve">第四节 供给端约束因素分析</w:t>
      </w:r>
    </w:p>
    <w:p>
      <w:pPr>
        <w:spacing w:before="75" w:after="0"/>
      </w:pPr>
      <w:r>
        <w:rPr/>
        <w:t xml:space="preserve">一、工艺技术约束</w:t>
      </w:r>
    </w:p>
    <w:p>
      <w:pPr>
        <w:spacing w:before="75" w:after="0"/>
      </w:pPr>
      <w:r>
        <w:rPr/>
        <w:t xml:space="preserve">二、要素成本约束</w:t>
      </w:r>
    </w:p>
    <w:p>
      <w:pPr>
        <w:spacing w:before="75" w:after="0"/>
      </w:pPr>
      <w:r>
        <w:rPr/>
        <w:t xml:space="preserve">三、装置运维约束</w:t>
      </w:r>
    </w:p>
    <w:p>
      <w:pPr>
        <w:spacing w:before="75" w:after="0"/>
      </w:pPr>
      <w:r>
        <w:rPr/>
        <w:t xml:space="preserve">四、产业存量竞争约束</w:t>
      </w:r>
    </w:p>
    <w:p>
      <w:pPr>
        <w:spacing w:before="75" w:after="0"/>
      </w:pPr>
      <w:r>
        <w:rPr>
          <w:b w:val="1"/>
          <w:bCs w:val="1"/>
        </w:rPr>
        <w:t xml:space="preserve">第四章 2024-2026年中国草甘膦行业需求市场分析</w:t>
      </w:r>
    </w:p>
    <w:p>
      <w:pPr>
        <w:spacing w:before="75" w:after="0"/>
      </w:pPr>
      <w:r>
        <w:rPr/>
        <w:t xml:space="preserve">第一节 国内市场需求规模</w:t>
      </w:r>
    </w:p>
    <w:p>
      <w:pPr>
        <w:spacing w:before="75" w:after="0"/>
      </w:pPr>
      <w:r>
        <w:rPr/>
        <w:t xml:space="preserve">一、国内市场消费量统计</w:t>
      </w:r>
    </w:p>
    <w:p>
      <w:pPr>
        <w:spacing w:before="75" w:after="0"/>
      </w:pPr>
      <w:r>
        <w:rPr/>
        <w:t xml:space="preserve">二、国内市场规模变化</w:t>
      </w:r>
    </w:p>
    <w:p>
      <w:pPr>
        <w:spacing w:before="75" w:after="0"/>
      </w:pPr>
      <w:r>
        <w:rPr/>
        <w:t xml:space="preserve">三、需求增速阶段性特征</w:t>
      </w:r>
    </w:p>
    <w:p>
      <w:pPr>
        <w:spacing w:before="75" w:after="0"/>
      </w:pPr>
      <w:r>
        <w:rPr/>
        <w:t xml:space="preserve">四、需求季节性波动规律</w:t>
      </w:r>
    </w:p>
    <w:p>
      <w:pPr>
        <w:spacing w:before="75" w:after="0"/>
      </w:pPr>
      <w:r>
        <w:rPr/>
        <w:t xml:space="preserve">第二节 下游细分领域需求结构</w:t>
      </w:r>
    </w:p>
    <w:p>
      <w:pPr>
        <w:spacing w:before="75" w:after="0"/>
      </w:pPr>
      <w:r>
        <w:rPr/>
        <w:t xml:space="preserve">一、大田农作物领域需求</w:t>
      </w:r>
    </w:p>
    <w:p>
      <w:pPr>
        <w:spacing w:before="75" w:after="0"/>
      </w:pPr>
      <w:r>
        <w:rPr/>
        <w:t xml:space="preserve">二、经济作物领域需求</w:t>
      </w:r>
    </w:p>
    <w:p>
      <w:pPr>
        <w:spacing w:before="75" w:after="0"/>
      </w:pPr>
      <w:r>
        <w:rPr/>
        <w:t xml:space="preserve">三、非农除草领域需求</w:t>
      </w:r>
    </w:p>
    <w:p>
      <w:pPr>
        <w:spacing w:before="75" w:after="0"/>
      </w:pPr>
      <w:r>
        <w:rPr/>
        <w:t xml:space="preserve">四、其他配套场景需求</w:t>
      </w:r>
    </w:p>
    <w:p>
      <w:pPr>
        <w:spacing w:before="75" w:after="0"/>
      </w:pPr>
      <w:r>
        <w:rPr/>
        <w:t xml:space="preserve">第三节 海外市场需求情况</w:t>
      </w:r>
    </w:p>
    <w:p>
      <w:pPr>
        <w:spacing w:before="75" w:after="0"/>
      </w:pPr>
      <w:r>
        <w:rPr/>
        <w:t xml:space="preserve">一、中国草甘膦出口总量统计</w:t>
      </w:r>
    </w:p>
    <w:p>
      <w:pPr>
        <w:spacing w:before="75" w:after="0"/>
      </w:pPr>
      <w:r>
        <w:rPr/>
        <w:t xml:space="preserve">二、出口地域结构分布</w:t>
      </w:r>
    </w:p>
    <w:p>
      <w:pPr>
        <w:spacing w:before="75" w:after="0"/>
      </w:pPr>
      <w:r>
        <w:rPr/>
        <w:t xml:space="preserve">三、不同区域市场需求特征</w:t>
      </w:r>
    </w:p>
    <w:p>
      <w:pPr>
        <w:spacing w:before="75" w:after="0"/>
      </w:pPr>
      <w:r>
        <w:rPr/>
        <w:t xml:space="preserve">四、海外终端需求变化逻辑</w:t>
      </w:r>
    </w:p>
    <w:p>
      <w:pPr>
        <w:spacing w:before="75" w:after="0"/>
      </w:pPr>
      <w:r>
        <w:rPr/>
        <w:t xml:space="preserve">第四节 需求端驱动与制约因素</w:t>
      </w:r>
    </w:p>
    <w:p>
      <w:pPr>
        <w:spacing w:before="75" w:after="0"/>
      </w:pPr>
      <w:r>
        <w:rPr/>
        <w:t xml:space="preserve">一、下游种植端驱动因素</w:t>
      </w:r>
    </w:p>
    <w:p>
      <w:pPr>
        <w:spacing w:before="75" w:after="0"/>
      </w:pPr>
      <w:r>
        <w:rPr/>
        <w:t xml:space="preserve">二、全球农产品周期影响</w:t>
      </w:r>
    </w:p>
    <w:p>
      <w:pPr>
        <w:spacing w:before="75" w:after="0"/>
      </w:pPr>
      <w:r>
        <w:rPr/>
        <w:t xml:space="preserve">三、替代产品冲击影响</w:t>
      </w:r>
    </w:p>
    <w:p>
      <w:pPr>
        <w:spacing w:before="75" w:after="0"/>
      </w:pPr>
      <w:r>
        <w:rPr/>
        <w:t xml:space="preserve">四、终端消费制约因素</w:t>
      </w:r>
    </w:p>
    <w:p>
      <w:pPr>
        <w:spacing w:before="75" w:after="0"/>
      </w:pPr>
      <w:r>
        <w:rPr>
          <w:b w:val="1"/>
          <w:bCs w:val="1"/>
        </w:rPr>
        <w:t xml:space="preserve">第五章 2024-2026年草甘膦行业价格运行分析</w:t>
      </w:r>
    </w:p>
    <w:p>
      <w:pPr>
        <w:spacing w:before="75" w:after="0"/>
      </w:pPr>
      <w:r>
        <w:rPr/>
        <w:t xml:space="preserve">第一节 国内原药价格走势</w:t>
      </w:r>
    </w:p>
    <w:p>
      <w:pPr>
        <w:spacing w:before="75" w:after="0"/>
      </w:pPr>
      <w:r>
        <w:rPr/>
        <w:t xml:space="preserve">一、年度价格波动统计</w:t>
      </w:r>
    </w:p>
    <w:p>
      <w:pPr>
        <w:spacing w:before="75" w:after="0"/>
      </w:pPr>
      <w:r>
        <w:rPr/>
        <w:t xml:space="preserve">二、价格阶段性波动特征</w:t>
      </w:r>
    </w:p>
    <w:p>
      <w:pPr>
        <w:spacing w:before="75" w:after="0"/>
      </w:pPr>
      <w:r>
        <w:rPr/>
        <w:t xml:space="preserve">三、价格季节性波动规律</w:t>
      </w:r>
    </w:p>
    <w:p>
      <w:pPr>
        <w:spacing w:before="75" w:after="0"/>
      </w:pPr>
      <w:r>
        <w:rPr/>
        <w:t xml:space="preserve">四、价格底部与顶部区间分析</w:t>
      </w:r>
    </w:p>
    <w:p>
      <w:pPr>
        <w:spacing w:before="75" w:after="0"/>
      </w:pPr>
      <w:r>
        <w:rPr/>
        <w:t xml:space="preserve">第二节 制剂产品价格变动</w:t>
      </w:r>
    </w:p>
    <w:p>
      <w:pPr>
        <w:spacing w:before="75" w:after="0"/>
      </w:pPr>
      <w:r>
        <w:rPr/>
        <w:t xml:space="preserve">一、主流制剂产品价格走势</w:t>
      </w:r>
    </w:p>
    <w:p>
      <w:pPr>
        <w:spacing w:before="75" w:after="0"/>
      </w:pPr>
      <w:r>
        <w:rPr/>
        <w:t xml:space="preserve">二、制剂与原药价差变化</w:t>
      </w:r>
    </w:p>
    <w:p>
      <w:pPr>
        <w:spacing w:before="75" w:after="0"/>
      </w:pPr>
      <w:r>
        <w:rPr/>
        <w:t xml:space="preserve">三、不同剂型产品价格分化</w:t>
      </w:r>
    </w:p>
    <w:p>
      <w:pPr>
        <w:spacing w:before="75" w:after="0"/>
      </w:pPr>
      <w:r>
        <w:rPr/>
        <w:t xml:space="preserve">四、制剂端价格传导效果</w:t>
      </w:r>
    </w:p>
    <w:p>
      <w:pPr>
        <w:spacing w:before="75" w:after="0"/>
      </w:pPr>
      <w:r>
        <w:rPr/>
        <w:t xml:space="preserve">第三节 进出口价格对比分析</w:t>
      </w:r>
    </w:p>
    <w:p>
      <w:pPr>
        <w:spacing w:before="75" w:after="0"/>
      </w:pPr>
      <w:r>
        <w:rPr/>
        <w:t xml:space="preserve">一、出口均价历年变化</w:t>
      </w:r>
    </w:p>
    <w:p>
      <w:pPr>
        <w:spacing w:before="75" w:after="0"/>
      </w:pPr>
      <w:r>
        <w:rPr/>
        <w:t xml:space="preserve">二、不同目标市场出口价差</w:t>
      </w:r>
    </w:p>
    <w:p>
      <w:pPr>
        <w:spacing w:before="75" w:after="0"/>
      </w:pPr>
      <w:r>
        <w:rPr/>
        <w:t xml:space="preserve">三、内外销价格差异成因</w:t>
      </w:r>
    </w:p>
    <w:p>
      <w:pPr>
        <w:spacing w:before="75" w:after="0"/>
      </w:pPr>
      <w:r>
        <w:rPr/>
        <w:t xml:space="preserve">四、国际市场价格联动关系</w:t>
      </w:r>
    </w:p>
    <w:p>
      <w:pPr>
        <w:spacing w:before="75" w:after="0"/>
      </w:pPr>
      <w:r>
        <w:rPr/>
        <w:t xml:space="preserve">第四节 价格波动影响因素拆解</w:t>
      </w:r>
    </w:p>
    <w:p>
      <w:pPr>
        <w:spacing w:before="75" w:after="0"/>
      </w:pPr>
      <w:r>
        <w:rPr/>
        <w:t xml:space="preserve">一、原料成本驱动</w:t>
      </w:r>
    </w:p>
    <w:p>
      <w:pPr>
        <w:spacing w:before="75" w:after="0"/>
      </w:pPr>
      <w:r>
        <w:rPr/>
        <w:t xml:space="preserve">二、供需格局驱动</w:t>
      </w:r>
    </w:p>
    <w:p>
      <w:pPr>
        <w:spacing w:before="75" w:after="0"/>
      </w:pPr>
      <w:r>
        <w:rPr/>
        <w:t xml:space="preserve">三、库存周期驱动</w:t>
      </w:r>
    </w:p>
    <w:p>
      <w:pPr>
        <w:spacing w:before="75" w:after="0"/>
      </w:pPr>
      <w:r>
        <w:rPr/>
        <w:t xml:space="preserve">四、国际贸易环境驱动</w:t>
      </w:r>
    </w:p>
    <w:p>
      <w:pPr>
        <w:spacing w:before="75" w:after="0"/>
      </w:pPr>
      <w:r>
        <w:rPr>
          <w:b w:val="1"/>
          <w:bCs w:val="1"/>
        </w:rPr>
        <w:t xml:space="preserve">第六章 草甘膦行业进出口贸易分析</w:t>
      </w:r>
    </w:p>
    <w:p>
      <w:pPr>
        <w:spacing w:before="75" w:after="0"/>
      </w:pPr>
      <w:r>
        <w:rPr/>
        <w:t xml:space="preserve">第一节 行业进口市场分析</w:t>
      </w:r>
    </w:p>
    <w:p>
      <w:pPr>
        <w:spacing w:before="75" w:after="0"/>
      </w:pPr>
      <w:r>
        <w:rPr/>
        <w:t xml:space="preserve">一、进口总量及规模统计</w:t>
      </w:r>
    </w:p>
    <w:p>
      <w:pPr>
        <w:spacing w:before="75" w:after="0"/>
      </w:pPr>
      <w:r>
        <w:rPr/>
        <w:t xml:space="preserve">二、进口产品结构特征</w:t>
      </w:r>
    </w:p>
    <w:p>
      <w:pPr>
        <w:spacing w:before="75" w:after="0"/>
      </w:pPr>
      <w:r>
        <w:rPr/>
        <w:t xml:space="preserve">三、主要进口来源地</w:t>
      </w:r>
    </w:p>
    <w:p>
      <w:pPr>
        <w:spacing w:before="75" w:after="0"/>
      </w:pPr>
      <w:r>
        <w:rPr/>
        <w:t xml:space="preserve">四、进口贸易模式分析</w:t>
      </w:r>
    </w:p>
    <w:p>
      <w:pPr>
        <w:spacing w:before="75" w:after="0"/>
      </w:pPr>
      <w:r>
        <w:rPr/>
        <w:t xml:space="preserve">第二节 行业出口市场分析</w:t>
      </w:r>
    </w:p>
    <w:p>
      <w:pPr>
        <w:spacing w:before="75" w:after="0"/>
      </w:pPr>
      <w:r>
        <w:rPr/>
        <w:t xml:space="preserve">一、出口总量与规模统计</w:t>
      </w:r>
    </w:p>
    <w:p>
      <w:pPr>
        <w:spacing w:before="75" w:after="0"/>
      </w:pPr>
      <w:r>
        <w:rPr/>
        <w:t xml:space="preserve">二、出口产品结构(原药、制剂)</w:t>
      </w:r>
    </w:p>
    <w:p>
      <w:pPr>
        <w:spacing w:before="75" w:after="0"/>
      </w:pPr>
      <w:r>
        <w:rPr/>
        <w:t xml:space="preserve">三、主要出口目的国及地区</w:t>
      </w:r>
    </w:p>
    <w:p>
      <w:pPr>
        <w:spacing w:before="75" w:after="0"/>
      </w:pPr>
      <w:r>
        <w:rPr/>
        <w:t xml:space="preserve">四、出口贸易渠道分析</w:t>
      </w:r>
    </w:p>
    <w:p>
      <w:pPr>
        <w:spacing w:before="75" w:after="0"/>
      </w:pPr>
      <w:r>
        <w:rPr/>
        <w:t xml:space="preserve">第三节 进出口贸易格局变化</w:t>
      </w:r>
    </w:p>
    <w:p>
      <w:pPr>
        <w:spacing w:before="75" w:after="0"/>
      </w:pPr>
      <w:r>
        <w:rPr/>
        <w:t xml:space="preserve">一、贸易地域格局演变</w:t>
      </w:r>
    </w:p>
    <w:p>
      <w:pPr>
        <w:spacing w:before="75" w:after="0"/>
      </w:pPr>
      <w:r>
        <w:rPr/>
        <w:t xml:space="preserve">二、贸易产品结构演变</w:t>
      </w:r>
    </w:p>
    <w:p>
      <w:pPr>
        <w:spacing w:before="75" w:after="0"/>
      </w:pPr>
      <w:r>
        <w:rPr/>
        <w:t xml:space="preserve">三、贸易壁垒带来的影响</w:t>
      </w:r>
    </w:p>
    <w:p>
      <w:pPr>
        <w:spacing w:before="75" w:after="0"/>
      </w:pPr>
      <w:r>
        <w:rPr/>
        <w:t xml:space="preserve">四、跨境供应链变化特征</w:t>
      </w:r>
    </w:p>
    <w:p>
      <w:pPr>
        <w:spacing w:before="75" w:after="0"/>
      </w:pPr>
      <w:r>
        <w:rPr/>
        <w:t xml:space="preserve">第四节 贸易竞争优劣势研判</w:t>
      </w:r>
    </w:p>
    <w:p>
      <w:pPr>
        <w:spacing w:before="75" w:after="0"/>
      </w:pPr>
      <w:r>
        <w:rPr/>
        <w:t xml:space="preserve">一、我国出口竞争优势</w:t>
      </w:r>
    </w:p>
    <w:p>
      <w:pPr>
        <w:spacing w:before="75" w:after="0"/>
      </w:pPr>
      <w:r>
        <w:rPr/>
        <w:t xml:space="preserve">二、出口面临的主要压力</w:t>
      </w:r>
    </w:p>
    <w:p>
      <w:pPr>
        <w:spacing w:before="75" w:after="0"/>
      </w:pPr>
      <w:r>
        <w:rPr/>
        <w:t xml:space="preserve">三、海外市场竞争对比</w:t>
      </w:r>
    </w:p>
    <w:p>
      <w:pPr>
        <w:spacing w:before="75" w:after="0"/>
      </w:pPr>
      <w:r>
        <w:rPr/>
        <w:t xml:space="preserve">四、贸易格局演变预判</w:t>
      </w:r>
    </w:p>
    <w:p>
      <w:pPr>
        <w:spacing w:before="75" w:after="0"/>
      </w:pPr>
      <w:r>
        <w:rPr>
          <w:b w:val="1"/>
          <w:bCs w:val="1"/>
        </w:rPr>
        <w:t xml:space="preserve">第七章 草甘膦行业竞争格局分析</w:t>
      </w:r>
    </w:p>
    <w:p>
      <w:pPr>
        <w:spacing w:before="75" w:after="0"/>
      </w:pPr>
      <w:r>
        <w:rPr/>
        <w:t xml:space="preserve">第一节 行业市场总体竞争格局</w:t>
      </w:r>
    </w:p>
    <w:p>
      <w:pPr>
        <w:spacing w:before="75" w:after="0"/>
      </w:pPr>
      <w:r>
        <w:rPr/>
        <w:t xml:space="preserve">一、行业市场集中度测算(cr3/cr5/cr10)</w:t>
      </w:r>
    </w:p>
    <w:p>
      <w:pPr>
        <w:spacing w:before="75" w:after="0"/>
      </w:pPr>
      <w:r>
        <w:rPr/>
        <w:t xml:space="preserve">二、市场竞争梯队划分</w:t>
      </w:r>
    </w:p>
    <w:p>
      <w:pPr>
        <w:spacing w:before="75" w:after="0"/>
      </w:pPr>
      <w:r>
        <w:rPr/>
        <w:t xml:space="preserve">三、行业竞争模式演变</w:t>
      </w:r>
    </w:p>
    <w:p>
      <w:pPr>
        <w:spacing w:before="75" w:after="0"/>
      </w:pPr>
      <w:r>
        <w:rPr/>
        <w:t xml:space="preserve">四、行业竞争壁垒分析</w:t>
      </w:r>
    </w:p>
    <w:p>
      <w:pPr>
        <w:spacing w:before="75" w:after="0"/>
      </w:pPr>
      <w:r>
        <w:rPr/>
        <w:t xml:space="preserve">第二节 国内区域竞争格局</w:t>
      </w:r>
    </w:p>
    <w:p>
      <w:pPr>
        <w:spacing w:before="75" w:after="0"/>
      </w:pPr>
      <w:r>
        <w:rPr/>
        <w:t xml:space="preserve">一、主要生产省份竞争对比</w:t>
      </w:r>
    </w:p>
    <w:p>
      <w:pPr>
        <w:spacing w:before="75" w:after="0"/>
      </w:pPr>
      <w:r>
        <w:rPr/>
        <w:t xml:space="preserve">二、产业集群竞争特征</w:t>
      </w:r>
    </w:p>
    <w:p>
      <w:pPr>
        <w:spacing w:before="75" w:after="0"/>
      </w:pPr>
      <w:r>
        <w:rPr/>
        <w:t xml:space="preserve">三、区域成本差异对比</w:t>
      </w:r>
    </w:p>
    <w:p>
      <w:pPr>
        <w:spacing w:before="75" w:after="0"/>
      </w:pPr>
      <w:r>
        <w:rPr/>
        <w:t xml:space="preserve">四、区域产业演化方向</w:t>
      </w:r>
    </w:p>
    <w:p>
      <w:pPr>
        <w:spacing w:before="75" w:after="0"/>
      </w:pPr>
      <w:r>
        <w:rPr/>
        <w:t xml:space="preserve">第三节 全球市场竞争格局</w:t>
      </w:r>
    </w:p>
    <w:p>
      <w:pPr>
        <w:spacing w:before="75" w:after="0"/>
      </w:pPr>
      <w:r>
        <w:rPr/>
        <w:t xml:space="preserve">一、全球主要生产主体格局</w:t>
      </w:r>
    </w:p>
    <w:p>
      <w:pPr>
        <w:spacing w:before="75" w:after="0"/>
      </w:pPr>
      <w:r>
        <w:rPr/>
        <w:t xml:space="preserve">二、全球产能地域分布</w:t>
      </w:r>
    </w:p>
    <w:p>
      <w:pPr>
        <w:spacing w:before="75" w:after="0"/>
      </w:pPr>
      <w:r>
        <w:rPr/>
        <w:t xml:space="preserve">三、全球市场份额分布</w:t>
      </w:r>
    </w:p>
    <w:p>
      <w:pPr>
        <w:spacing w:before="75" w:after="0"/>
      </w:pPr>
      <w:r>
        <w:rPr/>
        <w:t xml:space="preserve">四、国内外企业竞争对比</w:t>
      </w:r>
    </w:p>
    <w:p>
      <w:pPr>
        <w:spacing w:before="75" w:after="0"/>
      </w:pPr>
      <w:r>
        <w:rPr/>
        <w:t xml:space="preserve">第四节 行业竞争关键要素</w:t>
      </w:r>
    </w:p>
    <w:p>
      <w:pPr>
        <w:spacing w:before="75" w:after="0"/>
      </w:pPr>
      <w:r>
        <w:rPr/>
        <w:t xml:space="preserve">一、成本竞争要素</w:t>
      </w:r>
    </w:p>
    <w:p>
      <w:pPr>
        <w:spacing w:before="75" w:after="0"/>
      </w:pPr>
      <w:r>
        <w:rPr/>
        <w:t xml:space="preserve">二、工艺技术竞争要素</w:t>
      </w:r>
    </w:p>
    <w:p>
      <w:pPr>
        <w:spacing w:before="75" w:after="0"/>
      </w:pPr>
      <w:r>
        <w:rPr/>
        <w:t xml:space="preserve">三、渠道与供应链竞争要素</w:t>
      </w:r>
    </w:p>
    <w:p>
      <w:pPr>
        <w:spacing w:before="75" w:after="0"/>
      </w:pPr>
      <w:r>
        <w:rPr/>
        <w:t xml:space="preserve">四、产品品质竞争要素</w:t>
      </w:r>
    </w:p>
    <w:p>
      <w:pPr>
        <w:spacing w:before="75" w:after="0"/>
      </w:pPr>
      <w:r>
        <w:rPr>
          <w:b w:val="1"/>
          <w:bCs w:val="1"/>
        </w:rPr>
        <w:t xml:space="preserve">第八章 草甘膦细分产品市场分析</w:t>
      </w:r>
    </w:p>
    <w:p>
      <w:pPr>
        <w:spacing w:before="75" w:after="0"/>
      </w:pPr>
      <w:r>
        <w:rPr/>
        <w:t xml:space="preserve">第一节 草甘膦原药市场</w:t>
      </w:r>
    </w:p>
    <w:p>
      <w:pPr>
        <w:spacing w:before="75" w:after="0"/>
      </w:pPr>
      <w:r>
        <w:rPr/>
        <w:t xml:space="preserve">一、原药市场供给情况</w:t>
      </w:r>
    </w:p>
    <w:p>
      <w:pPr>
        <w:spacing w:before="75" w:after="0"/>
      </w:pPr>
      <w:r>
        <w:rPr/>
        <w:t xml:space="preserve">二、原药市场需求情况</w:t>
      </w:r>
    </w:p>
    <w:p>
      <w:pPr>
        <w:spacing w:before="75" w:after="0"/>
      </w:pPr>
      <w:r>
        <w:rPr/>
        <w:t xml:space="preserve">三、原药市场规模统计</w:t>
      </w:r>
    </w:p>
    <w:p>
      <w:pPr>
        <w:spacing w:before="75" w:after="0"/>
      </w:pPr>
      <w:r>
        <w:rPr/>
        <w:t xml:space="preserve">四、原药市场发展特征</w:t>
      </w:r>
    </w:p>
    <w:p>
      <w:pPr>
        <w:spacing w:before="75" w:after="0"/>
      </w:pPr>
      <w:r>
        <w:rPr/>
        <w:t xml:space="preserve">第二节 草甘膦铵盐制剂市场</w:t>
      </w:r>
    </w:p>
    <w:p>
      <w:pPr>
        <w:spacing w:before="75" w:after="0"/>
      </w:pPr>
      <w:r>
        <w:rPr/>
        <w:t xml:space="preserve">一、铵盐制剂供给情况</w:t>
      </w:r>
    </w:p>
    <w:p>
      <w:pPr>
        <w:spacing w:before="75" w:after="0"/>
      </w:pPr>
      <w:r>
        <w:rPr/>
        <w:t xml:space="preserve">二、铵盐制剂需求情况</w:t>
      </w:r>
    </w:p>
    <w:p>
      <w:pPr>
        <w:spacing w:before="75" w:after="0"/>
      </w:pPr>
      <w:r>
        <w:rPr/>
        <w:t xml:space="preserve">三、铵盐制剂市场规模</w:t>
      </w:r>
    </w:p>
    <w:p>
      <w:pPr>
        <w:spacing w:before="75" w:after="0"/>
      </w:pPr>
      <w:r>
        <w:rPr/>
        <w:t xml:space="preserve">四、铵盐制剂市场特征</w:t>
      </w:r>
    </w:p>
    <w:p>
      <w:pPr>
        <w:spacing w:before="75" w:after="0"/>
      </w:pPr>
      <w:r>
        <w:rPr/>
        <w:t xml:space="preserve">第三节 草甘膦异丙胺盐制剂市场</w:t>
      </w:r>
    </w:p>
    <w:p>
      <w:pPr>
        <w:spacing w:before="75" w:after="0"/>
      </w:pPr>
      <w:r>
        <w:rPr/>
        <w:t xml:space="preserve">一、异丙胺盐制剂供给情况</w:t>
      </w:r>
    </w:p>
    <w:p>
      <w:pPr>
        <w:spacing w:before="75" w:after="0"/>
      </w:pPr>
      <w:r>
        <w:rPr/>
        <w:t xml:space="preserve">二、异丙胺盐制剂需求情况</w:t>
      </w:r>
    </w:p>
    <w:p>
      <w:pPr>
        <w:spacing w:before="75" w:after="0"/>
      </w:pPr>
      <w:r>
        <w:rPr/>
        <w:t xml:space="preserve">三、异丙胺盐制剂市场规模</w:t>
      </w:r>
    </w:p>
    <w:p>
      <w:pPr>
        <w:spacing w:before="75" w:after="0"/>
      </w:pPr>
      <w:r>
        <w:rPr/>
        <w:t xml:space="preserve">四、异丙胺盐制剂市场特征</w:t>
      </w:r>
    </w:p>
    <w:p>
      <w:pPr>
        <w:spacing w:before="75" w:after="0"/>
      </w:pPr>
      <w:r>
        <w:rPr/>
        <w:t xml:space="preserve">第四节 其他剂型草甘膦产品市场</w:t>
      </w:r>
    </w:p>
    <w:p>
      <w:pPr>
        <w:spacing w:before="75" w:after="0"/>
      </w:pPr>
      <w:r>
        <w:rPr/>
        <w:t xml:space="preserve">一、其他剂型供给现状</w:t>
      </w:r>
    </w:p>
    <w:p>
      <w:pPr>
        <w:spacing w:before="75" w:after="0"/>
      </w:pPr>
      <w:r>
        <w:rPr/>
        <w:t xml:space="preserve">二、其他剂型需求现状</w:t>
      </w:r>
    </w:p>
    <w:p>
      <w:pPr>
        <w:spacing w:before="75" w:after="0"/>
      </w:pPr>
      <w:r>
        <w:rPr/>
        <w:t xml:space="preserve">三、其他剂型市场规模</w:t>
      </w:r>
    </w:p>
    <w:p>
      <w:pPr>
        <w:spacing w:before="75" w:after="0"/>
      </w:pPr>
      <w:r>
        <w:rPr/>
        <w:t xml:space="preserve">四、其他剂型发展特点</w:t>
      </w:r>
    </w:p>
    <w:p>
      <w:pPr>
        <w:spacing w:before="75" w:after="0"/>
      </w:pPr>
      <w:r>
        <w:rPr>
          <w:b w:val="1"/>
          <w:bCs w:val="1"/>
        </w:rPr>
        <w:t xml:space="preserve">第九章 草甘膦行业技术发展现状与迭代分析</w:t>
      </w:r>
    </w:p>
    <w:p>
      <w:pPr>
        <w:spacing w:before="75" w:after="0"/>
      </w:pPr>
      <w:r>
        <w:rPr/>
        <w:t xml:space="preserve">第一节 主流生产工艺技术对比</w:t>
      </w:r>
    </w:p>
    <w:p>
      <w:pPr>
        <w:spacing w:before="75" w:after="0"/>
      </w:pPr>
      <w:r>
        <w:rPr/>
        <w:t xml:space="preserve">一、甘氨酸法工艺技术解析</w:t>
      </w:r>
    </w:p>
    <w:p>
      <w:pPr>
        <w:spacing w:before="75" w:after="0"/>
      </w:pPr>
      <w:r>
        <w:rPr/>
        <w:t xml:space="preserve">二、ida法工艺技术解析</w:t>
      </w:r>
    </w:p>
    <w:p>
      <w:pPr>
        <w:spacing w:before="75" w:after="0"/>
      </w:pPr>
      <w:r>
        <w:rPr/>
        <w:t xml:space="preserve">三、不同工艺成本、能耗对比</w:t>
      </w:r>
    </w:p>
    <w:p>
      <w:pPr>
        <w:spacing w:before="75" w:after="0"/>
      </w:pPr>
      <w:r>
        <w:rPr/>
        <w:t xml:space="preserve">四、工艺路线适配场景分析</w:t>
      </w:r>
    </w:p>
    <w:p>
      <w:pPr>
        <w:spacing w:before="75" w:after="0"/>
      </w:pPr>
      <w:r>
        <w:rPr/>
        <w:t xml:space="preserve">第二节 行业技术研发现状</w:t>
      </w:r>
    </w:p>
    <w:p>
      <w:pPr>
        <w:spacing w:before="75" w:after="0"/>
      </w:pPr>
      <w:r>
        <w:rPr/>
        <w:t xml:space="preserve">一、国内技术研发方向</w:t>
      </w:r>
    </w:p>
    <w:p>
      <w:pPr>
        <w:spacing w:before="75" w:after="0"/>
      </w:pPr>
      <w:r>
        <w:rPr/>
        <w:t xml:space="preserve">二、工艺优化技术进展</w:t>
      </w:r>
    </w:p>
    <w:p>
      <w:pPr>
        <w:spacing w:before="75" w:after="0"/>
      </w:pPr>
      <w:r>
        <w:rPr/>
        <w:t xml:space="preserve">三、三废处理技术迭代</w:t>
      </w:r>
    </w:p>
    <w:p>
      <w:pPr>
        <w:spacing w:before="75" w:after="0"/>
      </w:pPr>
      <w:r>
        <w:rPr/>
        <w:t xml:space="preserve">四、制剂配方技术进展</w:t>
      </w:r>
    </w:p>
    <w:p>
      <w:pPr>
        <w:spacing w:before="75" w:after="0"/>
      </w:pPr>
      <w:r>
        <w:rPr/>
        <w:t xml:space="preserve">第三节 行业技术壁垒分析</w:t>
      </w:r>
    </w:p>
    <w:p>
      <w:pPr>
        <w:spacing w:before="75" w:after="0"/>
      </w:pPr>
      <w:r>
        <w:rPr/>
        <w:t xml:space="preserve">一、合成工艺壁垒</w:t>
      </w:r>
    </w:p>
    <w:p>
      <w:pPr>
        <w:spacing w:before="75" w:after="0"/>
      </w:pPr>
      <w:r>
        <w:rPr/>
        <w:t xml:space="preserve">二、三废处理技术壁垒</w:t>
      </w:r>
    </w:p>
    <w:p>
      <w:pPr>
        <w:spacing w:before="75" w:after="0"/>
      </w:pPr>
      <w:r>
        <w:rPr/>
        <w:t xml:space="preserve">三、产品提纯技术壁垒</w:t>
      </w:r>
    </w:p>
    <w:p>
      <w:pPr>
        <w:spacing w:before="75" w:after="0"/>
      </w:pPr>
      <w:r>
        <w:rPr/>
        <w:t xml:space="preserve">四、连续化生产技术壁垒</w:t>
      </w:r>
    </w:p>
    <w:p>
      <w:pPr>
        <w:spacing w:before="75" w:after="0"/>
      </w:pPr>
      <w:r>
        <w:rPr/>
        <w:t xml:space="preserve">第四节 未来技术演进方向</w:t>
      </w:r>
    </w:p>
    <w:p>
      <w:pPr>
        <w:spacing w:before="75" w:after="0"/>
      </w:pPr>
      <w:r>
        <w:rPr/>
        <w:t xml:space="preserve">一、工艺降本技术方向</w:t>
      </w:r>
    </w:p>
    <w:p>
      <w:pPr>
        <w:spacing w:before="75" w:after="0"/>
      </w:pPr>
      <w:r>
        <w:rPr/>
        <w:t xml:space="preserve">二、绿色低碳技术方向</w:t>
      </w:r>
    </w:p>
    <w:p>
      <w:pPr>
        <w:spacing w:before="75" w:after="0"/>
      </w:pPr>
      <w:r>
        <w:rPr/>
        <w:t xml:space="preserve">三、副产物综合利用方向</w:t>
      </w:r>
    </w:p>
    <w:p>
      <w:pPr>
        <w:spacing w:before="75" w:after="0"/>
      </w:pPr>
      <w:r>
        <w:rPr/>
        <w:t xml:space="preserve">四、制剂改良技术方向</w:t>
      </w:r>
    </w:p>
    <w:p>
      <w:pPr>
        <w:spacing w:before="75" w:after="0"/>
      </w:pPr>
      <w:r>
        <w:rPr>
          <w:b w:val="1"/>
          <w:bCs w:val="1"/>
        </w:rPr>
        <w:t xml:space="preserve">第十章 草甘膦行业成本-盈利分析</w:t>
      </w:r>
    </w:p>
    <w:p>
      <w:pPr>
        <w:spacing w:before="75" w:after="0"/>
      </w:pPr>
      <w:r>
        <w:rPr/>
        <w:t xml:space="preserve">第一节 行业生产成本结构</w:t>
      </w:r>
    </w:p>
    <w:p>
      <w:pPr>
        <w:spacing w:before="75" w:after="0"/>
      </w:pPr>
      <w:r>
        <w:rPr/>
        <w:t xml:space="preserve">一、原料成本占比分析</w:t>
      </w:r>
    </w:p>
    <w:p>
      <w:pPr>
        <w:spacing w:before="75" w:after="0"/>
      </w:pPr>
      <w:r>
        <w:rPr/>
        <w:t xml:space="preserve">二、能源动力成本占比</w:t>
      </w:r>
    </w:p>
    <w:p>
      <w:pPr>
        <w:spacing w:before="75" w:after="0"/>
      </w:pPr>
      <w:r>
        <w:rPr/>
        <w:t xml:space="preserve">三、人工及制造费用占比</w:t>
      </w:r>
    </w:p>
    <w:p>
      <w:pPr>
        <w:spacing w:before="75" w:after="0"/>
      </w:pPr>
      <w:r>
        <w:rPr/>
        <w:t xml:space="preserve">四、三废处理成本占比</w:t>
      </w:r>
    </w:p>
    <w:p>
      <w:pPr>
        <w:spacing w:before="75" w:after="0"/>
      </w:pPr>
      <w:r>
        <w:rPr/>
        <w:t xml:space="preserve">第二节 行业盈利水平变化</w:t>
      </w:r>
    </w:p>
    <w:p>
      <w:pPr>
        <w:spacing w:before="75" w:after="0"/>
      </w:pPr>
      <w:r>
        <w:rPr/>
        <w:t xml:space="preserve">一、行业整体毛利率变化</w:t>
      </w:r>
    </w:p>
    <w:p>
      <w:pPr>
        <w:spacing w:before="75" w:after="0"/>
      </w:pPr>
      <w:r>
        <w:rPr/>
        <w:t xml:space="preserve">二、行业净利率变化</w:t>
      </w:r>
    </w:p>
    <w:p>
      <w:pPr>
        <w:spacing w:before="75" w:after="0"/>
      </w:pPr>
      <w:r>
        <w:rPr/>
        <w:t xml:space="preserve">三、不同周期盈利分化</w:t>
      </w:r>
    </w:p>
    <w:p>
      <w:pPr>
        <w:spacing w:before="75" w:after="0"/>
      </w:pPr>
      <w:r>
        <w:rPr/>
        <w:t xml:space="preserve">四、不同工艺路线盈利差异</w:t>
      </w:r>
    </w:p>
    <w:p>
      <w:pPr>
        <w:spacing w:before="75" w:after="0"/>
      </w:pPr>
      <w:r>
        <w:rPr/>
        <w:t xml:space="preserve">第三节 成本波动对盈利的影响</w:t>
      </w:r>
    </w:p>
    <w:p>
      <w:pPr>
        <w:spacing w:before="75" w:after="0"/>
      </w:pPr>
      <w:r>
        <w:rPr/>
        <w:t xml:space="preserve">一、原料涨价对利润冲击</w:t>
      </w:r>
    </w:p>
    <w:p>
      <w:pPr>
        <w:spacing w:before="75" w:after="0"/>
      </w:pPr>
      <w:r>
        <w:rPr/>
        <w:t xml:space="preserve">二、能源价格波动影响</w:t>
      </w:r>
    </w:p>
    <w:p>
      <w:pPr>
        <w:spacing w:before="75" w:after="0"/>
      </w:pPr>
      <w:r>
        <w:rPr/>
        <w:t xml:space="preserve">三、规模效应带来成本变化</w:t>
      </w:r>
    </w:p>
    <w:p>
      <w:pPr>
        <w:spacing w:before="75" w:after="0"/>
      </w:pPr>
      <w:r>
        <w:rPr/>
        <w:t xml:space="preserve">四、产能利用率对盈利影响</w:t>
      </w:r>
    </w:p>
    <w:p>
      <w:pPr>
        <w:spacing w:before="75" w:after="0"/>
      </w:pPr>
      <w:r>
        <w:rPr/>
        <w:t xml:space="preserve">第四节 行业盈利驱动与压力</w:t>
      </w:r>
    </w:p>
    <w:p>
      <w:pPr>
        <w:spacing w:before="75" w:after="0"/>
      </w:pPr>
      <w:r>
        <w:rPr/>
        <w:t xml:space="preserve">一、盈利提升驱动要素</w:t>
      </w:r>
    </w:p>
    <w:p>
      <w:pPr>
        <w:spacing w:before="75" w:after="0"/>
      </w:pPr>
      <w:r>
        <w:rPr/>
        <w:t xml:space="preserve">二、行业盈利下行压力</w:t>
      </w:r>
    </w:p>
    <w:p>
      <w:pPr>
        <w:spacing w:before="75" w:after="0"/>
      </w:pPr>
      <w:r>
        <w:rPr/>
        <w:t xml:space="preserve">三、盈利修复的条件</w:t>
      </w:r>
    </w:p>
    <w:p>
      <w:pPr>
        <w:spacing w:before="75" w:after="0"/>
      </w:pPr>
      <w:r>
        <w:rPr/>
        <w:t xml:space="preserve">四、盈利中枢变化研判</w:t>
      </w:r>
    </w:p>
    <w:p>
      <w:pPr>
        <w:spacing w:before="75" w:after="0"/>
      </w:pPr>
      <w:r>
        <w:rPr>
          <w:b w:val="1"/>
          <w:bCs w:val="1"/>
        </w:rPr>
        <w:t xml:space="preserve">第十一章 草甘膦下游细分市场深度分析</w:t>
      </w:r>
    </w:p>
    <w:p>
      <w:pPr>
        <w:spacing w:before="75" w:after="0"/>
      </w:pPr>
      <w:r>
        <w:rPr/>
        <w:t xml:space="preserve">第一节 大田作物应用市场</w:t>
      </w:r>
    </w:p>
    <w:p>
      <w:pPr>
        <w:spacing w:before="75" w:after="0"/>
      </w:pPr>
      <w:r>
        <w:rPr/>
        <w:t xml:space="preserve">一、大田作物市场规模</w:t>
      </w:r>
    </w:p>
    <w:p>
      <w:pPr>
        <w:spacing w:before="75" w:after="0"/>
      </w:pPr>
      <w:r>
        <w:rPr/>
        <w:t xml:space="preserve">二、大田作物领域需求特征</w:t>
      </w:r>
    </w:p>
    <w:p>
      <w:pPr>
        <w:spacing w:before="75" w:after="0"/>
      </w:pPr>
      <w:r>
        <w:rPr/>
        <w:t xml:space="preserve">三、不同作物使用量对比</w:t>
      </w:r>
    </w:p>
    <w:p>
      <w:pPr>
        <w:spacing w:before="75" w:after="0"/>
      </w:pPr>
      <w:r>
        <w:rPr/>
        <w:t xml:space="preserve">四、大田市场未来需求变化</w:t>
      </w:r>
    </w:p>
    <w:p>
      <w:pPr>
        <w:spacing w:before="75" w:after="0"/>
      </w:pPr>
      <w:r>
        <w:rPr/>
        <w:t xml:space="preserve">第二节 经济作物应用市场</w:t>
      </w:r>
    </w:p>
    <w:p>
      <w:pPr>
        <w:spacing w:before="75" w:after="0"/>
      </w:pPr>
      <w:r>
        <w:rPr/>
        <w:t xml:space="preserve">一、经济作物市场规模</w:t>
      </w:r>
    </w:p>
    <w:p>
      <w:pPr>
        <w:spacing w:before="75" w:after="0"/>
      </w:pPr>
      <w:r>
        <w:rPr/>
        <w:t xml:space="preserve">二、经济作物领域需求特征</w:t>
      </w:r>
    </w:p>
    <w:p>
      <w:pPr>
        <w:spacing w:before="75" w:after="0"/>
      </w:pPr>
      <w:r>
        <w:rPr/>
        <w:t xml:space="preserve">三、果园、茶园等场景需求</w:t>
      </w:r>
    </w:p>
    <w:p>
      <w:pPr>
        <w:spacing w:before="75" w:after="0"/>
      </w:pPr>
      <w:r>
        <w:rPr/>
        <w:t xml:space="preserve">四、经济作物市场需求前景</w:t>
      </w:r>
    </w:p>
    <w:p>
      <w:pPr>
        <w:spacing w:before="75" w:after="0"/>
      </w:pPr>
      <w:r>
        <w:rPr/>
        <w:t xml:space="preserve">第三节 非农除草应用市场</w:t>
      </w:r>
    </w:p>
    <w:p>
      <w:pPr>
        <w:spacing w:before="75" w:after="0"/>
      </w:pPr>
      <w:r>
        <w:rPr/>
        <w:t xml:space="preserve">一、非农除草市场规模</w:t>
      </w:r>
    </w:p>
    <w:p>
      <w:pPr>
        <w:spacing w:before="75" w:after="0"/>
      </w:pPr>
      <w:r>
        <w:rPr/>
        <w:t xml:space="preserve">二、非农除草主要应用场景</w:t>
      </w:r>
    </w:p>
    <w:p>
      <w:pPr>
        <w:spacing w:before="75" w:after="0"/>
      </w:pPr>
      <w:r>
        <w:rPr/>
        <w:t xml:space="preserve">三、非农市场需求变化特征</w:t>
      </w:r>
    </w:p>
    <w:p>
      <w:pPr>
        <w:spacing w:before="75" w:after="0"/>
      </w:pPr>
      <w:r>
        <w:rPr/>
        <w:t xml:space="preserve">四、非农市场增长潜力研判</w:t>
      </w:r>
    </w:p>
    <w:p>
      <w:pPr>
        <w:spacing w:before="75" w:after="0"/>
      </w:pPr>
      <w:r>
        <w:rPr/>
        <w:t xml:space="preserve">第四节 下游市场风险分析</w:t>
      </w:r>
    </w:p>
    <w:p>
      <w:pPr>
        <w:spacing w:before="75" w:after="0"/>
      </w:pPr>
      <w:r>
        <w:rPr/>
        <w:t xml:space="preserve">一、替代除草剂带来的风险</w:t>
      </w:r>
    </w:p>
    <w:p>
      <w:pPr>
        <w:spacing w:before="75" w:after="0"/>
      </w:pPr>
      <w:r>
        <w:rPr/>
        <w:t xml:space="preserve">二、种植面积波动带来风险</w:t>
      </w:r>
    </w:p>
    <w:p>
      <w:pPr>
        <w:spacing w:before="75" w:after="0"/>
      </w:pPr>
      <w:r>
        <w:rPr/>
        <w:t xml:space="preserve">三、海外终端需求波动风险</w:t>
      </w:r>
    </w:p>
    <w:p>
      <w:pPr>
        <w:spacing w:before="75" w:after="0"/>
      </w:pPr>
      <w:r>
        <w:rPr/>
        <w:t xml:space="preserve">四、应用端市场机遇总结</w:t>
      </w:r>
    </w:p>
    <w:p>
      <w:pPr>
        <w:spacing w:before="75" w:after="0"/>
      </w:pPr>
      <w:r>
        <w:rPr>
          <w:b w:val="1"/>
          <w:bCs w:val="1"/>
        </w:rPr>
        <w:t xml:space="preserve">第十二章 全球草甘膦行业市场发展分析</w:t>
      </w:r>
    </w:p>
    <w:p>
      <w:pPr>
        <w:spacing w:before="75" w:after="0"/>
      </w:pPr>
      <w:r>
        <w:rPr/>
        <w:t xml:space="preserve">第一节 全球草甘膦行业供给格局</w:t>
      </w:r>
    </w:p>
    <w:p>
      <w:pPr>
        <w:spacing w:before="75" w:after="0"/>
      </w:pPr>
      <w:r>
        <w:rPr/>
        <w:t xml:space="preserve">一、全球产能产量统计</w:t>
      </w:r>
    </w:p>
    <w:p>
      <w:pPr>
        <w:spacing w:before="75" w:after="0"/>
      </w:pPr>
      <w:r>
        <w:rPr/>
        <w:t xml:space="preserve">二、全球产能地域分布</w:t>
      </w:r>
    </w:p>
    <w:p>
      <w:pPr>
        <w:spacing w:before="75" w:after="0"/>
      </w:pPr>
      <w:r>
        <w:rPr/>
        <w:t xml:space="preserve">三、全球主要生产基地分布</w:t>
      </w:r>
    </w:p>
    <w:p>
      <w:pPr>
        <w:spacing w:before="75" w:after="0"/>
      </w:pPr>
      <w:r>
        <w:rPr/>
        <w:t xml:space="preserve">四、全球供给格局演变</w:t>
      </w:r>
    </w:p>
    <w:p>
      <w:pPr>
        <w:spacing w:before="75" w:after="0"/>
      </w:pPr>
      <w:r>
        <w:rPr/>
        <w:t xml:space="preserve">第二节 全球草甘膦需求市场</w:t>
      </w:r>
    </w:p>
    <w:p>
      <w:pPr>
        <w:spacing w:before="75" w:after="0"/>
      </w:pPr>
      <w:r>
        <w:rPr/>
        <w:t xml:space="preserve">一、全球市场规模统计</w:t>
      </w:r>
    </w:p>
    <w:p>
      <w:pPr>
        <w:spacing w:before="75" w:after="0"/>
      </w:pPr>
      <w:r>
        <w:rPr/>
        <w:t xml:space="preserve">二、全球各区域消费规模</w:t>
      </w:r>
    </w:p>
    <w:p>
      <w:pPr>
        <w:spacing w:before="75" w:after="0"/>
      </w:pPr>
      <w:r>
        <w:rPr/>
        <w:t xml:space="preserve">三、全球需求地域结构</w:t>
      </w:r>
    </w:p>
    <w:p>
      <w:pPr>
        <w:spacing w:before="75" w:after="0"/>
      </w:pPr>
      <w:r>
        <w:rPr/>
        <w:t xml:space="preserve">四、全球需求变化趋势</w:t>
      </w:r>
    </w:p>
    <w:p>
      <w:pPr>
        <w:spacing w:before="75" w:after="0"/>
      </w:pPr>
      <w:r>
        <w:rPr/>
        <w:t xml:space="preserve">第三节 全球主要区域市场分析</w:t>
      </w:r>
    </w:p>
    <w:p>
      <w:pPr>
        <w:spacing w:before="75" w:after="0"/>
      </w:pPr>
      <w:r>
        <w:rPr/>
        <w:t xml:space="preserve">一、南美市场供需分析</w:t>
      </w:r>
    </w:p>
    <w:p>
      <w:pPr>
        <w:spacing w:before="75" w:after="0"/>
      </w:pPr>
      <w:r>
        <w:rPr/>
        <w:t xml:space="preserve">二、北美市场供需分析</w:t>
      </w:r>
    </w:p>
    <w:p>
      <w:pPr>
        <w:spacing w:before="75" w:after="0"/>
      </w:pPr>
      <w:r>
        <w:rPr/>
        <w:t xml:space="preserve">三、亚太其他地区供需分析</w:t>
      </w:r>
    </w:p>
    <w:p>
      <w:pPr>
        <w:spacing w:before="75" w:after="0"/>
      </w:pPr>
      <w:r>
        <w:rPr/>
        <w:t xml:space="preserve">四、欧洲、中东非洲市场供需分析</w:t>
      </w:r>
    </w:p>
    <w:p>
      <w:pPr>
        <w:spacing w:before="75" w:after="0"/>
      </w:pPr>
      <w:r>
        <w:rPr/>
        <w:t xml:space="preserve">第四节 全球市场发展机遇与风险</w:t>
      </w:r>
    </w:p>
    <w:p>
      <w:pPr>
        <w:spacing w:before="75" w:after="0"/>
      </w:pPr>
      <w:r>
        <w:rPr/>
        <w:t xml:space="preserve">一、全球市场增长机遇</w:t>
      </w:r>
    </w:p>
    <w:p>
      <w:pPr>
        <w:spacing w:before="75" w:after="0"/>
      </w:pPr>
      <w:r>
        <w:rPr/>
        <w:t xml:space="preserve">二、全球市场主要风险点</w:t>
      </w:r>
    </w:p>
    <w:p>
      <w:pPr>
        <w:spacing w:before="75" w:after="0"/>
      </w:pPr>
      <w:r>
        <w:rPr/>
        <w:t xml:space="preserve">三、全球供应链格局变化</w:t>
      </w:r>
    </w:p>
    <w:p>
      <w:pPr>
        <w:spacing w:before="75" w:after="0"/>
      </w:pPr>
      <w:r>
        <w:rPr/>
        <w:t xml:space="preserve">四、全球市场发展预判</w:t>
      </w:r>
    </w:p>
    <w:p>
      <w:pPr>
        <w:spacing w:before="75" w:after="0"/>
      </w:pPr>
      <w:r>
        <w:rPr>
          <w:b w:val="1"/>
          <w:bCs w:val="1"/>
        </w:rPr>
        <w:t xml:space="preserve">第十三章 国内草甘膦重点企业经营分析</w:t>
      </w:r>
    </w:p>
    <w:p>
      <w:pPr>
        <w:spacing w:before="75" w:after="0"/>
      </w:pPr>
      <w:r>
        <w:rPr/>
        <w:t xml:space="preserve">第一节 兴发集团</w:t>
      </w:r>
    </w:p>
    <w:p>
      <w:pPr>
        <w:spacing w:before="75" w:after="0"/>
      </w:pPr>
      <w:r>
        <w:rPr/>
        <w:t xml:space="preserve">一、企业概况</w:t>
      </w:r>
    </w:p>
    <w:p>
      <w:pPr>
        <w:spacing w:before="75" w:after="0"/>
      </w:pPr>
      <w:r>
        <w:rPr/>
        <w:t xml:space="preserve">二、产品与经营情况</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第二节 福华通达化学股份公司</w:t>
      </w:r>
    </w:p>
    <w:p>
      <w:pPr>
        <w:spacing w:before="75" w:after="0"/>
      </w:pPr>
      <w:r>
        <w:rPr/>
        <w:t xml:space="preserve">一、企业概况</w:t>
      </w:r>
    </w:p>
    <w:p>
      <w:pPr>
        <w:spacing w:before="75" w:after="0"/>
      </w:pPr>
      <w:r>
        <w:rPr/>
        <w:t xml:space="preserve">二、产品与经营情况</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第三节 新安股份</w:t>
      </w:r>
    </w:p>
    <w:p>
      <w:pPr>
        <w:spacing w:before="75" w:after="0"/>
      </w:pPr>
      <w:r>
        <w:rPr/>
        <w:t xml:space="preserve">一、企业概况</w:t>
      </w:r>
    </w:p>
    <w:p>
      <w:pPr>
        <w:spacing w:before="75" w:after="0"/>
      </w:pPr>
      <w:r>
        <w:rPr/>
        <w:t xml:space="preserve">二、产品与经营情况</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第四节 江山股份</w:t>
      </w:r>
    </w:p>
    <w:p>
      <w:pPr>
        <w:spacing w:before="75" w:after="0"/>
      </w:pPr>
      <w:r>
        <w:rPr/>
        <w:t xml:space="preserve">一、企业概况</w:t>
      </w:r>
    </w:p>
    <w:p>
      <w:pPr>
        <w:spacing w:before="75" w:after="0"/>
      </w:pPr>
      <w:r>
        <w:rPr/>
        <w:t xml:space="preserve">二、产品与经营情况</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第五节 和邦生物</w:t>
      </w:r>
    </w:p>
    <w:p>
      <w:pPr>
        <w:spacing w:before="75" w:after="0"/>
      </w:pPr>
      <w:r>
        <w:rPr/>
        <w:t xml:space="preserve">一、企业概况</w:t>
      </w:r>
    </w:p>
    <w:p>
      <w:pPr>
        <w:spacing w:before="75" w:after="0"/>
      </w:pPr>
      <w:r>
        <w:rPr/>
        <w:t xml:space="preserve">二、产品与经营情况</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第六节 广信股份</w:t>
      </w:r>
    </w:p>
    <w:p>
      <w:pPr>
        <w:spacing w:before="75" w:after="0"/>
      </w:pPr>
      <w:r>
        <w:rPr/>
        <w:t xml:space="preserve">一、企业概况</w:t>
      </w:r>
    </w:p>
    <w:p>
      <w:pPr>
        <w:spacing w:before="75" w:after="0"/>
      </w:pPr>
      <w:r>
        <w:rPr/>
        <w:t xml:space="preserve">二、产品与经营情况</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第七节 扬农化工</w:t>
      </w:r>
    </w:p>
    <w:p>
      <w:pPr>
        <w:spacing w:before="75" w:after="0"/>
      </w:pPr>
      <w:r>
        <w:rPr/>
        <w:t xml:space="preserve">一、企业概况</w:t>
      </w:r>
    </w:p>
    <w:p>
      <w:pPr>
        <w:spacing w:before="75" w:after="0"/>
      </w:pPr>
      <w:r>
        <w:rPr/>
        <w:t xml:space="preserve">二、产品与经营情况</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第八节 润丰股份</w:t>
      </w:r>
    </w:p>
    <w:p>
      <w:pPr>
        <w:spacing w:before="75" w:after="0"/>
      </w:pPr>
      <w:r>
        <w:rPr/>
        <w:t xml:space="preserve">一、企业概况</w:t>
      </w:r>
    </w:p>
    <w:p>
      <w:pPr>
        <w:spacing w:before="75" w:after="0"/>
      </w:pPr>
      <w:r>
        <w:rPr/>
        <w:t xml:space="preserve">二、产品与经营情况</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第九节 好收成韦恩农化股份有限公司</w:t>
      </w:r>
    </w:p>
    <w:p>
      <w:pPr>
        <w:spacing w:before="75" w:after="0"/>
      </w:pPr>
      <w:r>
        <w:rPr/>
        <w:t xml:space="preserve">一、企业概况</w:t>
      </w:r>
    </w:p>
    <w:p>
      <w:pPr>
        <w:spacing w:before="75" w:after="0"/>
      </w:pPr>
      <w:r>
        <w:rPr/>
        <w:t xml:space="preserve">二、产品与经营情况</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第十节 红东方化工股份有限公司</w:t>
      </w:r>
    </w:p>
    <w:p>
      <w:pPr>
        <w:spacing w:before="75" w:after="0"/>
      </w:pPr>
      <w:r>
        <w:rPr/>
        <w:t xml:space="preserve">一、企业概况</w:t>
      </w:r>
    </w:p>
    <w:p>
      <w:pPr>
        <w:spacing w:before="75" w:after="0"/>
      </w:pPr>
      <w:r>
        <w:rPr/>
        <w:t xml:space="preserve">二、产品与经营情况</w:t>
      </w:r>
    </w:p>
    <w:p>
      <w:pPr>
        <w:spacing w:before="75" w:after="0"/>
      </w:pPr>
      <w:r>
        <w:rPr/>
        <w:t xml:space="preserve">三、竞争优势与市场地位</w:t>
      </w:r>
    </w:p>
    <w:p>
      <w:pPr>
        <w:spacing w:before="75" w:after="0"/>
      </w:pPr>
      <w:r>
        <w:rPr/>
        <w:t xml:space="preserve">四、企业最新发展动态</w:t>
      </w:r>
    </w:p>
    <w:p>
      <w:pPr>
        <w:spacing w:before="75" w:after="0"/>
      </w:pPr>
      <w:r>
        <w:rPr>
          <w:b w:val="1"/>
          <w:bCs w:val="1"/>
        </w:rPr>
        <w:t xml:space="preserve">第十四章 2026-2031年中国草甘膦行业市场预测</w:t>
      </w:r>
    </w:p>
    <w:p>
      <w:pPr>
        <w:spacing w:before="75" w:after="0"/>
      </w:pPr>
      <w:r>
        <w:rPr/>
        <w:t xml:space="preserve">第一节 2026-2031年供给端预测</w:t>
      </w:r>
    </w:p>
    <w:p>
      <w:pPr>
        <w:spacing w:before="75" w:after="0"/>
      </w:pPr>
      <w:r>
        <w:rPr/>
        <w:t xml:space="preserve">一、产能规模预测</w:t>
      </w:r>
    </w:p>
    <w:p>
      <w:pPr>
        <w:spacing w:before="75" w:after="0"/>
      </w:pPr>
      <w:r>
        <w:rPr/>
        <w:t xml:space="preserve">二、产量规模预测</w:t>
      </w:r>
    </w:p>
    <w:p>
      <w:pPr>
        <w:spacing w:before="75" w:after="0"/>
      </w:pPr>
      <w:r>
        <w:rPr/>
        <w:t xml:space="preserve">三、产能利用率预测</w:t>
      </w:r>
    </w:p>
    <w:p>
      <w:pPr>
        <w:spacing w:before="75" w:after="0"/>
      </w:pPr>
      <w:r>
        <w:rPr/>
        <w:t xml:space="preserve">四、供给格局演变预判</w:t>
      </w:r>
    </w:p>
    <w:p>
      <w:pPr>
        <w:spacing w:before="75" w:after="0"/>
      </w:pPr>
      <w:r>
        <w:rPr/>
        <w:t xml:space="preserve">第二节 2026-2031年需求端预测</w:t>
      </w:r>
    </w:p>
    <w:p>
      <w:pPr>
        <w:spacing w:before="75" w:after="0"/>
      </w:pPr>
      <w:r>
        <w:rPr/>
        <w:t xml:space="preserve">一、国内消费量预测</w:t>
      </w:r>
    </w:p>
    <w:p>
      <w:pPr>
        <w:spacing w:before="75" w:after="0"/>
      </w:pPr>
      <w:r>
        <w:rPr/>
        <w:t xml:space="preserve">二、出口量预测</w:t>
      </w:r>
    </w:p>
    <w:p>
      <w:pPr>
        <w:spacing w:before="75" w:after="0"/>
      </w:pPr>
      <w:r>
        <w:rPr/>
        <w:t xml:space="preserve">三、国内市场规模预测</w:t>
      </w:r>
    </w:p>
    <w:p>
      <w:pPr>
        <w:spacing w:before="75" w:after="0"/>
      </w:pPr>
      <w:r>
        <w:rPr/>
        <w:t xml:space="preserve">四、全球需求传导对国内影响</w:t>
      </w:r>
    </w:p>
    <w:p>
      <w:pPr>
        <w:spacing w:before="75" w:after="0"/>
      </w:pPr>
      <w:r>
        <w:rPr/>
        <w:t xml:space="preserve">第三节 2026-2031年价格走势预测</w:t>
      </w:r>
    </w:p>
    <w:p>
      <w:pPr>
        <w:spacing w:before="75" w:after="0"/>
      </w:pPr>
      <w:r>
        <w:rPr/>
        <w:t xml:space="preserve">一、原药价格中枢预判</w:t>
      </w:r>
    </w:p>
    <w:p>
      <w:pPr>
        <w:spacing w:before="75" w:after="0"/>
      </w:pPr>
      <w:r>
        <w:rPr/>
        <w:t xml:space="preserve">二、制剂价格变化预判</w:t>
      </w:r>
    </w:p>
    <w:p>
      <w:pPr>
        <w:spacing w:before="75" w:after="0"/>
      </w:pPr>
      <w:r>
        <w:rPr/>
        <w:t xml:space="preserve">三、价格周期波动特征预判</w:t>
      </w:r>
    </w:p>
    <w:p>
      <w:pPr>
        <w:spacing w:before="75" w:after="0"/>
      </w:pPr>
      <w:r>
        <w:rPr/>
        <w:t xml:space="preserve">四、成本-价格联动关系预判</w:t>
      </w:r>
    </w:p>
    <w:p>
      <w:pPr>
        <w:spacing w:before="75" w:after="0"/>
      </w:pPr>
      <w:r>
        <w:rPr/>
        <w:t xml:space="preserve">第四节 2026-2031年进出口预测</w:t>
      </w:r>
    </w:p>
    <w:p>
      <w:pPr>
        <w:spacing w:before="75" w:after="0"/>
      </w:pPr>
      <w:r>
        <w:rPr/>
        <w:t xml:space="preserve">一、出口总量预测</w:t>
      </w:r>
    </w:p>
    <w:p>
      <w:pPr>
        <w:spacing w:before="75" w:after="0"/>
      </w:pPr>
      <w:r>
        <w:rPr/>
        <w:t xml:space="preserve">二、出口产品结构预判</w:t>
      </w:r>
    </w:p>
    <w:p>
      <w:pPr>
        <w:spacing w:before="75" w:after="0"/>
      </w:pPr>
      <w:r>
        <w:rPr/>
        <w:t xml:space="preserve">三、出口地域格局预判</w:t>
      </w:r>
    </w:p>
    <w:p>
      <w:pPr>
        <w:spacing w:before="75" w:after="0"/>
      </w:pPr>
      <w:r>
        <w:rPr/>
        <w:t xml:space="preserve">四、进口规模变化预判</w:t>
      </w:r>
    </w:p>
    <w:p>
      <w:pPr>
        <w:spacing w:before="75" w:after="0"/>
      </w:pPr>
      <w:r>
        <w:rPr>
          <w:b w:val="1"/>
          <w:bCs w:val="1"/>
        </w:rPr>
        <w:t xml:space="preserve">第十五章 草甘膦行业发展风险与机遇分析</w:t>
      </w:r>
    </w:p>
    <w:p>
      <w:pPr>
        <w:spacing w:before="75" w:after="0"/>
      </w:pPr>
      <w:r>
        <w:rPr/>
        <w:t xml:space="preserve">第一节 行业发展机遇</w:t>
      </w:r>
    </w:p>
    <w:p>
      <w:pPr>
        <w:spacing w:before="75" w:after="0"/>
      </w:pPr>
      <w:r>
        <w:rPr/>
        <w:t xml:space="preserve">一、全球植保市场需求机遇</w:t>
      </w:r>
    </w:p>
    <w:p>
      <w:pPr>
        <w:spacing w:before="75" w:after="0"/>
      </w:pPr>
      <w:r>
        <w:rPr/>
        <w:t xml:space="preserve">二、产业链一体化发展机遇</w:t>
      </w:r>
    </w:p>
    <w:p>
      <w:pPr>
        <w:spacing w:before="75" w:after="0"/>
      </w:pPr>
      <w:r>
        <w:rPr/>
        <w:t xml:space="preserve">三、海外市场拓展机遇</w:t>
      </w:r>
    </w:p>
    <w:p>
      <w:pPr>
        <w:spacing w:before="75" w:after="0"/>
      </w:pPr>
      <w:r>
        <w:rPr/>
        <w:t xml:space="preserve">四、工艺升级降本增效机遇</w:t>
      </w:r>
    </w:p>
    <w:p>
      <w:pPr>
        <w:spacing w:before="75" w:after="0"/>
      </w:pPr>
      <w:r>
        <w:rPr/>
        <w:t xml:space="preserve">第二节 行业主要风险</w:t>
      </w:r>
    </w:p>
    <w:p>
      <w:pPr>
        <w:spacing w:before="75" w:after="0"/>
      </w:pPr>
      <w:r>
        <w:rPr/>
        <w:t xml:space="preserve">一、原料价格波动风险</w:t>
      </w:r>
    </w:p>
    <w:p>
      <w:pPr>
        <w:spacing w:before="75" w:after="0"/>
      </w:pPr>
      <w:r>
        <w:rPr/>
        <w:t xml:space="preserve">二、全球需求波动风险</w:t>
      </w:r>
    </w:p>
    <w:p>
      <w:pPr>
        <w:spacing w:before="75" w:after="0"/>
      </w:pPr>
      <w:r>
        <w:rPr/>
        <w:t xml:space="preserve">三、同业供给竞争风险</w:t>
      </w:r>
    </w:p>
    <w:p>
      <w:pPr>
        <w:spacing w:before="75" w:after="0"/>
      </w:pPr>
      <w:r>
        <w:rPr/>
        <w:t xml:space="preserve">四、国际贸易环境风险</w:t>
      </w:r>
    </w:p>
    <w:p>
      <w:pPr>
        <w:spacing w:before="75" w:after="0"/>
      </w:pPr>
      <w:r>
        <w:rPr/>
        <w:t xml:space="preserve">第三节 行业swot综合分析</w:t>
      </w:r>
    </w:p>
    <w:p>
      <w:pPr>
        <w:spacing w:before="75" w:after="0"/>
      </w:pPr>
      <w:r>
        <w:rPr/>
        <w:t xml:space="preserve">一、行业内部优势</w:t>
      </w:r>
    </w:p>
    <w:p>
      <w:pPr>
        <w:spacing w:before="75" w:after="0"/>
      </w:pPr>
      <w:r>
        <w:rPr/>
        <w:t xml:space="preserve">二、行业内部劣势</w:t>
      </w:r>
    </w:p>
    <w:p>
      <w:pPr>
        <w:spacing w:before="75" w:after="0"/>
      </w:pPr>
      <w:r>
        <w:rPr/>
        <w:t xml:space="preserve">三、外部发展机会</w:t>
      </w:r>
    </w:p>
    <w:p>
      <w:pPr>
        <w:spacing w:before="75" w:after="0"/>
      </w:pPr>
      <w:r>
        <w:rPr/>
        <w:t xml:space="preserve">四、外部面临威胁</w:t>
      </w:r>
    </w:p>
    <w:p>
      <w:pPr>
        <w:spacing w:before="75" w:after="0"/>
      </w:pPr>
      <w:r>
        <w:rPr/>
        <w:t xml:space="preserve">第四节 行业发展关键变量研判</w:t>
      </w:r>
    </w:p>
    <w:p>
      <w:pPr>
        <w:spacing w:before="75" w:after="0"/>
      </w:pPr>
      <w:r>
        <w:rPr/>
        <w:t xml:space="preserve">一、供给端关键变量</w:t>
      </w:r>
    </w:p>
    <w:p>
      <w:pPr>
        <w:spacing w:before="75" w:after="0"/>
      </w:pPr>
      <w:r>
        <w:rPr/>
        <w:t xml:space="preserve">二、需求端关键变量</w:t>
      </w:r>
    </w:p>
    <w:p>
      <w:pPr>
        <w:spacing w:before="75" w:after="0"/>
      </w:pPr>
      <w:r>
        <w:rPr/>
        <w:t xml:space="preserve">三、成本端关键变量</w:t>
      </w:r>
    </w:p>
    <w:p>
      <w:pPr>
        <w:spacing w:before="75" w:after="0"/>
      </w:pPr>
      <w:r>
        <w:rPr/>
        <w:t xml:space="preserve">四、贸易端关键变量</w:t>
      </w:r>
    </w:p>
    <w:p>
      <w:pPr>
        <w:spacing w:before="75" w:after="0"/>
      </w:pPr>
      <w:r>
        <w:rPr>
          <w:b w:val="1"/>
          <w:bCs w:val="1"/>
        </w:rPr>
        <w:t xml:space="preserve">第十六章 草甘膦行业发展趋势研判</w:t>
      </w:r>
    </w:p>
    <w:p>
      <w:pPr>
        <w:spacing w:before="75" w:after="0"/>
      </w:pPr>
      <w:r>
        <w:rPr/>
        <w:t xml:space="preserve">第一节 供给端发展趋势</w:t>
      </w:r>
    </w:p>
    <w:p>
      <w:pPr>
        <w:spacing w:before="75" w:after="0"/>
      </w:pPr>
      <w:r>
        <w:rPr/>
        <w:t xml:space="preserve">一、产能集中度持续提升趋势</w:t>
      </w:r>
    </w:p>
    <w:p>
      <w:pPr>
        <w:spacing w:before="75" w:after="0"/>
      </w:pPr>
      <w:r>
        <w:rPr/>
        <w:t xml:space="preserve">二、产业链一体化深化趋势</w:t>
      </w:r>
    </w:p>
    <w:p>
      <w:pPr>
        <w:spacing w:before="75" w:after="0"/>
      </w:pPr>
      <w:r>
        <w:rPr/>
        <w:t xml:space="preserve">三、存量技改替代新增产能趋势</w:t>
      </w:r>
    </w:p>
    <w:p>
      <w:pPr>
        <w:spacing w:before="75" w:after="0"/>
      </w:pPr>
      <w:r>
        <w:rPr/>
        <w:t xml:space="preserve">四、绿色生产普及趋势</w:t>
      </w:r>
    </w:p>
    <w:p>
      <w:pPr>
        <w:spacing w:before="75" w:after="0"/>
      </w:pPr>
      <w:r>
        <w:rPr/>
        <w:t xml:space="preserve">第二节 技术工艺发展趋势</w:t>
      </w:r>
    </w:p>
    <w:p>
      <w:pPr>
        <w:spacing w:before="75" w:after="0"/>
      </w:pPr>
      <w:r>
        <w:rPr/>
        <w:t xml:space="preserve">一、工艺降本迭代趋势</w:t>
      </w:r>
    </w:p>
    <w:p>
      <w:pPr>
        <w:spacing w:before="75" w:after="0"/>
      </w:pPr>
      <w:r>
        <w:rPr/>
        <w:t xml:space="preserve">二、副产物综合利用趋势</w:t>
      </w:r>
    </w:p>
    <w:p>
      <w:pPr>
        <w:spacing w:before="75" w:after="0"/>
      </w:pPr>
      <w:r>
        <w:rPr/>
        <w:t xml:space="preserve">三、制剂产品多元化趋势</w:t>
      </w:r>
    </w:p>
    <w:p>
      <w:pPr>
        <w:spacing w:before="75" w:after="0"/>
      </w:pPr>
      <w:r>
        <w:rPr/>
        <w:t xml:space="preserve">四、连续化智能化生产趋势</w:t>
      </w:r>
    </w:p>
    <w:p>
      <w:pPr>
        <w:spacing w:before="75" w:after="0"/>
      </w:pPr>
      <w:r>
        <w:rPr/>
        <w:t xml:space="preserve">第三节 市场竞争发展趋势</w:t>
      </w:r>
    </w:p>
    <w:p>
      <w:pPr>
        <w:spacing w:before="75" w:after="0"/>
      </w:pPr>
      <w:r>
        <w:rPr/>
        <w:t xml:space="preserve">一、成本竞争转向综合实力竞争</w:t>
      </w:r>
    </w:p>
    <w:p>
      <w:pPr>
        <w:spacing w:before="75" w:after="0"/>
      </w:pPr>
      <w:r>
        <w:rPr/>
        <w:t xml:space="preserve">二、海外渠道布局重要性提升</w:t>
      </w:r>
    </w:p>
    <w:p>
      <w:pPr>
        <w:spacing w:before="75" w:after="0"/>
      </w:pPr>
      <w:r>
        <w:rPr/>
        <w:t xml:space="preserve">三、原药-制剂一体化竞争加剧</w:t>
      </w:r>
    </w:p>
    <w:p>
      <w:pPr>
        <w:spacing w:before="75" w:after="0"/>
      </w:pPr>
      <w:r>
        <w:rPr/>
        <w:t xml:space="preserve">四、全球化供应链布局趋势</w:t>
      </w:r>
    </w:p>
    <w:p>
      <w:pPr>
        <w:spacing w:before="75" w:after="0"/>
      </w:pPr>
      <w:r>
        <w:rPr/>
        <w:t xml:space="preserve">第四节 下游需求演变趋势</w:t>
      </w:r>
    </w:p>
    <w:p>
      <w:pPr>
        <w:spacing w:before="75" w:after="0"/>
      </w:pPr>
      <w:r>
        <w:rPr/>
        <w:t xml:space="preserve">一、全球需求稳步增长趋势</w:t>
      </w:r>
    </w:p>
    <w:p>
      <w:pPr>
        <w:spacing w:before="75" w:after="0"/>
      </w:pPr>
      <w:r>
        <w:rPr/>
        <w:t xml:space="preserve">二、细分应用场景拓展趋势</w:t>
      </w:r>
    </w:p>
    <w:p>
      <w:pPr>
        <w:spacing w:before="75" w:after="0"/>
      </w:pPr>
      <w:r>
        <w:rPr/>
        <w:t xml:space="preserve">三、下游客户对品质要求提升</w:t>
      </w:r>
    </w:p>
    <w:p>
      <w:pPr>
        <w:spacing w:before="75" w:after="0"/>
      </w:pPr>
      <w:r>
        <w:rPr/>
        <w:t xml:space="preserve">四、替代产品带来的需求结构变化</w:t>
      </w:r>
    </w:p>
    <w:p>
      <w:pPr>
        <w:spacing w:before="75" w:after="0"/>
      </w:pPr>
      <w:r>
        <w:rPr>
          <w:b w:val="1"/>
          <w:bCs w:val="1"/>
        </w:rPr>
        <w:t xml:space="preserve">第十七章 草甘膦行业投资分析与策略建议</w:t>
      </w:r>
    </w:p>
    <w:p>
      <w:pPr>
        <w:spacing w:before="75" w:after="0"/>
      </w:pPr>
      <w:r>
        <w:rPr/>
        <w:t xml:space="preserve">第一节 行业投资环境分析</w:t>
      </w:r>
    </w:p>
    <w:p>
      <w:pPr>
        <w:spacing w:before="75" w:after="0"/>
      </w:pPr>
      <w:r>
        <w:rPr/>
        <w:t xml:space="preserve">一、行业投资吸引力评估</w:t>
      </w:r>
    </w:p>
    <w:p>
      <w:pPr>
        <w:spacing w:before="75" w:after="0"/>
      </w:pPr>
      <w:r>
        <w:rPr/>
        <w:t xml:space="preserve">二、行业投资回报特征</w:t>
      </w:r>
    </w:p>
    <w:p>
      <w:pPr>
        <w:spacing w:before="75" w:after="0"/>
      </w:pPr>
      <w:r>
        <w:rPr/>
        <w:t xml:space="preserve">三、行业投资周期特征</w:t>
      </w:r>
    </w:p>
    <w:p>
      <w:pPr>
        <w:spacing w:before="75" w:after="0"/>
      </w:pPr>
      <w:r>
        <w:rPr/>
        <w:t xml:space="preserve">四、行业投资进入门槛</w:t>
      </w:r>
    </w:p>
    <w:p>
      <w:pPr>
        <w:spacing w:before="75" w:after="0"/>
      </w:pPr>
      <w:r>
        <w:rPr/>
        <w:t xml:space="preserve">第二节 行业投资机会挖掘</w:t>
      </w:r>
    </w:p>
    <w:p>
      <w:pPr>
        <w:spacing w:before="75" w:after="0"/>
      </w:pPr>
      <w:r>
        <w:rPr/>
        <w:t xml:space="preserve">一、产业链一体化方向机会</w:t>
      </w:r>
    </w:p>
    <w:p>
      <w:pPr>
        <w:spacing w:before="75" w:after="0"/>
      </w:pPr>
      <w:r>
        <w:rPr/>
        <w:t xml:space="preserve">二、制剂与海外渠道方向机会</w:t>
      </w:r>
    </w:p>
    <w:p>
      <w:pPr>
        <w:spacing w:before="75" w:after="0"/>
      </w:pPr>
      <w:r>
        <w:rPr/>
        <w:t xml:space="preserve">三、工艺技改升级方向机会</w:t>
      </w:r>
    </w:p>
    <w:p>
      <w:pPr>
        <w:spacing w:before="75" w:after="0"/>
      </w:pPr>
      <w:r>
        <w:rPr/>
        <w:t xml:space="preserve">四、细分下游场景机会</w:t>
      </w:r>
    </w:p>
    <w:p>
      <w:pPr>
        <w:spacing w:before="75" w:after="0"/>
      </w:pPr>
      <w:r>
        <w:rPr/>
        <w:t xml:space="preserve">第三节 行业投资风险提示</w:t>
      </w:r>
    </w:p>
    <w:p>
      <w:pPr>
        <w:spacing w:before="75" w:after="0"/>
      </w:pPr>
      <w:r>
        <w:rPr/>
        <w:t xml:space="preserve">一、产能扩张风险</w:t>
      </w:r>
    </w:p>
    <w:p>
      <w:pPr>
        <w:spacing w:before="75" w:after="0"/>
      </w:pPr>
      <w:r>
        <w:rPr/>
        <w:t xml:space="preserve">二、价格周期波动风险</w:t>
      </w:r>
    </w:p>
    <w:p>
      <w:pPr>
        <w:spacing w:before="75" w:after="0"/>
      </w:pPr>
      <w:r>
        <w:rPr/>
        <w:t xml:space="preserve">三、海外市场经营风险</w:t>
      </w:r>
    </w:p>
    <w:p>
      <w:pPr>
        <w:spacing w:before="75" w:after="0"/>
      </w:pPr>
      <w:r>
        <w:rPr/>
        <w:t xml:space="preserve">四、技术迭代风险</w:t>
      </w:r>
    </w:p>
    <w:p>
      <w:pPr>
        <w:spacing w:before="75" w:after="0"/>
      </w:pPr>
      <w:r>
        <w:rPr/>
        <w:t xml:space="preserve">第四节 产业发展策略建议</w:t>
      </w:r>
    </w:p>
    <w:p>
      <w:pPr>
        <w:spacing w:before="75" w:after="0"/>
      </w:pPr>
      <w:r>
        <w:rPr/>
        <w:t xml:space="preserve">一、生产企业发展策略</w:t>
      </w:r>
    </w:p>
    <w:p>
      <w:pPr>
        <w:spacing w:before="75" w:after="0"/>
      </w:pPr>
      <w:r>
        <w:rPr/>
        <w:t xml:space="preserve">二、贸易流通企业策略</w:t>
      </w:r>
    </w:p>
    <w:p>
      <w:pPr>
        <w:spacing w:before="75" w:after="0"/>
      </w:pPr>
      <w:r>
        <w:rPr/>
        <w:t xml:space="preserve">三、新进入主体策略</w:t>
      </w:r>
    </w:p>
    <w:p>
      <w:pPr>
        <w:spacing w:before="75" w:after="0"/>
      </w:pPr>
      <w:r>
        <w:rPr/>
        <w:t xml:space="preserve">四、产业布局优化建议</w:t>
      </w:r>
    </w:p>
    <w:p>
      <w:pPr>
        <w:spacing w:before="75" w:after="0"/>
      </w:pPr>
      <w:r>
        <w:rPr>
          <w:b w:val="1"/>
          <w:bCs w:val="1"/>
        </w:rPr>
        <w:t xml:space="preserve">图表目录</w:t>
      </w:r>
    </w:p>
    <w:p>
      <w:pPr>
        <w:spacing w:before="75" w:after="0"/>
      </w:pPr>
      <w:r>
        <w:rPr/>
        <w:t xml:space="preserve">图表：草甘膦行业全产业链结构</w:t>
      </w:r>
    </w:p>
    <w:p>
      <w:pPr>
        <w:spacing w:before="75" w:after="0"/>
      </w:pPr>
      <w:r>
        <w:rPr/>
        <w:t xml:space="preserve">图表：2024-2026年中国草甘膦总产能变化趋势</w:t>
      </w:r>
    </w:p>
    <w:p>
      <w:pPr>
        <w:spacing w:before="75" w:after="0"/>
      </w:pPr>
      <w:r>
        <w:rPr/>
        <w:t xml:space="preserve">图表：2024-2026年中国草甘膦产量及产能利用率变化</w:t>
      </w:r>
    </w:p>
    <w:p>
      <w:pPr>
        <w:spacing w:before="75" w:after="0"/>
      </w:pPr>
      <w:r>
        <w:rPr/>
        <w:t xml:space="preserve">图表：2024-2026年中国草甘膦国内市场规模变化趋势</w:t>
      </w:r>
    </w:p>
    <w:p>
      <w:pPr>
        <w:spacing w:before="75" w:after="0"/>
      </w:pPr>
      <w:r>
        <w:rPr/>
        <w:t xml:space="preserve">图表：2024-2026年中国草甘膦原药市场价格走势</w:t>
      </w:r>
    </w:p>
    <w:p>
      <w:pPr>
        <w:spacing w:before="75" w:after="0"/>
      </w:pPr>
      <w:r>
        <w:rPr/>
        <w:t xml:space="preserve">图表：2024-2026年中国草甘膦出口总量变化趋势</w:t>
      </w:r>
    </w:p>
    <w:p>
      <w:pPr>
        <w:spacing w:before="75" w:after="0"/>
      </w:pPr>
      <w:r>
        <w:rPr/>
        <w:t xml:space="preserve">图表：中国草甘膦出口地域分布占比</w:t>
      </w:r>
    </w:p>
    <w:p>
      <w:pPr>
        <w:spacing w:before="75" w:after="0"/>
      </w:pPr>
      <w:r>
        <w:rPr/>
        <w:t xml:space="preserve">图表：2025年国内草甘膦行业市场集中度(cr3/cr5/cr10)</w:t>
      </w:r>
    </w:p>
    <w:p>
      <w:pPr>
        <w:spacing w:before="75" w:after="0"/>
      </w:pPr>
      <w:r>
        <w:rPr/>
        <w:t xml:space="preserve">图表：草甘膦两种主流生产工艺成本对比</w:t>
      </w:r>
    </w:p>
    <w:p>
      <w:pPr>
        <w:spacing w:before="75" w:after="0"/>
      </w:pPr>
      <w:r>
        <w:rPr/>
        <w:t xml:space="preserve">图表：2024-2026年草甘膦行业毛利率、净利率变化趋势</w:t>
      </w:r>
    </w:p>
    <w:p>
      <w:pPr>
        <w:spacing w:before="75" w:after="0"/>
      </w:pPr>
      <w:r>
        <w:rPr/>
        <w:t xml:space="preserve">图表：2024-2026年全球草甘膦市场规模变化</w:t>
      </w:r>
    </w:p>
    <w:p>
      <w:pPr>
        <w:spacing w:before="75" w:after="0"/>
      </w:pPr>
      <w:r>
        <w:rPr/>
        <w:t xml:space="preserve">图表：2026-2031年中国草甘膦产能预测趋势</w:t>
      </w:r>
    </w:p>
    <w:p>
      <w:pPr>
        <w:spacing w:before="75" w:after="0"/>
      </w:pPr>
      <w:r>
        <w:rPr/>
        <w:t xml:space="preserve">图表：2026-2031年中国草甘膦市场规模预测趋势</w:t>
      </w:r>
    </w:p>
    <w:p>
      <w:pPr>
        <w:spacing w:before="75" w:after="0"/>
      </w:pPr>
      <w:r>
        <w:rPr/>
        <w:t xml:space="preserve">图表：草甘膦主要剂型产品参数对比</w:t>
      </w:r>
    </w:p>
    <w:p>
      <w:pPr>
        <w:spacing w:before="75" w:after="0"/>
      </w:pPr>
      <w:r>
        <w:rPr/>
        <w:t xml:space="preserve">图表：草甘膦主要上游原料成本占比统计</w:t>
      </w:r>
    </w:p>
    <w:p>
      <w:pPr>
        <w:spacing w:before="75" w:after="0"/>
      </w:pPr>
      <w:r>
        <w:rPr/>
        <w:t xml:space="preserve">图表：2024-2026年国内草甘膦分省份产能产量统计</w:t>
      </w:r>
    </w:p>
    <w:p>
      <w:pPr>
        <w:spacing w:before="75" w:after="0"/>
      </w:pPr>
      <w:r>
        <w:rPr/>
        <w:t xml:space="preserve">图表：2024-2026年草甘膦下游细分领域需求规模统计</w:t>
      </w:r>
    </w:p>
    <w:p>
      <w:pPr>
        <w:spacing w:before="75" w:after="0"/>
      </w:pPr>
      <w:r>
        <w:rPr/>
        <w:t xml:space="preserve">图表：2024-2026年草甘膦进出口数据统计</w:t>
      </w:r>
    </w:p>
    <w:p>
      <w:pPr>
        <w:spacing w:before="75" w:after="0"/>
      </w:pPr>
      <w:r>
        <w:rPr/>
        <w:t xml:space="preserve">图表：国内十大草甘膦企业核心经营指标对比简</w:t>
      </w:r>
    </w:p>
    <w:p>
      <w:pPr>
        <w:spacing w:before="75" w:after="0"/>
      </w:pPr>
      <w:r>
        <w:rPr/>
        <w:t xml:space="preserve">图表：2026-2031年草甘膦行业供给需求预测数据</w:t>
      </w:r>
    </w:p>
    <w:p>
      <w:pPr>
        <w:spacing w:before="75" w:after="0"/>
      </w:pPr>
      <w:r>
        <w:rPr/>
        <w:t xml:space="preserve">图表：草甘膦行业swot分析汇总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本文地址：https://www.51baogao.cn/baogao/20260831/4069464.shtml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31/40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2026-2031年中国草甘膦行业市场全景调研及投资前景预测分析报告</dc:title>
  <dc:description>2026-2031年中国草甘膦行业市场全景调研及投资前景预测分析报告</dc:description>
  <dc:subject>2026-2031年中国草甘膦行业市场全景调研及投资前景预测分析报告</dc:subject>
  <cp:keywords>研究报告</cp:keywords>
  <cp:category>研究报告</cp:category>
  <cp:lastModifiedBy>北京中道泰和信息咨询有限公司</cp:lastModifiedBy>
  <dcterms:created xsi:type="dcterms:W3CDTF">2026-08-31T21:11:07+08:00</dcterms:created>
  <dcterms:modified xsi:type="dcterms:W3CDTF">2026-08-31T21:11:07+08:00</dcterms:modified>
</cp:coreProperties>
</file>

<file path=docProps/custom.xml><?xml version="1.0" encoding="utf-8"?>
<Properties xmlns="http://schemas.openxmlformats.org/officeDocument/2006/custom-properties" xmlns:vt="http://schemas.openxmlformats.org/officeDocument/2006/docPropsVTypes"/>
</file>