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2026-2031年交通领域碳中和技术路径及投资战略规划报告</w:t>
      </w:r>
    </w:p>
    <w:p>
      <w:pPr>
        <w:spacing w:after="150"/>
      </w:pPr>
      <w:r>
        <w:rPr>
          <w:b w:val="1"/>
          <w:bCs w:val="1"/>
        </w:rPr>
        <w:t xml:space="preserve">报告简介</w:t>
      </w:r>
    </w:p>
    <w:p>
      <w:pPr>
        <w:spacing w:after="150"/>
      </w:pPr>
      <w:r>
        <w:rPr/>
        <w:t xml:space="preserve">交通运输行业是人员流动、物资流转的基础性国民经济门类，涵盖公路、铁路、水路、航空、城市交通等多元运输体系，承担社会生产生活物资输送与人员出行功能，同时也是碳排放重点领域。交通领域碳中和并非单一技术产品，而是围绕交通工具、能源供给、基础设施、运输组织模式构建的成套技术与制度体系，通过动力系统革新、清洁能源替代、运输结构优化、数字化调度管控、全生命周期碳管理等多重路径，推动交通领域实现碳达峰并逐步迈向净零排放，是交通强国与双碳战略落地的重要组成部分。行业上游联动动力电池、氢能装备、低碳燃料、轻量化新材料等产业，中游覆盖交通工具制造、绿色交通基建、智慧调度系统开发，下游面向物流运输企业、交通运营主体、各类工业与民生出行场景，横跨装备制造、能源、信息技术、交通运输服务多个领域，动力技术成熟度、能源供给配套、全链条碳核算能力构成行业核心竞争要素，国内多元市场主体加速布局，形成多层次的产业竞争格局。</w:t>
      </w:r>
    </w:p>
    <w:p>
      <w:pPr>
        <w:spacing w:after="150"/>
      </w:pPr>
      <w:r>
        <w:rPr/>
        <w:t xml:space="preserve">当前国内交通行业碳中和转型处于多技术路线并行试点推广的发展阶段，公路领域电动化持续推进，铁路依托电气化夯实低碳基础，航运、航空面向低碳燃料与新型动力开展示范验证，充换电、加氢等配套基础设施同步布局建设，政策标准体系不断完善，各类减碳技术逐步从示范场景向规模化应用过渡。市场参与主体多元并存，既有整车船舶航空器制造企业，也有能源供给、智慧交通服务商，央企、地方平台与科创企业共同参与产业建设。城市短途交通领域相关技术落地较快，重载货运、远洋航运、民航等领域，在装备研发、能源供给、成本控制层面具备较高壁垒。行业格局伴随技术迭代、基础设施建设进度持续动态调整，多技术路线协同、降本增效成为产业发展的重要特征。未来，交通领域碳中和向着多元动力技术迭代、绿电绿氢等清洁能源深度应用、运输结构优化、全生命周期碳管理方向持续演进，重型车辆零碳动力、可持续航空燃料、绿色船舶动力系统、多式联运智慧调度体系成为产业重要发展主线。行业竞争不再局限于单一交通工具性能比拼，逐步转向动力装备研发、清洁能源供给保障、交通基础设施配套、碳核算与场景化落地解决方案输出能力的综合较量，能够打通装备‑能源‑基建‑运营全链条的市场主体将构筑更强的竞争壁垒，行业内企业的市场地位与业务布局也将随之持续重构。</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通行业研究单位等公布和提供的大量资料。报告对我国交通行业的供需状况、发展现状、子行业发展变化等进行了分析，重点分析了国内外交通行业的发展现状、如何面对行业的发展挑战、行业的发展建议、行业竞争力，以及行业的投资分析和趋势预测等等。报告还综合了交通行业的整体发展动态，对行业在产品方面提供了参考建议和具体解决办法。报告对于交通产品生产企业、经销商、行业管理部门以及拟进入该行业的投资者具有重要的参考价值，对于研究我国交通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交通领域碳中和行业发展概述与产业基础</w:t>
      </w:r>
    </w:p>
    <w:p>
      <w:pPr>
        <w:spacing w:before="75" w:after="0"/>
      </w:pPr>
      <w:r>
        <w:rPr/>
        <w:t xml:space="preserve">第一节 交通领域碳中和核心界定与概念辨析</w:t>
      </w:r>
    </w:p>
    <w:p>
      <w:pPr>
        <w:spacing w:before="75" w:after="0"/>
      </w:pPr>
      <w:r>
        <w:rPr/>
        <w:t xml:space="preserve">一、交通领域碳中和核心定义与技术范畴界定</w:t>
      </w:r>
    </w:p>
    <w:p>
      <w:pPr>
        <w:spacing w:before="75" w:after="0"/>
      </w:pPr>
      <w:r>
        <w:rPr/>
        <w:t xml:space="preserve">二、交通碳中和相关相似概念差异辨析</w:t>
      </w:r>
    </w:p>
    <w:p>
      <w:pPr>
        <w:spacing w:before="75" w:after="0"/>
      </w:pPr>
      <w:r>
        <w:rPr/>
        <w:t xml:space="preserve">三、国民经济行业分类与官方产业归属</w:t>
      </w:r>
    </w:p>
    <w:p>
      <w:pPr>
        <w:spacing w:before="75" w:after="0"/>
      </w:pPr>
      <w:r>
        <w:rPr/>
        <w:t xml:space="preserve">第二节 全国双碳战略整体发展背景概述</w:t>
      </w:r>
    </w:p>
    <w:p>
      <w:pPr>
        <w:spacing w:before="75" w:after="0"/>
      </w:pPr>
      <w:r>
        <w:rPr/>
        <w:t xml:space="preserve">一、国家双碳战略顶层规划与发展目标</w:t>
      </w:r>
    </w:p>
    <w:p>
      <w:pPr>
        <w:spacing w:before="75" w:after="0"/>
      </w:pPr>
      <w:r>
        <w:rPr/>
        <w:t xml:space="preserve">二、交通领域在双碳体系中的战略定位</w:t>
      </w:r>
    </w:p>
    <w:p>
      <w:pPr>
        <w:spacing w:before="75" w:after="0"/>
      </w:pPr>
      <w:r>
        <w:rPr/>
        <w:t xml:space="preserve">第三节 交通运输行业碳排放与能耗现状</w:t>
      </w:r>
    </w:p>
    <w:p>
      <w:pPr>
        <w:spacing w:before="75" w:after="0"/>
      </w:pPr>
      <w:r>
        <w:rPr/>
        <w:t xml:space="preserve">一、交通运输行业整体碳排放量与规模特征</w:t>
      </w:r>
    </w:p>
    <w:p>
      <w:pPr>
        <w:spacing w:before="75" w:after="0"/>
      </w:pPr>
      <w:r>
        <w:rPr/>
        <w:t xml:space="preserve">二、交通运输行业碳排放结构与分布特征</w:t>
      </w:r>
    </w:p>
    <w:p>
      <w:pPr>
        <w:spacing w:before="75" w:after="0"/>
      </w:pPr>
      <w:r>
        <w:rPr/>
        <w:t xml:space="preserve">三、交通运输行业能源消费总量与能耗水平</w:t>
      </w:r>
    </w:p>
    <w:p>
      <w:pPr>
        <w:spacing w:before="75" w:after="0"/>
      </w:pPr>
      <w:r>
        <w:rPr/>
        <w:t xml:space="preserve">四、交通运输行业能耗结构与用能特征</w:t>
      </w:r>
    </w:p>
    <w:p>
      <w:pPr>
        <w:spacing w:before="75" w:after="0"/>
      </w:pPr>
      <w:r>
        <w:rPr/>
        <w:t xml:space="preserve">第四节 交通领域碳中和政策体系梳理</w:t>
      </w:r>
    </w:p>
    <w:p>
      <w:pPr>
        <w:spacing w:before="75" w:after="0"/>
      </w:pPr>
      <w:r>
        <w:rPr/>
        <w:t xml:space="preserve">一、国家级交通碳中和产业政策汇总及解读</w:t>
      </w:r>
    </w:p>
    <w:p>
      <w:pPr>
        <w:spacing w:before="75" w:after="0"/>
      </w:pPr>
      <w:r>
        <w:rPr/>
        <w:t xml:space="preserve">二、地方交通低碳转型配套扶持政策解读</w:t>
      </w:r>
    </w:p>
    <w:p>
      <w:pPr>
        <w:spacing w:before="75" w:after="0"/>
      </w:pPr>
      <w:r>
        <w:rPr/>
        <w:t xml:space="preserve">第五节 交通领域碳中和技术发展战略必要性</w:t>
      </w:r>
    </w:p>
    <w:p>
      <w:pPr>
        <w:spacing w:before="75" w:after="0"/>
      </w:pPr>
      <w:r>
        <w:rPr/>
        <w:t xml:space="preserve">一、全国双碳目标落地核心关键领域</w:t>
      </w:r>
    </w:p>
    <w:p>
      <w:pPr>
        <w:spacing w:before="75" w:after="0"/>
      </w:pPr>
      <w:r>
        <w:rPr/>
        <w:t xml:space="preserve">二、交通产业绿色转型升级刚需支撑</w:t>
      </w:r>
    </w:p>
    <w:p>
      <w:pPr>
        <w:spacing w:before="75" w:after="0"/>
      </w:pPr>
      <w:r>
        <w:rPr/>
        <w:t xml:space="preserve">三、新型交通能源融合体系建设重要意义</w:t>
      </w:r>
    </w:p>
    <w:p>
      <w:pPr>
        <w:spacing w:before="75" w:after="0"/>
      </w:pPr>
      <w:r>
        <w:rPr>
          <w:b w:val="1"/>
          <w:bCs w:val="1"/>
        </w:rPr>
        <w:t xml:space="preserve">第二章 交通领域碳中和科研体系与创新发展现状</w:t>
      </w:r>
    </w:p>
    <w:p>
      <w:pPr>
        <w:spacing w:before="75" w:after="0"/>
      </w:pPr>
      <w:r>
        <w:rPr/>
        <w:t xml:space="preserve">第一节 交通碳中和行业科研投入现状</w:t>
      </w:r>
    </w:p>
    <w:p>
      <w:pPr>
        <w:spacing w:before="75" w:after="0"/>
      </w:pPr>
      <w:r>
        <w:rPr/>
        <w:t xml:space="preserve">一、国家交通低碳专项科研资金投入布局</w:t>
      </w:r>
    </w:p>
    <w:p>
      <w:pPr>
        <w:spacing w:before="75" w:after="0"/>
      </w:pPr>
      <w:r>
        <w:rPr/>
        <w:t xml:space="preserve">二、交通头部企业低碳技术研发投入情况</w:t>
      </w:r>
    </w:p>
    <w:p>
      <w:pPr>
        <w:spacing w:before="75" w:after="0"/>
      </w:pPr>
      <w:r>
        <w:rPr/>
        <w:t xml:space="preserve">第二节 交通碳中和行业科研创新成果</w:t>
      </w:r>
    </w:p>
    <w:p>
      <w:pPr>
        <w:spacing w:before="75" w:after="0"/>
      </w:pPr>
      <w:r>
        <w:rPr/>
        <w:t xml:space="preserve">一、交通碳中和技术专利布局与竞争格局</w:t>
      </w:r>
    </w:p>
    <w:p>
      <w:pPr>
        <w:spacing w:before="75" w:after="0"/>
      </w:pPr>
      <w:r>
        <w:rPr/>
        <w:t xml:space="preserve">二、行业前沿科研突破与最新技术落地成果</w:t>
      </w:r>
    </w:p>
    <w:p>
      <w:pPr>
        <w:spacing w:before="75" w:after="0"/>
      </w:pPr>
      <w:r>
        <w:rPr/>
        <w:t xml:space="preserve">第三节 交通碳中和科研发展整体特征</w:t>
      </w:r>
    </w:p>
    <w:p>
      <w:pPr>
        <w:spacing w:before="75" w:after="0"/>
      </w:pPr>
      <w:r>
        <w:rPr/>
        <w:t xml:space="preserve">一、产学研协同低碳创新发展模式分析</w:t>
      </w:r>
    </w:p>
    <w:p>
      <w:pPr>
        <w:spacing w:before="75" w:after="0"/>
      </w:pPr>
      <w:r>
        <w:rPr/>
        <w:t xml:space="preserve">二、电动化、燃料替代、智慧降碳核心科研方向</w:t>
      </w:r>
    </w:p>
    <w:p>
      <w:pPr>
        <w:spacing w:before="75" w:after="0"/>
      </w:pPr>
      <w:r>
        <w:rPr>
          <w:b w:val="1"/>
          <w:bCs w:val="1"/>
        </w:rPr>
        <w:t xml:space="preserve">第三章 道路交通电气化碳中和关键技术体系</w:t>
      </w:r>
    </w:p>
    <w:p>
      <w:pPr>
        <w:spacing w:before="75" w:after="0"/>
      </w:pPr>
      <w:r>
        <w:rPr/>
        <w:t xml:space="preserve">第一节 纯电动汽车核心技术与迭代趋势</w:t>
      </w:r>
    </w:p>
    <w:p>
      <w:pPr>
        <w:spacing w:before="75" w:after="0"/>
      </w:pPr>
      <w:r>
        <w:rPr/>
        <w:t xml:space="preserve">一、整车一体化低碳开发核心技术工艺</w:t>
      </w:r>
    </w:p>
    <w:p>
      <w:pPr>
        <w:spacing w:before="75" w:after="0"/>
      </w:pPr>
      <w:r>
        <w:rPr/>
        <w:t xml:space="preserve">二、三电系统等核心零部件关键技术解析</w:t>
      </w:r>
    </w:p>
    <w:p>
      <w:pPr>
        <w:spacing w:before="75" w:after="0"/>
      </w:pPr>
      <w:r>
        <w:rPr/>
        <w:t xml:space="preserve">三、纯电动交通技术未来迭代发展趋势</w:t>
      </w:r>
    </w:p>
    <w:p>
      <w:pPr>
        <w:spacing w:before="75" w:after="0"/>
      </w:pPr>
      <w:r>
        <w:rPr/>
        <w:t xml:space="preserve">第二节 插电式混合动力汽车核心技术与趋势</w:t>
      </w:r>
    </w:p>
    <w:p>
      <w:pPr>
        <w:spacing w:before="75" w:after="0"/>
      </w:pPr>
      <w:r>
        <w:rPr/>
        <w:t xml:space="preserve">一、混动动力系统整体技术原理与工艺</w:t>
      </w:r>
    </w:p>
    <w:p>
      <w:pPr>
        <w:spacing w:before="75" w:after="0"/>
      </w:pPr>
      <w:r>
        <w:rPr/>
        <w:t xml:space="preserve">二、混动专用核心零部件技术体系解析</w:t>
      </w:r>
    </w:p>
    <w:p>
      <w:pPr>
        <w:spacing w:before="75" w:after="0"/>
      </w:pPr>
      <w:r>
        <w:rPr/>
        <w:t xml:space="preserve">三、插混交通技术升级与市场发展趋势</w:t>
      </w:r>
    </w:p>
    <w:p>
      <w:pPr>
        <w:spacing w:before="75" w:after="0"/>
      </w:pPr>
      <w:r>
        <w:rPr/>
        <w:t xml:space="preserve">第三节 燃料电池汽车核心技术与迭代趋势</w:t>
      </w:r>
    </w:p>
    <w:p>
      <w:pPr>
        <w:spacing w:before="75" w:after="0"/>
      </w:pPr>
      <w:r>
        <w:rPr/>
        <w:t xml:space="preserve">一、燃料电池汽车驱动系统核心技术原理</w:t>
      </w:r>
    </w:p>
    <w:p>
      <w:pPr>
        <w:spacing w:before="75" w:after="0"/>
      </w:pPr>
      <w:r>
        <w:rPr/>
        <w:t xml:space="preserve">二、车载燃料电池系统关键技术与工艺</w:t>
      </w:r>
    </w:p>
    <w:p>
      <w:pPr>
        <w:spacing w:before="75" w:after="0"/>
      </w:pPr>
      <w:r>
        <w:rPr/>
        <w:t xml:space="preserve">三、氢燃料电池交通技术未来发展趋势</w:t>
      </w:r>
    </w:p>
    <w:p>
      <w:pPr>
        <w:spacing w:before="75" w:after="0"/>
      </w:pPr>
      <w:r>
        <w:rPr>
          <w:b w:val="1"/>
          <w:bCs w:val="1"/>
        </w:rPr>
        <w:t xml:space="preserve">第四章 航运海运燃料替代碳中和关键技术体系</w:t>
      </w:r>
    </w:p>
    <w:p>
      <w:pPr>
        <w:spacing w:before="75" w:after="0"/>
      </w:pPr>
      <w:r>
        <w:rPr/>
        <w:t xml:space="preserve">第一节 氢及氢基燃料航运应用技术</w:t>
      </w:r>
    </w:p>
    <w:p>
      <w:pPr>
        <w:spacing w:before="75" w:after="0"/>
      </w:pPr>
      <w:r>
        <w:rPr/>
        <w:t xml:space="preserve">一、氢基船用燃料技术原理与制备工艺</w:t>
      </w:r>
    </w:p>
    <w:p>
      <w:pPr>
        <w:spacing w:before="75" w:after="0"/>
      </w:pPr>
      <w:r>
        <w:rPr/>
        <w:t xml:space="preserve">二、氢能航运适配技术与未来发展趋势</w:t>
      </w:r>
    </w:p>
    <w:p>
      <w:pPr>
        <w:spacing w:before="75" w:after="0"/>
      </w:pPr>
      <w:r>
        <w:rPr/>
        <w:t xml:space="preserve">第二节 生物质船用燃料应用技术</w:t>
      </w:r>
    </w:p>
    <w:p>
      <w:pPr>
        <w:spacing w:before="75" w:after="0"/>
      </w:pPr>
      <w:r>
        <w:rPr/>
        <w:t xml:space="preserve">一、生物质燃料技术原理与生产工艺</w:t>
      </w:r>
    </w:p>
    <w:p>
      <w:pPr>
        <w:spacing w:before="75" w:after="0"/>
      </w:pPr>
      <w:r>
        <w:rPr/>
        <w:t xml:space="preserve">二、生物质航运燃料迭代发展趋势</w:t>
      </w:r>
    </w:p>
    <w:p>
      <w:pPr>
        <w:spacing w:before="75" w:after="0"/>
      </w:pPr>
      <w:r>
        <w:rPr/>
        <w:t xml:space="preserve">第三节 液态氨船用燃料应用技术</w:t>
      </w:r>
    </w:p>
    <w:p>
      <w:pPr>
        <w:spacing w:before="75" w:after="0"/>
      </w:pPr>
      <w:r>
        <w:rPr/>
        <w:t xml:space="preserve">一、液态氨燃料技术原理与适配工艺</w:t>
      </w:r>
    </w:p>
    <w:p>
      <w:pPr>
        <w:spacing w:before="75" w:after="0"/>
      </w:pPr>
      <w:r>
        <w:rPr/>
        <w:t xml:space="preserve">二、液氨航运低碳技术发展趋势</w:t>
      </w:r>
    </w:p>
    <w:p>
      <w:pPr>
        <w:spacing w:before="75" w:after="0"/>
      </w:pPr>
      <w:r>
        <w:rPr/>
        <w:t xml:space="preserve">第四节 甲醇船用燃料应用技术</w:t>
      </w:r>
    </w:p>
    <w:p>
      <w:pPr>
        <w:spacing w:before="75" w:after="0"/>
      </w:pPr>
      <w:r>
        <w:rPr/>
        <w:t xml:space="preserve">一、绿色甲醇燃料技术原理与制备工艺</w:t>
      </w:r>
    </w:p>
    <w:p>
      <w:pPr>
        <w:spacing w:before="75" w:after="0"/>
      </w:pPr>
      <w:r>
        <w:rPr/>
        <w:t xml:space="preserve">二、甲醇航运燃料规模化发展趋势</w:t>
      </w:r>
    </w:p>
    <w:p>
      <w:pPr>
        <w:spacing w:before="75" w:after="0"/>
      </w:pPr>
      <w:r>
        <w:rPr>
          <w:b w:val="1"/>
          <w:bCs w:val="1"/>
        </w:rPr>
        <w:t xml:space="preserve">第五章 智慧交通低碳降碳核心技术体系</w:t>
      </w:r>
    </w:p>
    <w:p>
      <w:pPr>
        <w:spacing w:before="75" w:after="0"/>
      </w:pPr>
      <w:r>
        <w:rPr/>
        <w:t xml:space="preserve">第一节 智能交通精细化管控降碳技术</w:t>
      </w:r>
    </w:p>
    <w:p>
      <w:pPr>
        <w:spacing w:before="75" w:after="0"/>
      </w:pPr>
      <w:r>
        <w:rPr/>
        <w:t xml:space="preserve">一、智能交通调控系统核心技术原理</w:t>
      </w:r>
    </w:p>
    <w:p>
      <w:pPr>
        <w:spacing w:before="75" w:after="0"/>
      </w:pPr>
      <w:r>
        <w:rPr/>
        <w:t xml:space="preserve">二、智慧管控降碳技术迭代发展趋势</w:t>
      </w:r>
    </w:p>
    <w:p>
      <w:pPr>
        <w:spacing w:before="75" w:after="0"/>
      </w:pPr>
      <w:r>
        <w:rPr/>
        <w:t xml:space="preserve">第二节 车路协同一体化低碳技术</w:t>
      </w:r>
    </w:p>
    <w:p>
      <w:pPr>
        <w:spacing w:before="75" w:after="0"/>
      </w:pPr>
      <w:r>
        <w:rPr/>
        <w:t xml:space="preserve">一、车路协同感知与联动技术原理</w:t>
      </w:r>
    </w:p>
    <w:p>
      <w:pPr>
        <w:spacing w:before="75" w:after="0"/>
      </w:pPr>
      <w:r>
        <w:rPr/>
        <w:t xml:space="preserve">二、车路协同节能降碳技术发展趋势</w:t>
      </w:r>
    </w:p>
    <w:p>
      <w:pPr>
        <w:spacing w:before="75" w:after="0"/>
      </w:pPr>
      <w:r>
        <w:rPr/>
        <w:t xml:space="preserve">第三节 无人驾驶智慧交通低碳技术</w:t>
      </w:r>
    </w:p>
    <w:p>
      <w:pPr>
        <w:spacing w:before="75" w:after="0"/>
      </w:pPr>
      <w:r>
        <w:rPr/>
        <w:t xml:space="preserve">一、无人驾驶整体技术架构与原理</w:t>
      </w:r>
    </w:p>
    <w:p>
      <w:pPr>
        <w:spacing w:before="75" w:after="0"/>
      </w:pPr>
      <w:r>
        <w:rPr/>
        <w:t xml:space="preserve">二、无人交通节能增效技术发展趋势</w:t>
      </w:r>
    </w:p>
    <w:p>
      <w:pPr>
        <w:spacing w:before="75" w:after="0"/>
      </w:pPr>
      <w:r>
        <w:rPr>
          <w:b w:val="1"/>
          <w:bCs w:val="1"/>
        </w:rPr>
        <w:t xml:space="preserve">第六章 交通领域碳中和技术路径与产业变革研判</w:t>
      </w:r>
    </w:p>
    <w:p>
      <w:pPr>
        <w:spacing w:before="75" w:after="0"/>
      </w:pPr>
      <w:r>
        <w:rPr/>
        <w:t xml:space="preserve">第一节 交通领域能源需求与碳排放中长期展望</w:t>
      </w:r>
    </w:p>
    <w:p>
      <w:pPr>
        <w:spacing w:before="75" w:after="0"/>
      </w:pPr>
      <w:r>
        <w:rPr/>
        <w:t xml:space="preserve">一、终端用能结构演变趋势预测</w:t>
      </w:r>
    </w:p>
    <w:p>
      <w:pPr>
        <w:spacing w:before="75" w:after="0"/>
      </w:pPr>
      <w:r>
        <w:rPr/>
        <w:t xml:space="preserve">二、分领域碳排放达峰与下降路径预判</w:t>
      </w:r>
    </w:p>
    <w:p>
      <w:pPr>
        <w:spacing w:before="75" w:after="0"/>
      </w:pPr>
      <w:r>
        <w:rPr/>
        <w:t xml:space="preserve">第二节 交通领域碳中和整体技术路径梳理</w:t>
      </w:r>
    </w:p>
    <w:p>
      <w:pPr>
        <w:spacing w:before="75" w:after="0"/>
      </w:pPr>
      <w:r>
        <w:rPr/>
        <w:t xml:space="preserve">一、电动化替代核心减排技术路径</w:t>
      </w:r>
    </w:p>
    <w:p>
      <w:pPr>
        <w:spacing w:before="75" w:after="0"/>
      </w:pPr>
      <w:r>
        <w:rPr/>
        <w:t xml:space="preserve">二、清洁燃料替代低碳技术路径</w:t>
      </w:r>
    </w:p>
    <w:p>
      <w:pPr>
        <w:spacing w:before="75" w:after="0"/>
      </w:pPr>
      <w:r>
        <w:rPr/>
        <w:t xml:space="preserve">三、智慧能效提升综合降碳技术路径</w:t>
      </w:r>
    </w:p>
    <w:p>
      <w:pPr>
        <w:spacing w:before="75" w:after="0"/>
      </w:pPr>
      <w:r>
        <w:rPr/>
        <w:t xml:space="preserve">第三节 碳中和技术驱动交通产业链变革</w:t>
      </w:r>
    </w:p>
    <w:p>
      <w:pPr>
        <w:spacing w:before="75" w:after="0"/>
      </w:pPr>
      <w:r>
        <w:rPr/>
        <w:t xml:space="preserve">一、交通装备产品迭代升级变革</w:t>
      </w:r>
    </w:p>
    <w:p>
      <w:pPr>
        <w:spacing w:before="75" w:after="0"/>
      </w:pPr>
      <w:r>
        <w:rPr/>
        <w:t xml:space="preserve">二、交通能源配套产业重构变革</w:t>
      </w:r>
    </w:p>
    <w:p>
      <w:pPr>
        <w:spacing w:before="75" w:after="0"/>
      </w:pPr>
      <w:r>
        <w:rPr/>
        <w:t xml:space="preserve">三、智慧交通服务体系创新变革</w:t>
      </w:r>
    </w:p>
    <w:p>
      <w:pPr>
        <w:spacing w:before="75" w:after="0"/>
      </w:pPr>
      <w:r>
        <w:rPr>
          <w:b w:val="1"/>
          <w:bCs w:val="1"/>
        </w:rPr>
        <w:t xml:space="preserve">第七章 交通领域碳中和行业发展挑战与竞争格局</w:t>
      </w:r>
    </w:p>
    <w:p>
      <w:pPr>
        <w:spacing w:before="75" w:after="0"/>
      </w:pPr>
      <w:r>
        <w:rPr/>
        <w:t xml:space="preserve">第一节 交通碳中和技术层面核心挑战</w:t>
      </w:r>
    </w:p>
    <w:p>
      <w:pPr>
        <w:spacing w:before="75" w:after="0"/>
      </w:pPr>
      <w:r>
        <w:rPr/>
        <w:t xml:space="preserve">一、高端低碳技术迭代速度受限瓶颈</w:t>
      </w:r>
    </w:p>
    <w:p>
      <w:pPr>
        <w:spacing w:before="75" w:after="0"/>
      </w:pPr>
      <w:r>
        <w:rPr/>
        <w:t xml:space="preserve">二、多场景适配低碳技术体系不完善</w:t>
      </w:r>
    </w:p>
    <w:p>
      <w:pPr>
        <w:spacing w:before="75" w:after="0"/>
      </w:pPr>
      <w:r>
        <w:rPr/>
        <w:t xml:space="preserve">第二节 交通碳中和产业层面发展挑战</w:t>
      </w:r>
    </w:p>
    <w:p>
      <w:pPr>
        <w:spacing w:before="75" w:after="0"/>
      </w:pPr>
      <w:r>
        <w:rPr/>
        <w:t xml:space="preserve">一、低碳配套设施建设滞后短板</w:t>
      </w:r>
    </w:p>
    <w:p>
      <w:pPr>
        <w:spacing w:before="75" w:after="0"/>
      </w:pPr>
      <w:r>
        <w:rPr/>
        <w:t xml:space="preserve">二、产业成本偏高、规模化落地难度大</w:t>
      </w:r>
    </w:p>
    <w:p>
      <w:pPr>
        <w:spacing w:before="75" w:after="0"/>
      </w:pPr>
      <w:r>
        <w:rPr/>
        <w:t xml:space="preserve">第三节 细分技术路线竞争与替代格局</w:t>
      </w:r>
    </w:p>
    <w:p>
      <w:pPr>
        <w:spacing w:before="75" w:after="0"/>
      </w:pPr>
      <w:r>
        <w:rPr/>
        <w:t xml:space="preserve">一、电动、氢能、燃料替代技术竞争关系</w:t>
      </w:r>
    </w:p>
    <w:p>
      <w:pPr>
        <w:spacing w:before="75" w:after="0"/>
      </w:pPr>
      <w:r>
        <w:rPr/>
        <w:t xml:space="preserve">二、传统交通与低碳交通迭代替代风险</w:t>
      </w:r>
    </w:p>
    <w:p>
      <w:pPr>
        <w:spacing w:before="75" w:after="0"/>
      </w:pPr>
      <w:r>
        <w:rPr>
          <w:b w:val="1"/>
          <w:bCs w:val="1"/>
        </w:rPr>
        <w:t xml:space="preserve">第八章 交通碳中和全维度投资机会梳理与分析</w:t>
      </w:r>
    </w:p>
    <w:p>
      <w:pPr>
        <w:spacing w:before="75" w:after="0"/>
      </w:pPr>
      <w:r>
        <w:rPr/>
        <w:t xml:space="preserve">第一节 交通碳中和技术薄弱环节投资机会</w:t>
      </w:r>
    </w:p>
    <w:p>
      <w:pPr>
        <w:spacing w:before="75" w:after="0"/>
      </w:pPr>
      <w:r>
        <w:rPr/>
        <w:t xml:space="preserve">一、航运清洁燃料技术短板投资机会</w:t>
      </w:r>
    </w:p>
    <w:p>
      <w:pPr>
        <w:spacing w:before="75" w:after="0"/>
      </w:pPr>
      <w:r>
        <w:rPr/>
        <w:t xml:space="preserve">二、智慧交通降碳核心技术薄弱机会</w:t>
      </w:r>
    </w:p>
    <w:p>
      <w:pPr>
        <w:spacing w:before="75" w:after="0"/>
      </w:pPr>
      <w:r>
        <w:rPr/>
        <w:t xml:space="preserve">第二节 细分领域精准投资机会</w:t>
      </w:r>
    </w:p>
    <w:p>
      <w:pPr>
        <w:spacing w:before="75" w:after="0"/>
      </w:pPr>
      <w:r>
        <w:rPr/>
        <w:t xml:space="preserve">一、道路交通电气化升级投资机会</w:t>
      </w:r>
    </w:p>
    <w:p>
      <w:pPr>
        <w:spacing w:before="75" w:after="0"/>
      </w:pPr>
      <w:r>
        <w:rPr/>
        <w:t xml:space="preserve">二、航运绿色燃料替代细分投资机会</w:t>
      </w:r>
    </w:p>
    <w:p>
      <w:pPr>
        <w:spacing w:before="75" w:after="0"/>
      </w:pPr>
      <w:r>
        <w:rPr/>
        <w:t xml:space="preserve">三、智慧低碳交通系统建设投资机会</w:t>
      </w:r>
    </w:p>
    <w:p>
      <w:pPr>
        <w:spacing w:before="75" w:after="0"/>
      </w:pPr>
      <w:r>
        <w:rPr/>
        <w:t xml:space="preserve">第三节 行业技术空白点增量投资机会</w:t>
      </w:r>
    </w:p>
    <w:p>
      <w:pPr>
        <w:spacing w:before="75" w:after="0"/>
      </w:pPr>
      <w:r>
        <w:rPr/>
        <w:t xml:space="preserve">一、多能融合交通低碳创新技术机会</w:t>
      </w:r>
    </w:p>
    <w:p>
      <w:pPr>
        <w:spacing w:before="75" w:after="0"/>
      </w:pPr>
      <w:r>
        <w:rPr/>
        <w:t xml:space="preserve">二、全场景零碳交通配套技术空白机会</w:t>
      </w:r>
    </w:p>
    <w:p>
      <w:pPr>
        <w:spacing w:before="75" w:after="0"/>
      </w:pPr>
      <w:r>
        <w:rPr>
          <w:b w:val="1"/>
          <w:bCs w:val="1"/>
        </w:rPr>
        <w:t xml:space="preserve">第九章 交通碳中和行业投资风险与综合价值研判</w:t>
      </w:r>
    </w:p>
    <w:p>
      <w:pPr>
        <w:spacing w:before="75" w:after="0"/>
      </w:pPr>
      <w:r>
        <w:rPr/>
        <w:t xml:space="preserve">第一节 行业多维投资风险深度分析</w:t>
      </w:r>
    </w:p>
    <w:p>
      <w:pPr>
        <w:spacing w:before="75" w:after="0"/>
      </w:pPr>
      <w:r>
        <w:rPr/>
        <w:t xml:space="preserve">一、双碳政策与行业标准变动风险</w:t>
      </w:r>
    </w:p>
    <w:p>
      <w:pPr>
        <w:spacing w:before="75" w:after="0"/>
      </w:pPr>
      <w:r>
        <w:rPr/>
        <w:t xml:space="preserve">二、技术迭代不及预期与研发落地风险</w:t>
      </w:r>
    </w:p>
    <w:p>
      <w:pPr>
        <w:spacing w:before="75" w:after="0"/>
      </w:pPr>
      <w:r>
        <w:rPr/>
        <w:t xml:space="preserve">三、产业落地缓慢与市场竞争风险</w:t>
      </w:r>
    </w:p>
    <w:p>
      <w:pPr>
        <w:spacing w:before="75" w:after="0"/>
      </w:pPr>
      <w:r>
        <w:rPr/>
        <w:t xml:space="preserve">四、项目投资周期长、收益波动风险</w:t>
      </w:r>
    </w:p>
    <w:p>
      <w:pPr>
        <w:spacing w:before="75" w:after="0"/>
      </w:pPr>
      <w:r>
        <w:rPr/>
        <w:t xml:space="preserve">第二节 行业综合投资价值研判</w:t>
      </w:r>
    </w:p>
    <w:p>
      <w:pPr>
        <w:spacing w:before="75" w:after="0"/>
      </w:pPr>
      <w:r>
        <w:rPr/>
        <w:t xml:space="preserve">一、交通低碳转型长期战略投资价值</w:t>
      </w:r>
    </w:p>
    <w:p>
      <w:pPr>
        <w:spacing w:before="75" w:after="0"/>
      </w:pPr>
      <w:r>
        <w:rPr/>
        <w:t xml:space="preserve">二、多赛道技术迭代带来的经济增值价值</w:t>
      </w:r>
    </w:p>
    <w:p>
      <w:pPr>
        <w:spacing w:before="75" w:after="0"/>
      </w:pPr>
      <w:r>
        <w:rPr/>
        <w:t xml:space="preserve">三、新兴交通能源融合产业增量价值</w:t>
      </w:r>
    </w:p>
    <w:p>
      <w:pPr>
        <w:spacing w:before="75" w:after="0"/>
      </w:pPr>
      <w:r>
        <w:rPr>
          <w:b w:val="1"/>
          <w:bCs w:val="1"/>
        </w:rPr>
        <w:t xml:space="preserve">第十章 2026-2031年交通碳中和投资战略与实操建议</w:t>
      </w:r>
    </w:p>
    <w:p>
      <w:pPr>
        <w:spacing w:before="75" w:after="0"/>
      </w:pPr>
      <w:r>
        <w:rPr/>
        <w:t xml:space="preserve">第一节 行业中长期整体投资战略定位</w:t>
      </w:r>
    </w:p>
    <w:p>
      <w:pPr>
        <w:spacing w:before="75" w:after="0"/>
      </w:pPr>
      <w:r>
        <w:rPr/>
        <w:t xml:space="preserve">一、多赛道梯度化、差异化投资布局逻辑</w:t>
      </w:r>
    </w:p>
    <w:p>
      <w:pPr>
        <w:spacing w:before="75" w:after="0"/>
      </w:pPr>
      <w:r>
        <w:rPr/>
        <w:t xml:space="preserve">二、短期落地替代、中期技术升级、长期零碳领跑布局原则</w:t>
      </w:r>
    </w:p>
    <w:p>
      <w:pPr>
        <w:spacing w:before="75" w:after="0"/>
      </w:pPr>
      <w:r>
        <w:rPr/>
        <w:t xml:space="preserve">第二节 分领域精准差异化投资策略</w:t>
      </w:r>
    </w:p>
    <w:p>
      <w:pPr>
        <w:spacing w:before="75" w:after="0"/>
      </w:pPr>
      <w:r>
        <w:rPr/>
        <w:t xml:space="preserve">一、道路交通电动化稳健布局策略</w:t>
      </w:r>
    </w:p>
    <w:p>
      <w:pPr>
        <w:spacing w:before="75" w:after="0"/>
      </w:pPr>
      <w:r>
        <w:rPr/>
        <w:t xml:space="preserve">二、航运清洁燃料替代前瞻投资策略</w:t>
      </w:r>
    </w:p>
    <w:p>
      <w:pPr>
        <w:spacing w:before="75" w:after="0"/>
      </w:pPr>
      <w:r>
        <w:rPr/>
        <w:t xml:space="preserve">三、智慧低碳交通创新孵化投资策略</w:t>
      </w:r>
    </w:p>
    <w:p>
      <w:pPr>
        <w:spacing w:before="75" w:after="0"/>
      </w:pPr>
      <w:r>
        <w:rPr/>
        <w:t xml:space="preserve">第三节 风险防控与产业布局优化建议</w:t>
      </w:r>
    </w:p>
    <w:p>
      <w:pPr>
        <w:spacing w:before="75" w:after="0"/>
      </w:pPr>
      <w:r>
        <w:rPr/>
        <w:t xml:space="preserve">一、全维度投资风险防控体系搭建</w:t>
      </w:r>
    </w:p>
    <w:p>
      <w:pPr>
        <w:spacing w:before="75" w:after="0"/>
      </w:pPr>
      <w:r>
        <w:rPr/>
        <w:t xml:space="preserve">二、企业与投资机构中长期发展布局建议</w:t>
      </w:r>
    </w:p>
    <w:p>
      <w:pPr>
        <w:spacing w:before="75" w:after="0"/>
      </w:pPr>
      <w:r>
        <w:rPr>
          <w:b w:val="1"/>
          <w:bCs w:val="1"/>
        </w:rPr>
        <w:t xml:space="preserve">图表目录</w:t>
      </w:r>
    </w:p>
    <w:p>
      <w:pPr>
        <w:spacing w:before="75" w:after="0"/>
      </w:pPr>
      <w:r>
        <w:rPr/>
        <w:t xml:space="preserve">图表：交通领域碳中和的界定</w:t>
      </w:r>
    </w:p>
    <w:p>
      <w:pPr>
        <w:spacing w:before="75" w:after="0"/>
      </w:pPr>
      <w:r>
        <w:rPr/>
        <w:t xml:space="preserve">图表：交通领域碳中和相关概念辨析</w:t>
      </w:r>
    </w:p>
    <w:p>
      <w:pPr>
        <w:spacing w:before="75" w:after="0"/>
      </w:pPr>
      <w:r>
        <w:rPr/>
        <w:t xml:space="preserve">图表：中国交通运输行业碳排放量</w:t>
      </w:r>
    </w:p>
    <w:p>
      <w:pPr>
        <w:spacing w:before="75" w:after="0"/>
      </w:pPr>
      <w:r>
        <w:rPr/>
        <w:t xml:space="preserve">图表：中国交通运输行业碳排放结构</w:t>
      </w:r>
    </w:p>
    <w:p>
      <w:pPr>
        <w:spacing w:before="75" w:after="0"/>
      </w:pPr>
      <w:r>
        <w:rPr/>
        <w:t xml:space="preserve">图表：中国交通运输行业能源消费总量</w:t>
      </w:r>
    </w:p>
    <w:p>
      <w:pPr>
        <w:spacing w:before="75" w:after="0"/>
      </w:pPr>
      <w:r>
        <w:rPr/>
        <w:t xml:space="preserve">图表：中国交通运输行业能耗结构</w:t>
      </w:r>
    </w:p>
    <w:p>
      <w:pPr>
        <w:spacing w:before="75" w:after="0"/>
      </w:pPr>
      <w:r>
        <w:rPr/>
        <w:t xml:space="preserve">图表：交通领域碳中和相关国家政策汇总及解读</w:t>
      </w:r>
    </w:p>
    <w:p>
      <w:pPr>
        <w:spacing w:before="75" w:after="0"/>
      </w:pPr>
      <w:r>
        <w:rPr/>
        <w:t xml:space="preserve">图表：交通领域碳中和相关地方政策汇总及解读</w:t>
      </w:r>
    </w:p>
    <w:p>
      <w:pPr>
        <w:spacing w:before="75" w:after="0"/>
      </w:pPr>
      <w:r>
        <w:rPr/>
        <w:t xml:space="preserve">图表：交通领域碳中和技术发展的必要性/重要性</w:t>
      </w:r>
    </w:p>
    <w:p>
      <w:pPr>
        <w:spacing w:before="75" w:after="0"/>
      </w:pPr>
      <w:r>
        <w:rPr/>
        <w:t xml:space="preserve">图表：交通领域碳中和相关国家资金投入情况</w:t>
      </w:r>
    </w:p>
    <w:p>
      <w:pPr>
        <w:spacing w:before="75" w:after="0"/>
      </w:pPr>
      <w:r>
        <w:rPr/>
        <w:t xml:space="preserve">图表：交通领域碳中和相关企业研发投入情况</w:t>
      </w:r>
    </w:p>
    <w:p>
      <w:pPr>
        <w:spacing w:before="75" w:after="0"/>
      </w:pPr>
      <w:r>
        <w:rPr/>
        <w:t xml:space="preserve">图表：交通领域碳中和技术最新科研成果</w:t>
      </w:r>
    </w:p>
    <w:p>
      <w:pPr>
        <w:spacing w:before="75" w:after="0"/>
      </w:pPr>
      <w:r>
        <w:rPr/>
        <w:t xml:space="preserve">图表：交通碳中和科研创新发展整体特征</w:t>
      </w:r>
    </w:p>
    <w:p>
      <w:pPr>
        <w:spacing w:before="75" w:after="0"/>
      </w:pPr>
      <w:r>
        <w:rPr/>
        <w:t xml:space="preserve">图表：纯电动汽车关键技术原理及工艺</w:t>
      </w:r>
    </w:p>
    <w:p>
      <w:pPr>
        <w:spacing w:before="75" w:after="0"/>
      </w:pPr>
      <w:r>
        <w:rPr/>
        <w:t xml:space="preserve">图表：纯电动汽车关键技术发展趋势</w:t>
      </w:r>
    </w:p>
    <w:p>
      <w:pPr>
        <w:spacing w:before="75" w:after="0"/>
      </w:pPr>
      <w:r>
        <w:rPr/>
        <w:t xml:space="preserve">图表：插电混合汽车关键技术原理及工艺</w:t>
      </w:r>
    </w:p>
    <w:p>
      <w:pPr>
        <w:spacing w:before="75" w:after="0"/>
      </w:pPr>
      <w:r>
        <w:rPr/>
        <w:t xml:space="preserve">图表：插电混合汽车关键技术发展趋势</w:t>
      </w:r>
    </w:p>
    <w:p>
      <w:pPr>
        <w:spacing w:before="75" w:after="0"/>
      </w:pPr>
      <w:r>
        <w:rPr/>
        <w:t xml:space="preserve">图表：燃料电池电动汽车关键技术原理及工艺</w:t>
      </w:r>
    </w:p>
    <w:p>
      <w:pPr>
        <w:spacing w:before="75" w:after="0"/>
      </w:pPr>
      <w:r>
        <w:rPr/>
        <w:t xml:space="preserve">图表：燃料电池电动汽车关键技术发展趋势</w:t>
      </w:r>
    </w:p>
    <w:p>
      <w:pPr>
        <w:spacing w:before="75" w:after="0"/>
      </w:pPr>
      <w:r>
        <w:rPr/>
        <w:t xml:space="preserve">图表：氢及氢基燃料技术原理及工艺</w:t>
      </w:r>
    </w:p>
    <w:p>
      <w:pPr>
        <w:spacing w:before="75" w:after="0"/>
      </w:pPr>
      <w:r>
        <w:rPr/>
        <w:t xml:space="preserve">图表：氢及氢基燃料关键技术发展趋势</w:t>
      </w:r>
    </w:p>
    <w:p>
      <w:pPr>
        <w:spacing w:before="75" w:after="0"/>
      </w:pPr>
      <w:r>
        <w:rPr/>
        <w:t xml:space="preserve">图表：生物质燃料技术原理及工艺</w:t>
      </w:r>
    </w:p>
    <w:p>
      <w:pPr>
        <w:spacing w:before="75" w:after="0"/>
      </w:pPr>
      <w:r>
        <w:rPr/>
        <w:t xml:space="preserve">图表：生物质燃料关键技术发展趋势</w:t>
      </w:r>
    </w:p>
    <w:p>
      <w:pPr>
        <w:spacing w:before="75" w:after="0"/>
      </w:pPr>
      <w:r>
        <w:rPr/>
        <w:t xml:space="preserve">图表：液态氨燃料技术原理及工艺</w:t>
      </w:r>
    </w:p>
    <w:p>
      <w:pPr>
        <w:spacing w:before="75" w:after="0"/>
      </w:pPr>
      <w:r>
        <w:rPr/>
        <w:t xml:space="preserve">图表：液态氨燃料关键技术发展趋势</w:t>
      </w:r>
    </w:p>
    <w:p>
      <w:pPr>
        <w:spacing w:before="75" w:after="0"/>
      </w:pPr>
      <w:r>
        <w:rPr/>
        <w:t xml:space="preserve">图表：甲醇燃料技术原理及工艺</w:t>
      </w:r>
    </w:p>
    <w:p>
      <w:pPr>
        <w:spacing w:before="75" w:after="0"/>
      </w:pPr>
      <w:r>
        <w:rPr/>
        <w:t xml:space="preserve">图表：甲醇燃料关键技术发展趋势</w:t>
      </w:r>
    </w:p>
    <w:p>
      <w:pPr>
        <w:spacing w:before="75" w:after="0"/>
      </w:pPr>
      <w:r>
        <w:rPr/>
        <w:t xml:space="preserve">图表：智能交通控制技术原理</w:t>
      </w:r>
    </w:p>
    <w:p>
      <w:pPr>
        <w:spacing w:before="75" w:after="0"/>
      </w:pPr>
      <w:r>
        <w:rPr/>
        <w:t xml:space="preserve">图表：智能交通控制技术发展趋势</w:t>
      </w:r>
    </w:p>
    <w:p>
      <w:pPr>
        <w:spacing w:before="75" w:after="0"/>
      </w:pPr>
      <w:r>
        <w:rPr/>
        <w:t xml:space="preserve">图表：车路协同技术原理</w:t>
      </w:r>
    </w:p>
    <w:p>
      <w:pPr>
        <w:spacing w:before="75" w:after="0"/>
      </w:pPr>
      <w:r>
        <w:rPr/>
        <w:t xml:space="preserve">图表：车路协同技术发展趋势</w:t>
      </w:r>
    </w:p>
    <w:p>
      <w:pPr>
        <w:spacing w:before="75" w:after="0"/>
      </w:pPr>
      <w:r>
        <w:rPr/>
        <w:t xml:space="preserve">图表：无人驾驶技术原理</w:t>
      </w:r>
    </w:p>
    <w:p>
      <w:pPr>
        <w:spacing w:before="75" w:after="0"/>
      </w:pPr>
      <w:r>
        <w:rPr/>
        <w:t xml:space="preserve">图表：无人驾驶技术发展趋势</w:t>
      </w:r>
    </w:p>
    <w:p>
      <w:pPr>
        <w:spacing w:before="75" w:after="0"/>
      </w:pPr>
      <w:r>
        <w:rPr/>
        <w:t xml:space="preserve">图表：交通领域能源需求及碳排放预测</w:t>
      </w:r>
    </w:p>
    <w:p>
      <w:pPr>
        <w:spacing w:before="75" w:after="0"/>
      </w:pPr>
      <w:r>
        <w:rPr/>
        <w:t xml:space="preserve">图表：交通领域碳中和技术路径</w:t>
      </w:r>
    </w:p>
    <w:p>
      <w:pPr>
        <w:spacing w:before="75" w:after="0"/>
      </w:pPr>
      <w:r>
        <w:rPr/>
        <w:t xml:space="preserve">图表：交通领域碳中和技术带来的产品/产业链变革</w:t>
      </w:r>
    </w:p>
    <w:p>
      <w:pPr>
        <w:spacing w:before="75" w:after="0"/>
      </w:pPr>
      <w:r>
        <w:rPr/>
        <w:t xml:space="preserve">图表：交通领域碳中和技术投资机会分析</w:t>
      </w:r>
    </w:p>
    <w:p>
      <w:pPr>
        <w:spacing w:before="75" w:after="0"/>
      </w:pPr>
      <w:r>
        <w:rPr/>
        <w:t xml:space="preserve">图表：交通领域碳中和技术投资风险分析</w:t>
      </w:r>
    </w:p>
    <w:p>
      <w:pPr>
        <w:spacing w:before="75" w:after="0"/>
      </w:pPr>
      <w:r>
        <w:rPr/>
        <w:t xml:space="preserve">图表：交通领域碳中和技术投资价值分析</w:t>
      </w:r>
    </w:p>
    <w:p>
      <w:pPr>
        <w:spacing w:before="75" w:after="0"/>
      </w:pPr>
      <w:r>
        <w:rPr/>
        <w:t xml:space="preserve">图表：交通领域碳中和技术投资策略与建议</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本文地址：https://www.51baogao.cn/baogao/20260907/4069521.shtml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07/4069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2026-2031年交通领域碳中和技术路径及投资战略规划报告</dc:title>
  <dc:description>2026-2031年交通领域碳中和技术路径及投资战略规划报告</dc:description>
  <dc:subject>2026-2031年交通领域碳中和技术路径及投资战略规划报告</dc:subject>
  <cp:keywords>研究报告</cp:keywords>
  <cp:category>研究报告</cp:category>
  <cp:lastModifiedBy>北京中道泰和信息咨询有限公司</cp:lastModifiedBy>
  <dcterms:created xsi:type="dcterms:W3CDTF">2026-09-07T22:52:25+08:00</dcterms:created>
  <dcterms:modified xsi:type="dcterms:W3CDTF">2026-09-07T22:52:25+08:00</dcterms:modified>
</cp:coreProperties>
</file>

<file path=docProps/custom.xml><?xml version="1.0" encoding="utf-8"?>
<Properties xmlns="http://schemas.openxmlformats.org/officeDocument/2006/custom-properties" xmlns:vt="http://schemas.openxmlformats.org/officeDocument/2006/docPropsVTypes"/>
</file>