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2026-2031年中国南瓜行业发展前景及投资现状深度剖析报告</w:t>
      </w:r>
    </w:p>
    <w:p>
      <w:pPr>
        <w:spacing w:after="150"/>
      </w:pPr>
      <w:r>
        <w:rPr>
          <w:b w:val="1"/>
          <w:bCs w:val="1"/>
        </w:rPr>
        <w:t xml:space="preserve">报告简介</w:t>
      </w:r>
    </w:p>
    <w:p>
      <w:pPr>
        <w:spacing w:after="150"/>
      </w:pPr>
      <w:r>
        <w:rPr/>
        <w:t xml:space="preserve">南瓜属于葫芦科作物，品类包含鲜食南瓜、籽用南瓜、砧木南瓜等，既可以直接作为生鲜果蔬食用，也能够加工成南瓜粉、速冻制品、籽油、脱水食材等产品，广泛用于家庭餐桌、餐饮料理、代餐食品、饲料原料等领域。南瓜产业不局限种植产出环节，向下延伸食品加工、仓储流通、外贸输出等业务，部分特色品种还可适配休闲采摘、乡村农旅等场景。伴随大众饮食结构发生改变，南瓜凭借自身营养特点，摆脱普通农副食材定位，多元加工产品不断推向市场，产业覆盖边界持续拓宽。</w:t>
      </w:r>
    </w:p>
    <w:p>
      <w:pPr>
        <w:spacing w:after="150"/>
      </w:pPr>
      <w:r>
        <w:rPr/>
        <w:t xml:space="preserve">全球南瓜市场受饮食消费习惯、食品工业发展带动，贸易流通保持活跃。不同区域消费取向存在明显差异，部分地区以生鲜果实消费为主，部分地区对加工后的南瓜制品形成较大采购量。海外农产品经销体系成熟，产地集散、冷链转运、终端分销分工清晰。各地采购诉求有所区分，部分采购主体看重供货成本，部分采购主体更关注果品品相、农残指标与产品稳定性。跨境商贸打通地域之间货品流转通道，不同规格、不同加工形态的南瓜产品跨区域流动，丰富各地市场供给。</w:t>
      </w:r>
    </w:p>
    <w:p>
      <w:pPr>
        <w:spacing w:after="150"/>
      </w:pPr>
      <w:r>
        <w:rPr/>
        <w:t xml:space="preserve">南瓜产业已经搭建完整的产业运行链条，覆盖良种选育、田间种植、采收分选、仓储保鲜、深加工、分销外销等环节。生产模式兼顾规模化基地种植与分散农户生产，既可以大批量输出标准化原料，也可培育特色化优质品种。流通环节多种渠道并行运转，生鲜批发市场、商超门店、线上电商、餐饮直采共同构成产品输出载体。上下游配套资源供给充足，种子种苗、农资物料、加工设备为产业运转提供基础条件，各类经营主体依托自身资源参与产业各环节，推动产业整体规模稳步抬升。</w:t>
      </w:r>
    </w:p>
    <w:p>
      <w:pPr>
        <w:spacing w:after="150"/>
      </w:pPr>
      <w:r>
        <w:rPr/>
        <w:t xml:space="preserve">产业发展朝着品种优化、加工增值、品质标准化的方向推进。传统只售卖生鲜果实的模式逐步调整，深加工业务占比持续提升，针对食品工业定制的原料产品不断增多。品种选育更加看重口感、抗性以及加工适配性，错季种植模式得到更多应用，拉长市场供货周期。下游消费端对农产品安全、外观品相的要求持续提高，分级分选、产地预冷等工序得到普及。国际贸易对农产品检测、溯源体系提出相应条件，倒逼生产加工环节完善管理，推动整个产业走向规范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南瓜相关企业和科研单位等的实地调查，对国内外南瓜行业的供给与需求状况、相关行业的发展状况、市场消费变化等进行了分析。重点研究了主要南瓜品牌的发展状况，以及未来中国南瓜行业将面临的机遇以及企业的应对策略。报告还分析了南瓜市场的竞争格局，行业的发展动向，并对行业相关政策进行了介绍和政策趋向研判，是南瓜生产企业、科研单位、零售企业等单位准确了解目前南瓜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南瓜行业发展综述</w:t>
      </w:r>
    </w:p>
    <w:p>
      <w:pPr>
        <w:spacing w:before="75" w:after="0"/>
      </w:pPr>
      <w:r>
        <w:rPr/>
        <w:t xml:space="preserve">第一节 行业基本概述</w:t>
      </w:r>
    </w:p>
    <w:p>
      <w:pPr>
        <w:spacing w:before="75" w:after="0"/>
      </w:pPr>
      <w:r>
        <w:rPr/>
        <w:t xml:space="preserve">一、南瓜定义与品种分类</w:t>
      </w:r>
    </w:p>
    <w:p>
      <w:pPr>
        <w:spacing w:before="75" w:after="0"/>
      </w:pPr>
      <w:r>
        <w:rPr/>
        <w:t xml:space="preserve">二、产品主要形态划分</w:t>
      </w:r>
    </w:p>
    <w:p>
      <w:pPr>
        <w:spacing w:before="75" w:after="0"/>
      </w:pPr>
      <w:r>
        <w:rPr/>
        <w:t xml:space="preserve">三、行业研究范围界定</w:t>
      </w:r>
    </w:p>
    <w:p>
      <w:pPr>
        <w:spacing w:before="75" w:after="0"/>
      </w:pPr>
      <w:r>
        <w:rPr/>
        <w:t xml:space="preserve">四、行业发展历程回顾</w:t>
      </w:r>
    </w:p>
    <w:p>
      <w:pPr>
        <w:spacing w:before="75" w:after="0"/>
      </w:pPr>
      <w:r>
        <w:rPr/>
        <w:t xml:space="preserve">五、行业发展阶段判断</w:t>
      </w:r>
    </w:p>
    <w:p>
      <w:pPr>
        <w:spacing w:before="75" w:after="0"/>
      </w:pPr>
      <w:r>
        <w:rPr/>
        <w:t xml:space="preserve">第二节 产业链结构分析</w:t>
      </w:r>
    </w:p>
    <w:p>
      <w:pPr>
        <w:spacing w:before="75" w:after="0"/>
      </w:pPr>
      <w:r>
        <w:rPr/>
        <w:t xml:space="preserve">一、上游种业与农资供应</w:t>
      </w:r>
    </w:p>
    <w:p>
      <w:pPr>
        <w:spacing w:before="75" w:after="0"/>
      </w:pPr>
      <w:r>
        <w:rPr/>
        <w:t xml:space="preserve">二、中游种植与采后处理</w:t>
      </w:r>
    </w:p>
    <w:p>
      <w:pPr>
        <w:spacing w:before="75" w:after="0"/>
      </w:pPr>
      <w:r>
        <w:rPr/>
        <w:t xml:space="preserve">三、下游加工与流通渠道</w:t>
      </w:r>
    </w:p>
    <w:p>
      <w:pPr>
        <w:spacing w:before="75" w:after="0"/>
      </w:pPr>
      <w:r>
        <w:rPr/>
        <w:t xml:space="preserve">四、产业链价值分配格局</w:t>
      </w:r>
    </w:p>
    <w:p>
      <w:pPr>
        <w:spacing w:before="75" w:after="0"/>
      </w:pPr>
      <w:r>
        <w:rPr/>
        <w:t xml:space="preserve">五、上下游协同发展趋势</w:t>
      </w:r>
    </w:p>
    <w:p>
      <w:pPr>
        <w:spacing w:before="75" w:after="0"/>
      </w:pPr>
      <w:r>
        <w:rPr/>
        <w:t xml:space="preserve">第三节 研究方法与数据说明</w:t>
      </w:r>
    </w:p>
    <w:p>
      <w:pPr>
        <w:spacing w:before="75" w:after="0"/>
      </w:pPr>
      <w:r>
        <w:rPr/>
        <w:t xml:space="preserve">一、主要研究方法</w:t>
      </w:r>
    </w:p>
    <w:p>
      <w:pPr>
        <w:spacing w:before="75" w:after="0"/>
      </w:pPr>
      <w:r>
        <w:rPr/>
        <w:t xml:space="preserve">二、数据来源渠道</w:t>
      </w:r>
    </w:p>
    <w:p>
      <w:pPr>
        <w:spacing w:before="75" w:after="0"/>
      </w:pPr>
      <w:r>
        <w:rPr/>
        <w:t xml:space="preserve">三、预测模型选择</w:t>
      </w:r>
    </w:p>
    <w:p>
      <w:pPr>
        <w:spacing w:before="75" w:after="0"/>
      </w:pPr>
      <w:r>
        <w:rPr/>
        <w:t xml:space="preserve">四、研究边界说明</w:t>
      </w:r>
    </w:p>
    <w:p>
      <w:pPr>
        <w:spacing w:before="75" w:after="0"/>
      </w:pPr>
      <w:r>
        <w:rPr>
          <w:b w:val="1"/>
          <w:bCs w:val="1"/>
        </w:rPr>
        <w:t xml:space="preserve">第二章 全球南瓜市场分析</w:t>
      </w:r>
    </w:p>
    <w:p>
      <w:pPr>
        <w:spacing w:before="75" w:after="0"/>
      </w:pPr>
      <w:r>
        <w:rPr/>
        <w:t xml:space="preserve">第一节 全球市场概况</w:t>
      </w:r>
    </w:p>
    <w:p>
      <w:pPr>
        <w:spacing w:before="75" w:after="0"/>
      </w:pPr>
      <w:r>
        <w:rPr/>
        <w:t xml:space="preserve">一、全球种植面积与产量</w:t>
      </w:r>
    </w:p>
    <w:p>
      <w:pPr>
        <w:spacing w:before="75" w:after="0"/>
      </w:pPr>
      <w:r>
        <w:rPr/>
        <w:t xml:space="preserve">二、全球区域分布特征</w:t>
      </w:r>
    </w:p>
    <w:p>
      <w:pPr>
        <w:spacing w:before="75" w:after="0"/>
      </w:pPr>
      <w:r>
        <w:rPr/>
        <w:t xml:space="preserve">三、全球供需格局分析</w:t>
      </w:r>
    </w:p>
    <w:p>
      <w:pPr>
        <w:spacing w:before="75" w:after="0"/>
      </w:pPr>
      <w:r>
        <w:rPr/>
        <w:t xml:space="preserve">四、全球价格走势研判</w:t>
      </w:r>
    </w:p>
    <w:p>
      <w:pPr>
        <w:spacing w:before="75" w:after="0"/>
      </w:pPr>
      <w:r>
        <w:rPr/>
        <w:t xml:space="preserve">五、全球贸易流向分析</w:t>
      </w:r>
    </w:p>
    <w:p>
      <w:pPr>
        <w:spacing w:before="75" w:after="0"/>
      </w:pPr>
      <w:r>
        <w:rPr/>
        <w:t xml:space="preserve">第二节 主要国家市场分析</w:t>
      </w:r>
    </w:p>
    <w:p>
      <w:pPr>
        <w:spacing w:before="75" w:after="0"/>
      </w:pPr>
      <w:r>
        <w:rPr/>
        <w:t xml:space="preserve">一、北美市场发展特征</w:t>
      </w:r>
    </w:p>
    <w:p>
      <w:pPr>
        <w:spacing w:before="75" w:after="0"/>
      </w:pPr>
      <w:r>
        <w:rPr/>
        <w:t xml:space="preserve">二、欧洲市场消费偏好</w:t>
      </w:r>
    </w:p>
    <w:p>
      <w:pPr>
        <w:spacing w:before="75" w:after="0"/>
      </w:pPr>
      <w:r>
        <w:rPr/>
        <w:t xml:space="preserve">三、日韩市场品质需求</w:t>
      </w:r>
    </w:p>
    <w:p>
      <w:pPr>
        <w:spacing w:before="75" w:after="0"/>
      </w:pPr>
      <w:r>
        <w:rPr/>
        <w:t xml:space="preserve">四、东南亚市场增长潜力</w:t>
      </w:r>
    </w:p>
    <w:p>
      <w:pPr>
        <w:spacing w:before="75" w:after="0"/>
      </w:pPr>
      <w:r>
        <w:rPr/>
        <w:t xml:space="preserve">五、拉美市场发展现状</w:t>
      </w:r>
    </w:p>
    <w:p>
      <w:pPr>
        <w:spacing w:before="75" w:after="0"/>
      </w:pPr>
      <w:r>
        <w:rPr/>
        <w:t xml:space="preserve">第三节 全球竞争格局分析</w:t>
      </w:r>
    </w:p>
    <w:p>
      <w:pPr>
        <w:spacing w:before="75" w:after="0"/>
      </w:pPr>
      <w:r>
        <w:rPr/>
        <w:t xml:space="preserve">一、主要产区竞争态势</w:t>
      </w:r>
    </w:p>
    <w:p>
      <w:pPr>
        <w:spacing w:before="75" w:after="0"/>
      </w:pPr>
      <w:r>
        <w:rPr/>
        <w:t xml:space="preserve">二、育种技术与专利布局</w:t>
      </w:r>
    </w:p>
    <w:p>
      <w:pPr>
        <w:spacing w:before="75" w:after="0"/>
      </w:pPr>
      <w:r>
        <w:rPr/>
        <w:t xml:space="preserve">三、国际品牌全球化战略</w:t>
      </w:r>
    </w:p>
    <w:p>
      <w:pPr>
        <w:spacing w:before="75" w:after="0"/>
      </w:pPr>
      <w:r>
        <w:rPr/>
        <w:t xml:space="preserve">四、全球并购与资本动态</w:t>
      </w:r>
    </w:p>
    <w:p>
      <w:pPr>
        <w:spacing w:before="75" w:after="0"/>
      </w:pPr>
      <w:r>
        <w:rPr/>
        <w:t xml:space="preserve">五、全球发展趋势预判</w:t>
      </w:r>
    </w:p>
    <w:p>
      <w:pPr>
        <w:spacing w:before="75" w:after="0"/>
      </w:pPr>
      <w:r>
        <w:rPr>
          <w:b w:val="1"/>
          <w:bCs w:val="1"/>
        </w:rPr>
        <w:t xml:space="preserve">第三章 中国南瓜行业发展环境</w:t>
      </w:r>
    </w:p>
    <w:p>
      <w:pPr>
        <w:spacing w:before="75" w:after="0"/>
      </w:pPr>
      <w:r>
        <w:rPr/>
        <w:t xml:space="preserve">第一节 宏观经济环境</w:t>
      </w:r>
    </w:p>
    <w:p>
      <w:pPr>
        <w:spacing w:before="75" w:after="0"/>
      </w:pPr>
      <w:r>
        <w:rPr/>
        <w:t xml:space="preserve">一、经济增长对消费拉动</w:t>
      </w:r>
    </w:p>
    <w:p>
      <w:pPr>
        <w:spacing w:before="75" w:after="0"/>
      </w:pPr>
      <w:r>
        <w:rPr/>
        <w:t xml:space="preserve">二、居民收入与膳食结构</w:t>
      </w:r>
    </w:p>
    <w:p>
      <w:pPr>
        <w:spacing w:before="75" w:after="0"/>
      </w:pPr>
      <w:r>
        <w:rPr/>
        <w:t xml:space="preserve">三、城镇化对需求促进</w:t>
      </w:r>
    </w:p>
    <w:p>
      <w:pPr>
        <w:spacing w:before="75" w:after="0"/>
      </w:pPr>
      <w:r>
        <w:rPr/>
        <w:t xml:space="preserve">四、经济周期对行业影响</w:t>
      </w:r>
    </w:p>
    <w:p>
      <w:pPr>
        <w:spacing w:before="75" w:after="0"/>
      </w:pPr>
      <w:r>
        <w:rPr/>
        <w:t xml:space="preserve">五、汇率对进出口的影响</w:t>
      </w:r>
    </w:p>
    <w:p>
      <w:pPr>
        <w:spacing w:before="75" w:after="0"/>
      </w:pPr>
      <w:r>
        <w:rPr/>
        <w:t xml:space="preserve">第二节 技术与社会环境</w:t>
      </w:r>
    </w:p>
    <w:p>
      <w:pPr>
        <w:spacing w:before="75" w:after="0"/>
      </w:pPr>
      <w:r>
        <w:rPr/>
        <w:t xml:space="preserve">一、优质品种选育进展</w:t>
      </w:r>
    </w:p>
    <w:p>
      <w:pPr>
        <w:spacing w:before="75" w:after="0"/>
      </w:pPr>
      <w:r>
        <w:rPr/>
        <w:t xml:space="preserve">二、标准化种植技术突破</w:t>
      </w:r>
    </w:p>
    <w:p>
      <w:pPr>
        <w:spacing w:before="75" w:after="0"/>
      </w:pPr>
      <w:r>
        <w:rPr/>
        <w:t xml:space="preserve">三、健康饮食理念变化</w:t>
      </w:r>
    </w:p>
    <w:p>
      <w:pPr>
        <w:spacing w:before="75" w:after="0"/>
      </w:pPr>
      <w:r>
        <w:rPr/>
        <w:t xml:space="preserve">四、功能性食品需求洞察</w:t>
      </w:r>
    </w:p>
    <w:p>
      <w:pPr>
        <w:spacing w:before="75" w:after="0"/>
      </w:pPr>
      <w:r>
        <w:rPr/>
        <w:t xml:space="preserve">五、绿色农业意识引导</w:t>
      </w:r>
    </w:p>
    <w:p>
      <w:pPr>
        <w:spacing w:before="75" w:after="0"/>
      </w:pPr>
      <w:r>
        <w:rPr/>
        <w:t xml:space="preserve">六、农村劳动力结构影响</w:t>
      </w:r>
    </w:p>
    <w:p>
      <w:pPr>
        <w:spacing w:before="75" w:after="0"/>
      </w:pPr>
      <w:r>
        <w:rPr>
          <w:b w:val="1"/>
          <w:bCs w:val="1"/>
        </w:rPr>
        <w:t xml:space="preserve">第四章 上游产业链调研分析</w:t>
      </w:r>
    </w:p>
    <w:p>
      <w:pPr>
        <w:spacing w:before="75" w:after="0"/>
      </w:pPr>
      <w:r>
        <w:rPr/>
        <w:t xml:space="preserve">第一节 种业与种苗供应分析</w:t>
      </w:r>
    </w:p>
    <w:p>
      <w:pPr>
        <w:spacing w:before="75" w:after="0"/>
      </w:pPr>
      <w:r>
        <w:rPr/>
        <w:t xml:space="preserve">一、国产南瓜品种推广格局</w:t>
      </w:r>
    </w:p>
    <w:p>
      <w:pPr>
        <w:spacing w:before="75" w:after="0"/>
      </w:pPr>
      <w:r>
        <w:rPr/>
        <w:t xml:space="preserve">二、进口高端品种市场占比</w:t>
      </w:r>
    </w:p>
    <w:p>
      <w:pPr>
        <w:spacing w:before="75" w:after="0"/>
      </w:pPr>
      <w:r>
        <w:rPr/>
        <w:t xml:space="preserve">三、种苗繁育体系建设</w:t>
      </w:r>
    </w:p>
    <w:p>
      <w:pPr>
        <w:spacing w:before="75" w:after="0"/>
      </w:pPr>
      <w:r>
        <w:rPr/>
        <w:t xml:space="preserve">四、种子知识产权保护</w:t>
      </w:r>
    </w:p>
    <w:p>
      <w:pPr>
        <w:spacing w:before="75" w:after="0"/>
      </w:pPr>
      <w:r>
        <w:rPr/>
        <w:t xml:space="preserve">五、种业供应链稳定性</w:t>
      </w:r>
    </w:p>
    <w:p>
      <w:pPr>
        <w:spacing w:before="75" w:after="0"/>
      </w:pPr>
      <w:r>
        <w:rPr/>
        <w:t xml:space="preserve">第二节 农资与设施材料分析</w:t>
      </w:r>
    </w:p>
    <w:p>
      <w:pPr>
        <w:spacing w:before="75" w:after="0"/>
      </w:pPr>
      <w:r>
        <w:rPr/>
        <w:t xml:space="preserve">一、专用肥料与农药供应</w:t>
      </w:r>
    </w:p>
    <w:p>
      <w:pPr>
        <w:spacing w:before="75" w:after="0"/>
      </w:pPr>
      <w:r>
        <w:rPr/>
        <w:t xml:space="preserve">二、地膜与滴灌材料应用</w:t>
      </w:r>
    </w:p>
    <w:p>
      <w:pPr>
        <w:spacing w:before="75" w:after="0"/>
      </w:pPr>
      <w:r>
        <w:rPr/>
        <w:t xml:space="preserve">三、温室大棚设施建设</w:t>
      </w:r>
    </w:p>
    <w:p>
      <w:pPr>
        <w:spacing w:before="75" w:after="0"/>
      </w:pPr>
      <w:r>
        <w:rPr/>
        <w:t xml:space="preserve">四、农资价格传导机制</w:t>
      </w:r>
    </w:p>
    <w:p>
      <w:pPr>
        <w:spacing w:before="75" w:after="0"/>
      </w:pPr>
      <w:r>
        <w:rPr/>
        <w:t xml:space="preserve">五、绿色投入品应用趋势</w:t>
      </w:r>
    </w:p>
    <w:p>
      <w:pPr>
        <w:spacing w:before="75" w:after="0"/>
      </w:pPr>
      <w:r>
        <w:rPr/>
        <w:t xml:space="preserve">第三节 配套服务与技术支持</w:t>
      </w:r>
    </w:p>
    <w:p>
      <w:pPr>
        <w:spacing w:before="75" w:after="0"/>
      </w:pPr>
      <w:r>
        <w:rPr/>
        <w:t xml:space="preserve">一、农业技术服务商格局</w:t>
      </w:r>
    </w:p>
    <w:p>
      <w:pPr>
        <w:spacing w:before="75" w:after="0"/>
      </w:pPr>
      <w:r>
        <w:rPr/>
        <w:t xml:space="preserve">二、农机装备适配情况</w:t>
      </w:r>
    </w:p>
    <w:p>
      <w:pPr>
        <w:spacing w:before="75" w:after="0"/>
      </w:pPr>
      <w:r>
        <w:rPr/>
        <w:t xml:space="preserve">三、病虫害防控服务体系</w:t>
      </w:r>
    </w:p>
    <w:p>
      <w:pPr>
        <w:spacing w:before="75" w:after="0"/>
      </w:pPr>
      <w:r>
        <w:rPr/>
        <w:t xml:space="preserve">四、种植技术培训模式</w:t>
      </w:r>
    </w:p>
    <w:p>
      <w:pPr>
        <w:spacing w:before="75" w:after="0"/>
      </w:pPr>
      <w:r>
        <w:rPr>
          <w:b w:val="1"/>
          <w:bCs w:val="1"/>
        </w:rPr>
        <w:t xml:space="preserve">第五章 中游种植与加工分析</w:t>
      </w:r>
    </w:p>
    <w:p>
      <w:pPr>
        <w:spacing w:before="75" w:after="0"/>
      </w:pPr>
      <w:r>
        <w:rPr/>
        <w:t xml:space="preserve">第一节 种植模式与区域布局</w:t>
      </w:r>
    </w:p>
    <w:p>
      <w:pPr>
        <w:spacing w:before="75" w:after="0"/>
      </w:pPr>
      <w:r>
        <w:rPr/>
        <w:t xml:space="preserve">一、露地栽培规模化发展</w:t>
      </w:r>
    </w:p>
    <w:p>
      <w:pPr>
        <w:spacing w:before="75" w:after="0"/>
      </w:pPr>
      <w:r>
        <w:rPr/>
        <w:t xml:space="preserve">二、设施农业反季节供应</w:t>
      </w:r>
    </w:p>
    <w:p>
      <w:pPr>
        <w:spacing w:before="75" w:after="0"/>
      </w:pPr>
      <w:r>
        <w:rPr/>
        <w:t xml:space="preserve">三、主产区种植结构调整</w:t>
      </w:r>
    </w:p>
    <w:p>
      <w:pPr>
        <w:spacing w:before="75" w:after="0"/>
      </w:pPr>
      <w:r>
        <w:rPr/>
        <w:t xml:space="preserve">四、轮作套种模式优化</w:t>
      </w:r>
    </w:p>
    <w:p>
      <w:pPr>
        <w:spacing w:before="75" w:after="0"/>
      </w:pPr>
      <w:r>
        <w:rPr/>
        <w:t xml:space="preserve">五、订单农业合作模式</w:t>
      </w:r>
    </w:p>
    <w:p>
      <w:pPr>
        <w:spacing w:before="75" w:after="0"/>
      </w:pPr>
      <w:r>
        <w:rPr/>
        <w:t xml:space="preserve">第二节 采后处理与初加工</w:t>
      </w:r>
    </w:p>
    <w:p>
      <w:pPr>
        <w:spacing w:before="75" w:after="0"/>
      </w:pPr>
      <w:r>
        <w:rPr/>
        <w:t xml:space="preserve">一、分级分选技术应用</w:t>
      </w:r>
    </w:p>
    <w:p>
      <w:pPr>
        <w:spacing w:before="75" w:after="0"/>
      </w:pPr>
      <w:r>
        <w:rPr/>
        <w:t xml:space="preserve">二、预冷保鲜技术发展</w:t>
      </w:r>
    </w:p>
    <w:p>
      <w:pPr>
        <w:spacing w:before="75" w:after="0"/>
      </w:pPr>
      <w:r>
        <w:rPr/>
        <w:t xml:space="preserve">三、清洗包装标准化</w:t>
      </w:r>
    </w:p>
    <w:p>
      <w:pPr>
        <w:spacing w:before="75" w:after="0"/>
      </w:pPr>
      <w:r>
        <w:rPr/>
        <w:t xml:space="preserve">四、冷链物流配套建设</w:t>
      </w:r>
    </w:p>
    <w:p>
      <w:pPr>
        <w:spacing w:before="75" w:after="0"/>
      </w:pPr>
      <w:r>
        <w:rPr/>
        <w:t xml:space="preserve">五、初加工利润空间分析</w:t>
      </w:r>
    </w:p>
    <w:p>
      <w:pPr>
        <w:spacing w:before="75" w:after="0"/>
      </w:pPr>
      <w:r>
        <w:rPr/>
        <w:t xml:space="preserve">第三节 深加工与产品创新</w:t>
      </w:r>
    </w:p>
    <w:p>
      <w:pPr>
        <w:spacing w:before="75" w:after="0"/>
      </w:pPr>
      <w:r>
        <w:rPr/>
        <w:t xml:space="preserve">一、南瓜粉加工工艺升级</w:t>
      </w:r>
    </w:p>
    <w:p>
      <w:pPr>
        <w:spacing w:before="75" w:after="0"/>
      </w:pPr>
      <w:r>
        <w:rPr/>
        <w:t xml:space="preserve">二、休闲零食产品开发</w:t>
      </w:r>
    </w:p>
    <w:p>
      <w:pPr>
        <w:spacing w:before="75" w:after="0"/>
      </w:pPr>
      <w:r>
        <w:rPr/>
        <w:t xml:space="preserve">三、功能性成分提取应用</w:t>
      </w:r>
    </w:p>
    <w:p>
      <w:pPr>
        <w:spacing w:before="75" w:after="0"/>
      </w:pPr>
      <w:r>
        <w:rPr/>
        <w:t xml:space="preserve">四、预制菜原料供应拓展</w:t>
      </w:r>
    </w:p>
    <w:p>
      <w:pPr>
        <w:spacing w:before="75" w:after="0"/>
      </w:pPr>
      <w:r>
        <w:rPr/>
        <w:t xml:space="preserve">五、深加工技术壁垒分析</w:t>
      </w:r>
    </w:p>
    <w:p>
      <w:pPr>
        <w:spacing w:before="75" w:after="0"/>
      </w:pPr>
      <w:r>
        <w:rPr>
          <w:b w:val="1"/>
          <w:bCs w:val="1"/>
        </w:rPr>
        <w:t xml:space="preserve">第六章 下游应用与消费场景</w:t>
      </w:r>
    </w:p>
    <w:p>
      <w:pPr>
        <w:spacing w:before="75" w:after="0"/>
      </w:pPr>
      <w:r>
        <w:rPr/>
        <w:t xml:space="preserve">第一节 鲜食消费市场</w:t>
      </w:r>
    </w:p>
    <w:p>
      <w:pPr>
        <w:spacing w:before="75" w:after="0"/>
      </w:pPr>
      <w:r>
        <w:rPr/>
        <w:t xml:space="preserve">一、家庭日常消费需求</w:t>
      </w:r>
    </w:p>
    <w:p>
      <w:pPr>
        <w:spacing w:before="75" w:after="0"/>
      </w:pPr>
      <w:r>
        <w:rPr/>
        <w:t xml:space="preserve">二、餐饮酒店采购特征</w:t>
      </w:r>
    </w:p>
    <w:p>
      <w:pPr>
        <w:spacing w:before="75" w:after="0"/>
      </w:pPr>
      <w:r>
        <w:rPr/>
        <w:t xml:space="preserve">三、商超生鲜零售表现</w:t>
      </w:r>
    </w:p>
    <w:p>
      <w:pPr>
        <w:spacing w:before="75" w:after="0"/>
      </w:pPr>
      <w:r>
        <w:rPr/>
        <w:t xml:space="preserve">四、鲜食渗透率预测</w:t>
      </w:r>
    </w:p>
    <w:p>
      <w:pPr>
        <w:spacing w:before="75" w:after="0"/>
      </w:pPr>
      <w:r>
        <w:rPr/>
        <w:t xml:space="preserve">第二节 食品加工应用</w:t>
      </w:r>
    </w:p>
    <w:p>
      <w:pPr>
        <w:spacing w:before="75" w:after="0"/>
      </w:pPr>
      <w:r>
        <w:rPr/>
        <w:t xml:space="preserve">一、烘焙原料市场需求</w:t>
      </w:r>
    </w:p>
    <w:p>
      <w:pPr>
        <w:spacing w:before="75" w:after="0"/>
      </w:pPr>
      <w:r>
        <w:rPr/>
        <w:t xml:space="preserve">二、饮料乳制品添加应用</w:t>
      </w:r>
    </w:p>
    <w:p>
      <w:pPr>
        <w:spacing w:before="75" w:after="0"/>
      </w:pPr>
      <w:r>
        <w:rPr/>
        <w:t xml:space="preserve">三、调味品酱料开发</w:t>
      </w:r>
    </w:p>
    <w:p>
      <w:pPr>
        <w:spacing w:before="75" w:after="0"/>
      </w:pPr>
      <w:r>
        <w:rPr/>
        <w:t xml:space="preserve">四、加工应用渗透率预测</w:t>
      </w:r>
    </w:p>
    <w:p>
      <w:pPr>
        <w:spacing w:before="75" w:after="0"/>
      </w:pPr>
      <w:r>
        <w:rPr/>
        <w:t xml:space="preserve">第三节 保健与饲料应用</w:t>
      </w:r>
    </w:p>
    <w:p>
      <w:pPr>
        <w:spacing w:before="75" w:after="0"/>
      </w:pPr>
      <w:r>
        <w:rPr/>
        <w:t xml:space="preserve">一、保健食品原料需求</w:t>
      </w:r>
    </w:p>
    <w:p>
      <w:pPr>
        <w:spacing w:before="75" w:after="0"/>
      </w:pPr>
      <w:r>
        <w:rPr/>
        <w:t xml:space="preserve">二、宠物食品添加应用</w:t>
      </w:r>
    </w:p>
    <w:p>
      <w:pPr>
        <w:spacing w:before="75" w:after="0"/>
      </w:pPr>
      <w:r>
        <w:rPr/>
        <w:t xml:space="preserve">三、畜禽饲料替代潜力</w:t>
      </w:r>
    </w:p>
    <w:p>
      <w:pPr>
        <w:spacing w:before="75" w:after="0"/>
      </w:pPr>
      <w:r>
        <w:rPr/>
        <w:t xml:space="preserve">四、新兴应用渗透率预测</w:t>
      </w:r>
    </w:p>
    <w:p>
      <w:pPr>
        <w:spacing w:before="75" w:after="0"/>
      </w:pPr>
      <w:r>
        <w:rPr/>
        <w:t xml:space="preserve">第四节 观赏与文化消费</w:t>
      </w:r>
    </w:p>
    <w:p>
      <w:pPr>
        <w:spacing w:before="75" w:after="0"/>
      </w:pPr>
      <w:r>
        <w:rPr/>
        <w:t xml:space="preserve">一、主题节庆消费需求</w:t>
      </w:r>
    </w:p>
    <w:p>
      <w:pPr>
        <w:spacing w:before="75" w:after="0"/>
      </w:pPr>
      <w:r>
        <w:rPr/>
        <w:t xml:space="preserve">二、园林景观装饰应用</w:t>
      </w:r>
    </w:p>
    <w:p>
      <w:pPr>
        <w:spacing w:before="75" w:after="0"/>
      </w:pPr>
      <w:r>
        <w:rPr/>
        <w:t xml:space="preserve">三、亲子农旅体验项目</w:t>
      </w:r>
    </w:p>
    <w:p>
      <w:pPr>
        <w:spacing w:before="75" w:after="0"/>
      </w:pPr>
      <w:r>
        <w:rPr/>
        <w:t xml:space="preserve">四、文化消费增长预测</w:t>
      </w:r>
    </w:p>
    <w:p>
      <w:pPr>
        <w:spacing w:before="75" w:after="0"/>
      </w:pPr>
      <w:r>
        <w:rPr>
          <w:b w:val="1"/>
          <w:bCs w:val="1"/>
        </w:rPr>
        <w:t xml:space="preserve">第七章 中国南瓜行业运行现状</w:t>
      </w:r>
    </w:p>
    <w:p>
      <w:pPr>
        <w:spacing w:before="75" w:after="0"/>
      </w:pPr>
      <w:r>
        <w:rPr/>
        <w:t xml:space="preserve">第一节 行业整体运行概况</w:t>
      </w:r>
    </w:p>
    <w:p>
      <w:pPr>
        <w:spacing w:before="75" w:after="0"/>
      </w:pPr>
      <w:r>
        <w:rPr/>
        <w:t xml:space="preserve">一、种植面积与总产量</w:t>
      </w:r>
    </w:p>
    <w:p>
      <w:pPr>
        <w:spacing w:before="75" w:after="0"/>
      </w:pPr>
      <w:r>
        <w:rPr/>
        <w:t xml:space="preserve">二、市场规模与增长率</w:t>
      </w:r>
    </w:p>
    <w:p>
      <w:pPr>
        <w:spacing w:before="75" w:after="0"/>
      </w:pPr>
      <w:r>
        <w:rPr/>
        <w:t xml:space="preserve">三、产值与整体收益水平</w:t>
      </w:r>
    </w:p>
    <w:p>
      <w:pPr>
        <w:spacing w:before="75" w:after="0"/>
      </w:pPr>
      <w:r>
        <w:rPr/>
        <w:t xml:space="preserve">四、进出口贸易结构变化</w:t>
      </w:r>
    </w:p>
    <w:p>
      <w:pPr>
        <w:spacing w:before="75" w:after="0"/>
      </w:pPr>
      <w:r>
        <w:rPr/>
        <w:t xml:space="preserve">五、固定资产投资流向</w:t>
      </w:r>
    </w:p>
    <w:p>
      <w:pPr>
        <w:spacing w:before="75" w:after="0"/>
      </w:pPr>
      <w:r>
        <w:rPr/>
        <w:t xml:space="preserve">第二节 区域发展格局分析</w:t>
      </w:r>
    </w:p>
    <w:p>
      <w:pPr>
        <w:spacing w:before="75" w:after="0"/>
      </w:pPr>
      <w:r>
        <w:rPr/>
        <w:t xml:space="preserve">一、主产区分布特征</w:t>
      </w:r>
    </w:p>
    <w:p>
      <w:pPr>
        <w:spacing w:before="75" w:after="0"/>
      </w:pPr>
      <w:r>
        <w:rPr/>
        <w:t xml:space="preserve">二、北方优势产区分析</w:t>
      </w:r>
    </w:p>
    <w:p>
      <w:pPr>
        <w:spacing w:before="75" w:after="0"/>
      </w:pPr>
      <w:r>
        <w:rPr/>
        <w:t xml:space="preserve">三、南方特色产区布局</w:t>
      </w:r>
    </w:p>
    <w:p>
      <w:pPr>
        <w:spacing w:before="75" w:after="0"/>
      </w:pPr>
      <w:r>
        <w:rPr/>
        <w:t xml:space="preserve">四、西部高原产区发展</w:t>
      </w:r>
    </w:p>
    <w:p>
      <w:pPr>
        <w:spacing w:before="75" w:after="0"/>
      </w:pPr>
      <w:r>
        <w:rPr/>
        <w:t xml:space="preserve">五、区域协同发展态势</w:t>
      </w:r>
    </w:p>
    <w:p>
      <w:pPr>
        <w:spacing w:before="75" w:after="0"/>
      </w:pPr>
      <w:r>
        <w:rPr/>
        <w:t xml:space="preserve">第三节 价格走势分析</w:t>
      </w:r>
    </w:p>
    <w:p>
      <w:pPr>
        <w:spacing w:before="75" w:after="0"/>
      </w:pPr>
      <w:r>
        <w:rPr/>
        <w:t xml:space="preserve">一、产地收购价波动轨迹</w:t>
      </w:r>
    </w:p>
    <w:p>
      <w:pPr>
        <w:spacing w:before="75" w:after="0"/>
      </w:pPr>
      <w:r>
        <w:rPr/>
        <w:t xml:space="preserve">二、批发零售价差分析</w:t>
      </w:r>
    </w:p>
    <w:p>
      <w:pPr>
        <w:spacing w:before="75" w:after="0"/>
      </w:pPr>
      <w:r>
        <w:rPr/>
        <w:t xml:space="preserve">三、季节性价格规律</w:t>
      </w:r>
    </w:p>
    <w:p>
      <w:pPr>
        <w:spacing w:before="75" w:after="0"/>
      </w:pPr>
      <w:r>
        <w:rPr/>
        <w:t xml:space="preserve">四、品种溢价能力分析</w:t>
      </w:r>
    </w:p>
    <w:p>
      <w:pPr>
        <w:spacing w:before="75" w:after="0"/>
      </w:pPr>
      <w:r>
        <w:rPr/>
        <w:t xml:space="preserve">五、未来价格走势研判</w:t>
      </w:r>
    </w:p>
    <w:p>
      <w:pPr>
        <w:spacing w:before="75" w:after="0"/>
      </w:pPr>
      <w:r>
        <w:rPr/>
        <w:t xml:space="preserve">第四节 进出口贸易分析</w:t>
      </w:r>
    </w:p>
    <w:p>
      <w:pPr>
        <w:spacing w:before="75" w:after="0"/>
      </w:pPr>
      <w:r>
        <w:rPr/>
        <w:t xml:space="preserve">一、出口总量与目的地分析</w:t>
      </w:r>
    </w:p>
    <w:p>
      <w:pPr>
        <w:spacing w:before="75" w:after="0"/>
      </w:pPr>
      <w:r>
        <w:rPr/>
        <w:t xml:space="preserve">二、进口来源国与产品结构</w:t>
      </w:r>
    </w:p>
    <w:p>
      <w:pPr>
        <w:spacing w:before="75" w:after="0"/>
      </w:pPr>
      <w:r>
        <w:rPr/>
        <w:t xml:space="preserve">三、进出口价格差异对比</w:t>
      </w:r>
    </w:p>
    <w:p>
      <w:pPr>
        <w:spacing w:before="75" w:after="0"/>
      </w:pPr>
      <w:r>
        <w:rPr/>
        <w:t xml:space="preserve">四、跨境电商对出海促进</w:t>
      </w:r>
    </w:p>
    <w:p>
      <w:pPr>
        <w:spacing w:before="75" w:after="0"/>
      </w:pPr>
      <w:r>
        <w:rPr/>
        <w:t xml:space="preserve">五、贸易壁垒对出口影响</w:t>
      </w:r>
    </w:p>
    <w:p>
      <w:pPr>
        <w:spacing w:before="75" w:after="0"/>
      </w:pPr>
      <w:r>
        <w:rPr>
          <w:b w:val="1"/>
          <w:bCs w:val="1"/>
        </w:rPr>
        <w:t xml:space="preserve">第八章 市场竞争格局分析</w:t>
      </w:r>
    </w:p>
    <w:p>
      <w:pPr>
        <w:spacing w:before="75" w:after="0"/>
      </w:pPr>
      <w:r>
        <w:rPr/>
        <w:t xml:space="preserve">第一节 整体竞争格局分析</w:t>
      </w:r>
    </w:p>
    <w:p>
      <w:pPr>
        <w:spacing w:before="75" w:after="0"/>
      </w:pPr>
      <w:r>
        <w:rPr/>
        <w:t xml:space="preserve">一、市场集中度指标评估</w:t>
      </w:r>
    </w:p>
    <w:p>
      <w:pPr>
        <w:spacing w:before="75" w:after="0"/>
      </w:pPr>
      <w:r>
        <w:rPr/>
        <w:t xml:space="preserve">二、竞争梯队划分特征</w:t>
      </w:r>
    </w:p>
    <w:p>
      <w:pPr>
        <w:spacing w:before="75" w:after="0"/>
      </w:pPr>
      <w:r>
        <w:rPr/>
        <w:t xml:space="preserve">三、不同主体类型竞争对比</w:t>
      </w:r>
    </w:p>
    <w:p>
      <w:pPr>
        <w:spacing w:before="75" w:after="0"/>
      </w:pPr>
      <w:r>
        <w:rPr/>
        <w:t xml:space="preserve">四、竞争格局演变趋势预判</w:t>
      </w:r>
    </w:p>
    <w:p>
      <w:pPr>
        <w:spacing w:before="75" w:after="0"/>
      </w:pPr>
      <w:r>
        <w:rPr/>
        <w:t xml:space="preserve">第二节 主要竞争要素分析</w:t>
      </w:r>
    </w:p>
    <w:p>
      <w:pPr>
        <w:spacing w:before="75" w:after="0"/>
      </w:pPr>
      <w:r>
        <w:rPr/>
        <w:t xml:space="preserve">一、品种资源与育种能力</w:t>
      </w:r>
    </w:p>
    <w:p>
      <w:pPr>
        <w:spacing w:before="75" w:after="0"/>
      </w:pPr>
      <w:r>
        <w:rPr/>
        <w:t xml:space="preserve">二、标准化种植管理水平</w:t>
      </w:r>
    </w:p>
    <w:p>
      <w:pPr>
        <w:spacing w:before="75" w:after="0"/>
      </w:pPr>
      <w:r>
        <w:rPr/>
        <w:t xml:space="preserve">三、渠道覆盖与品牌影响力</w:t>
      </w:r>
    </w:p>
    <w:p>
      <w:pPr>
        <w:spacing w:before="75" w:after="0"/>
      </w:pPr>
      <w:r>
        <w:rPr/>
        <w:t xml:space="preserve">四、深加工与产品研发能力</w:t>
      </w:r>
    </w:p>
    <w:p>
      <w:pPr>
        <w:spacing w:before="75" w:after="0"/>
      </w:pPr>
      <w:r>
        <w:rPr/>
        <w:t xml:space="preserve">五、供应链整合控制能力</w:t>
      </w:r>
    </w:p>
    <w:p>
      <w:pPr>
        <w:spacing w:before="75" w:after="0"/>
      </w:pPr>
      <w:r>
        <w:rPr/>
        <w:t xml:space="preserve">第三节 标杆主体经营分析</w:t>
      </w:r>
    </w:p>
    <w:p>
      <w:pPr>
        <w:spacing w:before="75" w:after="0"/>
      </w:pPr>
      <w:r>
        <w:rPr/>
        <w:t xml:space="preserve">一、大型农业集团战略布局</w:t>
      </w:r>
    </w:p>
    <w:p>
      <w:pPr>
        <w:spacing w:before="75" w:after="0"/>
      </w:pPr>
      <w:r>
        <w:rPr/>
        <w:t xml:space="preserve">二、专业合作社运营模式</w:t>
      </w:r>
    </w:p>
    <w:p>
      <w:pPr>
        <w:spacing w:before="75" w:after="0"/>
      </w:pPr>
      <w:r>
        <w:rPr/>
        <w:t xml:space="preserve">三、加工企业竞争力解析</w:t>
      </w:r>
    </w:p>
    <w:p>
      <w:pPr>
        <w:spacing w:before="75" w:after="0"/>
      </w:pPr>
      <w:r>
        <w:rPr/>
        <w:t xml:space="preserve">四、新零售品牌差异化突围</w:t>
      </w:r>
    </w:p>
    <w:p>
      <w:pPr>
        <w:spacing w:before="75" w:after="0"/>
      </w:pPr>
      <w:r>
        <w:rPr/>
        <w:t xml:space="preserve">五、标杆主体财务表现对比</w:t>
      </w:r>
    </w:p>
    <w:p>
      <w:pPr>
        <w:spacing w:before="75" w:after="0"/>
      </w:pPr>
      <w:r>
        <w:rPr/>
        <w:t xml:space="preserve">第四节 资本动态与产业整合</w:t>
      </w:r>
    </w:p>
    <w:p>
      <w:pPr>
        <w:spacing w:before="75" w:after="0"/>
      </w:pPr>
      <w:r>
        <w:rPr/>
        <w:t xml:space="preserve">一、近年重大投资事件分析</w:t>
      </w:r>
    </w:p>
    <w:p>
      <w:pPr>
        <w:spacing w:before="75" w:after="0"/>
      </w:pPr>
      <w:r>
        <w:rPr/>
        <w:t xml:space="preserve">二、产业基金投资偏好</w:t>
      </w:r>
    </w:p>
    <w:p>
      <w:pPr>
        <w:spacing w:before="75" w:after="0"/>
      </w:pPr>
      <w:r>
        <w:rPr/>
        <w:t xml:space="preserve">三、相关企业上市进程追踪</w:t>
      </w:r>
    </w:p>
    <w:p>
      <w:pPr>
        <w:spacing w:before="75" w:after="0"/>
      </w:pPr>
      <w:r>
        <w:rPr/>
        <w:t xml:space="preserve">四、产业链纵向整合逻辑</w:t>
      </w:r>
    </w:p>
    <w:p>
      <w:pPr>
        <w:spacing w:before="75" w:after="0"/>
      </w:pPr>
      <w:r>
        <w:rPr>
          <w:b w:val="1"/>
          <w:bCs w:val="1"/>
        </w:rPr>
        <w:t xml:space="preserve">第九章 消费者行为与市场调研</w:t>
      </w:r>
    </w:p>
    <w:p>
      <w:pPr>
        <w:spacing w:before="75" w:after="0"/>
      </w:pPr>
      <w:r>
        <w:rPr/>
        <w:t xml:space="preserve">第一节 消费者画像分析</w:t>
      </w:r>
    </w:p>
    <w:p>
      <w:pPr>
        <w:spacing w:before="75" w:after="0"/>
      </w:pPr>
      <w:r>
        <w:rPr/>
        <w:t xml:space="preserve">一、家庭用户与餐饮用户区分</w:t>
      </w:r>
    </w:p>
    <w:p>
      <w:pPr>
        <w:spacing w:before="75" w:after="0"/>
      </w:pPr>
      <w:r>
        <w:rPr/>
        <w:t xml:space="preserve">二、年龄与健康关注群体对比</w:t>
      </w:r>
    </w:p>
    <w:p>
      <w:pPr>
        <w:spacing w:before="75" w:after="0"/>
      </w:pPr>
      <w:r>
        <w:rPr/>
        <w:t xml:space="preserve">三、线上线下购买偏好差异</w:t>
      </w:r>
    </w:p>
    <w:p>
      <w:pPr>
        <w:spacing w:before="75" w:after="0"/>
      </w:pPr>
      <w:r>
        <w:rPr/>
        <w:t xml:space="preserve">四、品种认知度与忠诚度</w:t>
      </w:r>
    </w:p>
    <w:p>
      <w:pPr>
        <w:spacing w:before="75" w:after="0"/>
      </w:pPr>
      <w:r>
        <w:rPr/>
        <w:t xml:space="preserve">五、产品满意度调查分析</w:t>
      </w:r>
    </w:p>
    <w:p>
      <w:pPr>
        <w:spacing w:before="75" w:after="0"/>
      </w:pPr>
      <w:r>
        <w:rPr/>
        <w:t xml:space="preserve">第二节 消费渠道与决策分析</w:t>
      </w:r>
    </w:p>
    <w:p>
      <w:pPr>
        <w:spacing w:before="75" w:after="0"/>
      </w:pPr>
      <w:r>
        <w:rPr/>
        <w:t xml:space="preserve">一、农贸市场渠道价值评估</w:t>
      </w:r>
    </w:p>
    <w:p>
      <w:pPr>
        <w:spacing w:before="75" w:after="0"/>
      </w:pPr>
      <w:r>
        <w:rPr/>
        <w:t xml:space="preserve">二、电商生鲜平台占比变化</w:t>
      </w:r>
    </w:p>
    <w:p>
      <w:pPr>
        <w:spacing w:before="75" w:after="0"/>
      </w:pPr>
      <w:r>
        <w:rPr/>
        <w:t xml:space="preserve">三、社区团购采购影响力</w:t>
      </w:r>
    </w:p>
    <w:p>
      <w:pPr>
        <w:spacing w:before="75" w:after="0"/>
      </w:pPr>
      <w:r>
        <w:rPr/>
        <w:t xml:space="preserve">四、核心购买决策因素排序</w:t>
      </w:r>
    </w:p>
    <w:p>
      <w:pPr>
        <w:spacing w:before="75" w:after="0"/>
      </w:pPr>
      <w:r>
        <w:rPr/>
        <w:t xml:space="preserve">五、品质与安全关注度分析</w:t>
      </w:r>
    </w:p>
    <w:p>
      <w:pPr>
        <w:spacing w:before="75" w:after="0"/>
      </w:pPr>
      <w:r>
        <w:rPr/>
        <w:t xml:space="preserve">第三节 消费趋势洞察</w:t>
      </w:r>
    </w:p>
    <w:p>
      <w:pPr>
        <w:spacing w:before="75" w:after="0"/>
      </w:pPr>
      <w:r>
        <w:rPr/>
        <w:t xml:space="preserve">一、优质品种替代加速</w:t>
      </w:r>
    </w:p>
    <w:p>
      <w:pPr>
        <w:spacing w:before="75" w:after="0"/>
      </w:pPr>
      <w:r>
        <w:rPr/>
        <w:t xml:space="preserve">二、小果型精品瓜需求上升</w:t>
      </w:r>
    </w:p>
    <w:p>
      <w:pPr>
        <w:spacing w:before="75" w:after="0"/>
      </w:pPr>
      <w:r>
        <w:rPr/>
        <w:t xml:space="preserve">三、即食便捷化偏好增强</w:t>
      </w:r>
    </w:p>
    <w:p>
      <w:pPr>
        <w:spacing w:before="75" w:after="0"/>
      </w:pPr>
      <w:r>
        <w:rPr/>
        <w:t xml:space="preserve">四、地理标志产品认可提升</w:t>
      </w:r>
    </w:p>
    <w:p>
      <w:pPr>
        <w:spacing w:before="75" w:after="0"/>
      </w:pPr>
      <w:r>
        <w:rPr/>
        <w:t xml:space="preserve">五、功能性营养需求增长</w:t>
      </w:r>
    </w:p>
    <w:p>
      <w:pPr>
        <w:spacing w:before="75" w:after="0"/>
      </w:pPr>
      <w:r>
        <w:rPr/>
        <w:t xml:space="preserve">第四节 消费痛点与改进方向</w:t>
      </w:r>
    </w:p>
    <w:p>
      <w:pPr>
        <w:spacing w:before="75" w:after="0"/>
      </w:pPr>
      <w:r>
        <w:rPr/>
        <w:t xml:space="preserve">一、口感风味不稳定反馈</w:t>
      </w:r>
    </w:p>
    <w:p>
      <w:pPr>
        <w:spacing w:before="75" w:after="0"/>
      </w:pPr>
      <w:r>
        <w:rPr/>
        <w:t xml:space="preserve">二、农残安全担忧问题</w:t>
      </w:r>
    </w:p>
    <w:p>
      <w:pPr>
        <w:spacing w:before="75" w:after="0"/>
      </w:pPr>
      <w:r>
        <w:rPr/>
        <w:t xml:space="preserve">三、储存保鲜期短痛点</w:t>
      </w:r>
    </w:p>
    <w:p>
      <w:pPr>
        <w:spacing w:before="75" w:after="0"/>
      </w:pPr>
      <w:r>
        <w:rPr/>
        <w:t xml:space="preserve">四、规格分级不规范</w:t>
      </w:r>
    </w:p>
    <w:p>
      <w:pPr>
        <w:spacing w:before="75" w:after="0"/>
      </w:pPr>
      <w:r>
        <w:rPr/>
        <w:t xml:space="preserve">五、高端品种供给不足</w:t>
      </w:r>
    </w:p>
    <w:p>
      <w:pPr>
        <w:spacing w:before="75" w:after="0"/>
      </w:pPr>
      <w:r>
        <w:rPr>
          <w:b w:val="1"/>
          <w:bCs w:val="1"/>
        </w:rPr>
        <w:t xml:space="preserve">第十章 技术创新与数字化转型</w:t>
      </w:r>
    </w:p>
    <w:p>
      <w:pPr>
        <w:spacing w:before="75" w:after="0"/>
      </w:pPr>
      <w:r>
        <w:rPr/>
        <w:t xml:space="preserve">第一节 育种与种植技术创新</w:t>
      </w:r>
    </w:p>
    <w:p>
      <w:pPr>
        <w:spacing w:before="75" w:after="0"/>
      </w:pPr>
      <w:r>
        <w:rPr/>
        <w:t xml:space="preserve">一、分子标记辅助育种突破</w:t>
      </w:r>
    </w:p>
    <w:p>
      <w:pPr>
        <w:spacing w:before="75" w:after="0"/>
      </w:pPr>
      <w:r>
        <w:rPr/>
        <w:t xml:space="preserve">二、抗逆抗病品种选育</w:t>
      </w:r>
    </w:p>
    <w:p>
      <w:pPr>
        <w:spacing w:before="75" w:after="0"/>
      </w:pPr>
      <w:r>
        <w:rPr/>
        <w:t xml:space="preserve">三、水肥一体化技术应用</w:t>
      </w:r>
    </w:p>
    <w:p>
      <w:pPr>
        <w:spacing w:before="75" w:after="0"/>
      </w:pPr>
      <w:r>
        <w:rPr/>
        <w:t xml:space="preserve">四、绿色防控技术迭代</w:t>
      </w:r>
    </w:p>
    <w:p>
      <w:pPr>
        <w:spacing w:before="75" w:after="0"/>
      </w:pPr>
      <w:r>
        <w:rPr/>
        <w:t xml:space="preserve">五、轻简化栽培模式推广</w:t>
      </w:r>
    </w:p>
    <w:p>
      <w:pPr>
        <w:spacing w:before="75" w:after="0"/>
      </w:pPr>
      <w:r>
        <w:rPr/>
        <w:t xml:space="preserve">第二节 加工与保鲜技术创新</w:t>
      </w:r>
    </w:p>
    <w:p>
      <w:pPr>
        <w:spacing w:before="75" w:after="0"/>
      </w:pPr>
      <w:r>
        <w:rPr/>
        <w:t xml:space="preserve">一、非热加工技术应用</w:t>
      </w:r>
    </w:p>
    <w:p>
      <w:pPr>
        <w:spacing w:before="75" w:after="0"/>
      </w:pPr>
      <w:r>
        <w:rPr/>
        <w:t xml:space="preserve">二、活性成分稳态化技术</w:t>
      </w:r>
    </w:p>
    <w:p>
      <w:pPr>
        <w:spacing w:before="75" w:after="0"/>
      </w:pPr>
      <w:r>
        <w:rPr/>
        <w:t xml:space="preserve">三、气调保鲜技术优化</w:t>
      </w:r>
    </w:p>
    <w:p>
      <w:pPr>
        <w:spacing w:before="75" w:after="0"/>
      </w:pPr>
      <w:r>
        <w:rPr/>
        <w:t xml:space="preserve">四、副产物综合利用技术</w:t>
      </w:r>
    </w:p>
    <w:p>
      <w:pPr>
        <w:spacing w:before="75" w:after="0"/>
      </w:pPr>
      <w:r>
        <w:rPr/>
        <w:t xml:space="preserve">五、智能化分选设备集成</w:t>
      </w:r>
    </w:p>
    <w:p>
      <w:pPr>
        <w:spacing w:before="75" w:after="0"/>
      </w:pPr>
      <w:r>
        <w:rPr/>
        <w:t xml:space="preserve">第三节 数字化与智慧农业</w:t>
      </w:r>
    </w:p>
    <w:p>
      <w:pPr>
        <w:spacing w:before="75" w:after="0"/>
      </w:pPr>
      <w:r>
        <w:rPr/>
        <w:t xml:space="preserve">一、物联网监测平台建设</w:t>
      </w:r>
    </w:p>
    <w:p>
      <w:pPr>
        <w:spacing w:before="75" w:after="0"/>
      </w:pPr>
      <w:r>
        <w:rPr/>
        <w:t xml:space="preserve">二、大数据驱动种植决策</w:t>
      </w:r>
    </w:p>
    <w:p>
      <w:pPr>
        <w:spacing w:before="75" w:after="0"/>
      </w:pPr>
      <w:r>
        <w:rPr/>
        <w:t xml:space="preserve">三、区块链溯源体系应用</w:t>
      </w:r>
    </w:p>
    <w:p>
      <w:pPr>
        <w:spacing w:before="75" w:after="0"/>
      </w:pPr>
      <w:r>
        <w:rPr/>
        <w:t xml:space="preserve">四、电商平台精准营销</w:t>
      </w:r>
    </w:p>
    <w:p>
      <w:pPr>
        <w:spacing w:before="75" w:after="0"/>
      </w:pPr>
      <w:r>
        <w:rPr/>
        <w:t xml:space="preserve">五、数字供应链协同管理</w:t>
      </w:r>
    </w:p>
    <w:p>
      <w:pPr>
        <w:spacing w:before="75" w:after="0"/>
      </w:pPr>
      <w:r>
        <w:rPr/>
        <w:t xml:space="preserve">第四节 绿色低碳技术发展</w:t>
      </w:r>
    </w:p>
    <w:p>
      <w:pPr>
        <w:spacing w:before="75" w:after="0"/>
      </w:pPr>
      <w:r>
        <w:rPr/>
        <w:t xml:space="preserve">一、减肥减药技术应用</w:t>
      </w:r>
    </w:p>
    <w:p>
      <w:pPr>
        <w:spacing w:before="75" w:after="0"/>
      </w:pPr>
      <w:r>
        <w:rPr/>
        <w:t xml:space="preserve">二、秸秆资源化利用</w:t>
      </w:r>
    </w:p>
    <w:p>
      <w:pPr>
        <w:spacing w:before="75" w:after="0"/>
      </w:pPr>
      <w:r>
        <w:rPr/>
        <w:t xml:space="preserve">三、节水灌溉技术推广</w:t>
      </w:r>
    </w:p>
    <w:p>
      <w:pPr>
        <w:spacing w:before="75" w:after="0"/>
      </w:pPr>
      <w:r>
        <w:rPr/>
        <w:t xml:space="preserve">四、碳足迹核算与减排</w:t>
      </w:r>
    </w:p>
    <w:p>
      <w:pPr>
        <w:spacing w:before="75" w:after="0"/>
      </w:pPr>
      <w:r>
        <w:rPr/>
        <w:t xml:space="preserve">五、生态循环模式构建</w:t>
      </w:r>
    </w:p>
    <w:p>
      <w:pPr>
        <w:spacing w:before="75" w:after="0"/>
      </w:pPr>
      <w:r>
        <w:rPr>
          <w:b w:val="1"/>
          <w:bCs w:val="1"/>
        </w:rPr>
        <w:t xml:space="preserve">第十一章 质量标准与品牌建设</w:t>
      </w:r>
    </w:p>
    <w:p>
      <w:pPr>
        <w:spacing w:before="75" w:after="0"/>
      </w:pPr>
      <w:r>
        <w:rPr/>
        <w:t xml:space="preserve">第一节 质量标准体系分析</w:t>
      </w:r>
    </w:p>
    <w:p>
      <w:pPr>
        <w:spacing w:before="75" w:after="0"/>
      </w:pPr>
      <w:r>
        <w:rPr/>
        <w:t xml:space="preserve">一、国家产品质量安全标准</w:t>
      </w:r>
    </w:p>
    <w:p>
      <w:pPr>
        <w:spacing w:before="75" w:after="0"/>
      </w:pPr>
      <w:r>
        <w:rPr/>
        <w:t xml:space="preserve">二、绿色食品认证规范</w:t>
      </w:r>
    </w:p>
    <w:p>
      <w:pPr>
        <w:spacing w:before="75" w:after="0"/>
      </w:pPr>
      <w:r>
        <w:rPr/>
        <w:t xml:space="preserve">三、等级规格分级标准</w:t>
      </w:r>
    </w:p>
    <w:p>
      <w:pPr>
        <w:spacing w:before="75" w:after="0"/>
      </w:pPr>
      <w:r>
        <w:rPr/>
        <w:t xml:space="preserve">四、检测方法标准更新</w:t>
      </w:r>
    </w:p>
    <w:p>
      <w:pPr>
        <w:spacing w:before="75" w:after="0"/>
      </w:pPr>
      <w:r>
        <w:rPr/>
        <w:t xml:space="preserve">五、行业标准体系建设</w:t>
      </w:r>
    </w:p>
    <w:p>
      <w:pPr>
        <w:spacing w:before="75" w:after="0"/>
      </w:pPr>
      <w:r>
        <w:rPr/>
        <w:t xml:space="preserve">第二节 质量安全与监管分析</w:t>
      </w:r>
    </w:p>
    <w:p>
      <w:pPr>
        <w:spacing w:before="75" w:after="0"/>
      </w:pPr>
      <w:r>
        <w:rPr/>
        <w:t xml:space="preserve">一、主要风险隐患梳理</w:t>
      </w:r>
    </w:p>
    <w:p>
      <w:pPr>
        <w:spacing w:before="75" w:after="0"/>
      </w:pPr>
      <w:r>
        <w:rPr/>
        <w:t xml:space="preserve">二、农残超标整治措施</w:t>
      </w:r>
    </w:p>
    <w:p>
      <w:pPr>
        <w:spacing w:before="75" w:after="0"/>
      </w:pPr>
      <w:r>
        <w:rPr/>
        <w:t xml:space="preserve">三、全程质量追溯体系</w:t>
      </w:r>
    </w:p>
    <w:p>
      <w:pPr>
        <w:spacing w:before="75" w:after="0"/>
      </w:pPr>
      <w:r>
        <w:rPr/>
        <w:t xml:space="preserve">四、监管能力建设现状</w:t>
      </w:r>
    </w:p>
    <w:p>
      <w:pPr>
        <w:spacing w:before="75" w:after="0"/>
      </w:pPr>
      <w:r>
        <w:rPr/>
        <w:t xml:space="preserve">五、第三方检测服务作用</w:t>
      </w:r>
    </w:p>
    <w:p>
      <w:pPr>
        <w:spacing w:before="75" w:after="0"/>
      </w:pPr>
      <w:r>
        <w:rPr/>
        <w:t xml:space="preserve">第三节 品牌建设路径分析</w:t>
      </w:r>
    </w:p>
    <w:p>
      <w:pPr>
        <w:spacing w:before="75" w:after="0"/>
      </w:pPr>
      <w:r>
        <w:rPr/>
        <w:t xml:space="preserve">一、区域公用品牌发展格局</w:t>
      </w:r>
    </w:p>
    <w:p>
      <w:pPr>
        <w:spacing w:before="75" w:after="0"/>
      </w:pPr>
      <w:r>
        <w:rPr/>
        <w:t xml:space="preserve">二、企业品牌差异化定位</w:t>
      </w:r>
    </w:p>
    <w:p>
      <w:pPr>
        <w:spacing w:before="75" w:after="0"/>
      </w:pPr>
      <w:r>
        <w:rPr/>
        <w:t xml:space="preserve">三、品牌溢价能力提升模型</w:t>
      </w:r>
    </w:p>
    <w:p>
      <w:pPr>
        <w:spacing w:before="75" w:after="0"/>
      </w:pPr>
      <w:r>
        <w:rPr/>
        <w:t xml:space="preserve">四、全域营销传播策略</w:t>
      </w:r>
    </w:p>
    <w:p>
      <w:pPr>
        <w:spacing w:before="75" w:after="0"/>
      </w:pPr>
      <w:r>
        <w:rPr/>
        <w:t xml:space="preserve">五、品牌国际化发展路径</w:t>
      </w:r>
    </w:p>
    <w:p>
      <w:pPr>
        <w:spacing w:before="75" w:after="0"/>
      </w:pPr>
      <w:r>
        <w:rPr/>
        <w:t xml:space="preserve">六、地理标志保护运用</w:t>
      </w:r>
    </w:p>
    <w:p>
      <w:pPr>
        <w:spacing w:before="75" w:after="0"/>
      </w:pPr>
      <w:r>
        <w:rPr/>
        <w:t xml:space="preserve">第四节 品牌信任体系构建</w:t>
      </w:r>
    </w:p>
    <w:p>
      <w:pPr>
        <w:spacing w:before="75" w:after="0"/>
      </w:pPr>
      <w:r>
        <w:rPr/>
        <w:t xml:space="preserve">一、品质承诺与保障机制</w:t>
      </w:r>
    </w:p>
    <w:p>
      <w:pPr>
        <w:spacing w:before="75" w:after="0"/>
      </w:pPr>
      <w:r>
        <w:rPr/>
        <w:t xml:space="preserve">二、售后服务与投诉处理</w:t>
      </w:r>
    </w:p>
    <w:p>
      <w:pPr>
        <w:spacing w:before="75" w:after="0"/>
      </w:pPr>
      <w:r>
        <w:rPr/>
        <w:t xml:space="preserve">三、品牌危机公关管理</w:t>
      </w:r>
    </w:p>
    <w:p>
      <w:pPr>
        <w:spacing w:before="75" w:after="0"/>
      </w:pPr>
      <w:r>
        <w:rPr/>
        <w:t xml:space="preserve">四、消费者口碑维护策略</w:t>
      </w:r>
    </w:p>
    <w:p>
      <w:pPr>
        <w:spacing w:before="75" w:after="0"/>
      </w:pPr>
      <w:r>
        <w:rPr/>
        <w:t xml:space="preserve">五、行业诚信体系建设</w:t>
      </w:r>
    </w:p>
    <w:p>
      <w:pPr>
        <w:spacing w:before="75" w:after="0"/>
      </w:pPr>
      <w:r>
        <w:rPr>
          <w:b w:val="1"/>
          <w:bCs w:val="1"/>
        </w:rPr>
        <w:t xml:space="preserve">第十二章 重点区域发展格局</w:t>
      </w:r>
    </w:p>
    <w:p>
      <w:pPr>
        <w:spacing w:before="75" w:after="0"/>
      </w:pPr>
      <w:r>
        <w:rPr/>
        <w:t xml:space="preserve">第一节 北方优势产区分析</w:t>
      </w:r>
    </w:p>
    <w:p>
      <w:pPr>
        <w:spacing w:before="75" w:after="0"/>
      </w:pPr>
      <w:r>
        <w:rPr/>
        <w:t xml:space="preserve">一、黑龙江规模化种植优势</w:t>
      </w:r>
    </w:p>
    <w:p>
      <w:pPr>
        <w:spacing w:before="75" w:after="0"/>
      </w:pPr>
      <w:r>
        <w:rPr/>
        <w:t xml:space="preserve">二、内蒙古高原特色产区</w:t>
      </w:r>
    </w:p>
    <w:p>
      <w:pPr>
        <w:spacing w:before="75" w:after="0"/>
      </w:pPr>
      <w:r>
        <w:rPr/>
        <w:t xml:space="preserve">三、甘肃河西走廊制种基地</w:t>
      </w:r>
    </w:p>
    <w:p>
      <w:pPr>
        <w:spacing w:before="75" w:after="0"/>
      </w:pPr>
      <w:r>
        <w:rPr/>
        <w:t xml:space="preserve">四、山东设施栽培集群</w:t>
      </w:r>
    </w:p>
    <w:p>
      <w:pPr>
        <w:spacing w:before="75" w:after="0"/>
      </w:pPr>
      <w:r>
        <w:rPr/>
        <w:t xml:space="preserve">五、产学研合作与人才集聚</w:t>
      </w:r>
    </w:p>
    <w:p>
      <w:pPr>
        <w:spacing w:before="75" w:after="0"/>
      </w:pPr>
      <w:r>
        <w:rPr/>
        <w:t xml:space="preserve">第二节 南方特色产区分析</w:t>
      </w:r>
    </w:p>
    <w:p>
      <w:pPr>
        <w:spacing w:before="75" w:after="0"/>
      </w:pPr>
      <w:r>
        <w:rPr/>
        <w:t xml:space="preserve">一、云南立体气候周年供应</w:t>
      </w:r>
    </w:p>
    <w:p>
      <w:pPr>
        <w:spacing w:before="75" w:after="0"/>
      </w:pPr>
      <w:r>
        <w:rPr/>
        <w:t xml:space="preserve">二、广西秋冬南瓜优势区</w:t>
      </w:r>
    </w:p>
    <w:p>
      <w:pPr>
        <w:spacing w:before="75" w:after="0"/>
      </w:pPr>
      <w:r>
        <w:rPr/>
        <w:t xml:space="preserve">三、海南冬季瓜菜基地</w:t>
      </w:r>
    </w:p>
    <w:p>
      <w:pPr>
        <w:spacing w:before="75" w:after="0"/>
      </w:pPr>
      <w:r>
        <w:rPr/>
        <w:t xml:space="preserve">四、福建特色品种开发</w:t>
      </w:r>
    </w:p>
    <w:p>
      <w:pPr>
        <w:spacing w:before="75" w:after="0"/>
      </w:pPr>
      <w:r>
        <w:rPr/>
        <w:t xml:space="preserve">五、产业升级与转型方向</w:t>
      </w:r>
    </w:p>
    <w:p>
      <w:pPr>
        <w:spacing w:before="75" w:after="0"/>
      </w:pPr>
      <w:r>
        <w:rPr/>
        <w:t xml:space="preserve">第三节 其他重点区域分析</w:t>
      </w:r>
    </w:p>
    <w:p>
      <w:pPr>
        <w:spacing w:before="75" w:after="0"/>
      </w:pPr>
      <w:r>
        <w:rPr/>
        <w:t xml:space="preserve">一、河南中原集散枢纽</w:t>
      </w:r>
    </w:p>
    <w:p>
      <w:pPr>
        <w:spacing w:before="75" w:after="0"/>
      </w:pPr>
      <w:r>
        <w:rPr/>
        <w:t xml:space="preserve">二、湖北长江流域产区</w:t>
      </w:r>
    </w:p>
    <w:p>
      <w:pPr>
        <w:spacing w:before="75" w:after="0"/>
      </w:pPr>
      <w:r>
        <w:rPr/>
        <w:t xml:space="preserve">三、新疆特色加工基地</w:t>
      </w:r>
    </w:p>
    <w:p>
      <w:pPr>
        <w:spacing w:before="75" w:after="0"/>
      </w:pPr>
      <w:r>
        <w:rPr/>
        <w:t xml:space="preserve">四、西南地区高山蔬菜带</w:t>
      </w:r>
    </w:p>
    <w:p>
      <w:pPr>
        <w:spacing w:before="75" w:after="0"/>
      </w:pPr>
      <w:r>
        <w:rPr/>
        <w:t xml:space="preserve">五、区域间协同错位竞争</w:t>
      </w:r>
    </w:p>
    <w:p>
      <w:pPr>
        <w:spacing w:before="75" w:after="0"/>
      </w:pPr>
      <w:r>
        <w:rPr/>
        <w:t xml:space="preserve">第四节 重点区域投资环境对比</w:t>
      </w:r>
    </w:p>
    <w:p>
      <w:pPr>
        <w:spacing w:before="75" w:after="0"/>
      </w:pPr>
      <w:r>
        <w:rPr/>
        <w:t xml:space="preserve">一、各区域营商环境评价</w:t>
      </w:r>
    </w:p>
    <w:p>
      <w:pPr>
        <w:spacing w:before="75" w:after="0"/>
      </w:pPr>
      <w:r>
        <w:rPr/>
        <w:t xml:space="preserve">二、基础设施配套效率对比</w:t>
      </w:r>
    </w:p>
    <w:p>
      <w:pPr>
        <w:spacing w:before="75" w:after="0"/>
      </w:pPr>
      <w:r>
        <w:rPr/>
        <w:t xml:space="preserve">三、土地流转政策对比</w:t>
      </w:r>
    </w:p>
    <w:p>
      <w:pPr>
        <w:spacing w:before="75" w:after="0"/>
      </w:pPr>
      <w:r>
        <w:rPr/>
        <w:t xml:space="preserve">四、产业扶持力度对比</w:t>
      </w:r>
    </w:p>
    <w:p>
      <w:pPr>
        <w:spacing w:before="75" w:after="0"/>
      </w:pPr>
      <w:r>
        <w:rPr/>
        <w:t xml:space="preserve">五、生产要素成本对比</w:t>
      </w:r>
    </w:p>
    <w:p>
      <w:pPr>
        <w:spacing w:before="75" w:after="0"/>
      </w:pPr>
      <w:r>
        <w:rPr>
          <w:b w:val="1"/>
          <w:bCs w:val="1"/>
        </w:rPr>
        <w:t xml:space="preserve">第十三章 标杆主体运营深度分析</w:t>
      </w:r>
    </w:p>
    <w:p>
      <w:pPr>
        <w:spacing w:before="75" w:after="0"/>
      </w:pPr>
      <w:r>
        <w:rPr/>
        <w:t xml:space="preserve">第一节 国际知名企业分析</w:t>
      </w:r>
    </w:p>
    <w:p>
      <w:pPr>
        <w:spacing w:before="75" w:after="0"/>
      </w:pPr>
      <w:r>
        <w:rPr/>
        <w:t xml:space="preserve">一、跨国种业公司品种战略</w:t>
      </w:r>
    </w:p>
    <w:p>
      <w:pPr>
        <w:spacing w:before="75" w:after="0"/>
      </w:pPr>
      <w:r>
        <w:rPr/>
        <w:t xml:space="preserve">二、国际加工企业技术优势</w:t>
      </w:r>
    </w:p>
    <w:p>
      <w:pPr>
        <w:spacing w:before="75" w:after="0"/>
      </w:pPr>
      <w:r>
        <w:rPr/>
        <w:t xml:space="preserve">三、外资在华本土化布局</w:t>
      </w:r>
    </w:p>
    <w:p>
      <w:pPr>
        <w:spacing w:before="75" w:after="0"/>
      </w:pPr>
      <w:r>
        <w:rPr/>
        <w:t xml:space="preserve">四、全球供应链管理模式</w:t>
      </w:r>
    </w:p>
    <w:p>
      <w:pPr>
        <w:spacing w:before="75" w:after="0"/>
      </w:pPr>
      <w:r>
        <w:rPr/>
        <w:t xml:space="preserve">五、国际市场渠道网络</w:t>
      </w:r>
    </w:p>
    <w:p>
      <w:pPr>
        <w:spacing w:before="75" w:after="0"/>
      </w:pPr>
      <w:r>
        <w:rPr/>
        <w:t xml:space="preserve">第二节 中国龙头主体深度分析</w:t>
      </w:r>
    </w:p>
    <w:p>
      <w:pPr>
        <w:spacing w:before="75" w:after="0"/>
      </w:pPr>
      <w:r>
        <w:rPr/>
        <w:t xml:space="preserve">一、全产业链集团运营解析</w:t>
      </w:r>
    </w:p>
    <w:p>
      <w:pPr>
        <w:spacing w:before="75" w:after="0"/>
      </w:pPr>
      <w:r>
        <w:rPr/>
        <w:t xml:space="preserve">二、种业龙头企业竞争力</w:t>
      </w:r>
    </w:p>
    <w:p>
      <w:pPr>
        <w:spacing w:before="75" w:after="0"/>
      </w:pPr>
      <w:r>
        <w:rPr/>
        <w:t xml:space="preserve">三、深加工领军企业分析</w:t>
      </w:r>
    </w:p>
    <w:p>
      <w:pPr>
        <w:spacing w:before="75" w:after="0"/>
      </w:pPr>
      <w:r>
        <w:rPr/>
        <w:t xml:space="preserve">四、流通平台型企业战略</w:t>
      </w:r>
    </w:p>
    <w:p>
      <w:pPr>
        <w:spacing w:before="75" w:after="0"/>
      </w:pPr>
      <w:r>
        <w:rPr/>
        <w:t xml:space="preserve">五、新锐品牌高增长路径</w:t>
      </w:r>
    </w:p>
    <w:p>
      <w:pPr>
        <w:spacing w:before="75" w:after="0"/>
      </w:pPr>
      <w:r>
        <w:rPr/>
        <w:t xml:space="preserve">六、龙头主体核心竞争力提炼</w:t>
      </w:r>
    </w:p>
    <w:p>
      <w:pPr>
        <w:spacing w:before="75" w:after="0"/>
      </w:pPr>
      <w:r>
        <w:rPr/>
        <w:t xml:space="preserve">第三节 主体经营效率对比分析</w:t>
      </w:r>
    </w:p>
    <w:p>
      <w:pPr>
        <w:spacing w:before="75" w:after="0"/>
      </w:pPr>
      <w:r>
        <w:rPr/>
        <w:t xml:space="preserve">一、营收规模与增长率对比</w:t>
      </w:r>
    </w:p>
    <w:p>
      <w:pPr>
        <w:spacing w:before="75" w:after="0"/>
      </w:pPr>
      <w:r>
        <w:rPr/>
        <w:t xml:space="preserve">二、毛利率与净利率对比</w:t>
      </w:r>
    </w:p>
    <w:p>
      <w:pPr>
        <w:spacing w:before="75" w:after="0"/>
      </w:pPr>
      <w:r>
        <w:rPr/>
        <w:t xml:space="preserve">三、资产周转率与运营效率</w:t>
      </w:r>
    </w:p>
    <w:p>
      <w:pPr>
        <w:spacing w:before="75" w:after="0"/>
      </w:pPr>
      <w:r>
        <w:rPr/>
        <w:t xml:space="preserve">四、研发投入与成果产出</w:t>
      </w:r>
    </w:p>
    <w:p>
      <w:pPr>
        <w:spacing w:before="75" w:after="0"/>
      </w:pPr>
      <w:r>
        <w:rPr/>
        <w:t xml:space="preserve">五、市场份额与渠道覆盖</w:t>
      </w:r>
    </w:p>
    <w:p>
      <w:pPr>
        <w:spacing w:before="75" w:after="0"/>
      </w:pPr>
      <w:r>
        <w:rPr/>
        <w:t xml:space="preserve">六、综合竞争力评价排名</w:t>
      </w:r>
    </w:p>
    <w:p>
      <w:pPr>
        <w:spacing w:before="75" w:after="0"/>
      </w:pPr>
      <w:r>
        <w:rPr/>
        <w:t xml:space="preserve">第四节 成功要素总结</w:t>
      </w:r>
    </w:p>
    <w:p>
      <w:pPr>
        <w:spacing w:before="75" w:after="0"/>
      </w:pPr>
      <w:r>
        <w:rPr/>
        <w:t xml:space="preserve">一、战略定位与市场洞察</w:t>
      </w:r>
    </w:p>
    <w:p>
      <w:pPr>
        <w:spacing w:before="75" w:after="0"/>
      </w:pPr>
      <w:r>
        <w:rPr/>
        <w:t xml:space="preserve">二、品种资源与核心技术</w:t>
      </w:r>
    </w:p>
    <w:p>
      <w:pPr>
        <w:spacing w:before="75" w:after="0"/>
      </w:pPr>
      <w:r>
        <w:rPr/>
        <w:t xml:space="preserve">三、基地管理与质量控制</w:t>
      </w:r>
    </w:p>
    <w:p>
      <w:pPr>
        <w:spacing w:before="75" w:after="0"/>
      </w:pPr>
      <w:r>
        <w:rPr/>
        <w:t xml:space="preserve">四、渠道深耕与品牌运营</w:t>
      </w:r>
    </w:p>
    <w:p>
      <w:pPr>
        <w:spacing w:before="75" w:after="0"/>
      </w:pPr>
      <w:r>
        <w:rPr/>
        <w:t xml:space="preserve">五、组织管理与联农带农</w:t>
      </w:r>
    </w:p>
    <w:p>
      <w:pPr>
        <w:spacing w:before="75" w:after="0"/>
      </w:pPr>
      <w:r>
        <w:rPr>
          <w:b w:val="1"/>
          <w:bCs w:val="1"/>
        </w:rPr>
        <w:t xml:space="preserve">第十四章 替代品威胁与发展影响</w:t>
      </w:r>
    </w:p>
    <w:p>
      <w:pPr>
        <w:spacing w:before="75" w:after="0"/>
      </w:pPr>
      <w:r>
        <w:rPr/>
        <w:t xml:space="preserve">第一节 主要替代品发展分析</w:t>
      </w:r>
    </w:p>
    <w:p>
      <w:pPr>
        <w:spacing w:before="75" w:after="0"/>
      </w:pPr>
      <w:r>
        <w:rPr/>
        <w:t xml:space="preserve">一、其他瓜类蔬菜竞争</w:t>
      </w:r>
    </w:p>
    <w:p>
      <w:pPr>
        <w:spacing w:before="75" w:after="0"/>
      </w:pPr>
      <w:r>
        <w:rPr/>
        <w:t xml:space="preserve">二、薯芋类主食替代</w:t>
      </w:r>
    </w:p>
    <w:p>
      <w:pPr>
        <w:spacing w:before="75" w:after="0"/>
      </w:pPr>
      <w:r>
        <w:rPr/>
        <w:t xml:space="preserve">三、合成营养素补充剂</w:t>
      </w:r>
    </w:p>
    <w:p>
      <w:pPr>
        <w:spacing w:before="75" w:after="0"/>
      </w:pPr>
      <w:r>
        <w:rPr/>
        <w:t xml:space="preserve">四、进口异域瓜果冲击</w:t>
      </w:r>
    </w:p>
    <w:p>
      <w:pPr>
        <w:spacing w:before="75" w:after="0"/>
      </w:pPr>
      <w:r>
        <w:rPr/>
        <w:t xml:space="preserve">五、新兴超级食物替代评估</w:t>
      </w:r>
    </w:p>
    <w:p>
      <w:pPr>
        <w:spacing w:before="75" w:after="0"/>
      </w:pPr>
      <w:r>
        <w:rPr/>
        <w:t xml:space="preserve">第二节 替代品影响分析</w:t>
      </w:r>
    </w:p>
    <w:p>
      <w:pPr>
        <w:spacing w:before="75" w:after="0"/>
      </w:pPr>
      <w:r>
        <w:rPr/>
        <w:t xml:space="preserve">一、市场份额与消费分流</w:t>
      </w:r>
    </w:p>
    <w:p>
      <w:pPr>
        <w:spacing w:before="75" w:after="0"/>
      </w:pPr>
      <w:r>
        <w:rPr/>
        <w:t xml:space="preserve">二、价格体系与利润挤压</w:t>
      </w:r>
    </w:p>
    <w:p>
      <w:pPr>
        <w:spacing w:before="75" w:after="0"/>
      </w:pPr>
      <w:r>
        <w:rPr/>
        <w:t xml:space="preserve">三、不同场景接受度差异</w:t>
      </w:r>
    </w:p>
    <w:p>
      <w:pPr>
        <w:spacing w:before="75" w:after="0"/>
      </w:pPr>
      <w:r>
        <w:rPr/>
        <w:t xml:space="preserve">四、消费者选择偏好引导</w:t>
      </w:r>
    </w:p>
    <w:p>
      <w:pPr>
        <w:spacing w:before="75" w:after="0"/>
      </w:pPr>
      <w:r>
        <w:rPr/>
        <w:t xml:space="preserve">五、替代品崛起战略压力</w:t>
      </w:r>
    </w:p>
    <w:p>
      <w:pPr>
        <w:spacing w:before="75" w:after="0"/>
      </w:pPr>
      <w:r>
        <w:rPr/>
        <w:t xml:space="preserve">第三节 应对替代品竞争策略</w:t>
      </w:r>
    </w:p>
    <w:p>
      <w:pPr>
        <w:spacing w:before="75" w:after="0"/>
      </w:pPr>
      <w:r>
        <w:rPr/>
        <w:t xml:space="preserve">一、独特风味口感强化</w:t>
      </w:r>
    </w:p>
    <w:p>
      <w:pPr>
        <w:spacing w:before="75" w:after="0"/>
      </w:pPr>
      <w:r>
        <w:rPr/>
        <w:t xml:space="preserve">二、营养功能价值凸显</w:t>
      </w:r>
    </w:p>
    <w:p>
      <w:pPr>
        <w:spacing w:before="75" w:after="0"/>
      </w:pPr>
      <w:r>
        <w:rPr/>
        <w:t xml:space="preserve">三、综合性价比优势突出</w:t>
      </w:r>
    </w:p>
    <w:p>
      <w:pPr>
        <w:spacing w:before="75" w:after="0"/>
      </w:pPr>
      <w:r>
        <w:rPr/>
        <w:t xml:space="preserve">四、食用场景多元化拓展</w:t>
      </w:r>
    </w:p>
    <w:p>
      <w:pPr>
        <w:spacing w:before="75" w:after="0"/>
      </w:pPr>
      <w:r>
        <w:rPr/>
        <w:t xml:space="preserve">五、文化情感价值赋能</w:t>
      </w:r>
    </w:p>
    <w:p>
      <w:pPr>
        <w:spacing w:before="75" w:after="0"/>
      </w:pPr>
      <w:r>
        <w:rPr/>
        <w:t xml:space="preserve">第四节 与替代品协同发展机遇</w:t>
      </w:r>
    </w:p>
    <w:p>
      <w:pPr>
        <w:spacing w:before="75" w:after="0"/>
      </w:pPr>
      <w:r>
        <w:rPr/>
        <w:t xml:space="preserve">一、复合果蔬产品开发</w:t>
      </w:r>
    </w:p>
    <w:p>
      <w:pPr>
        <w:spacing w:before="75" w:after="0"/>
      </w:pPr>
      <w:r>
        <w:rPr/>
        <w:t xml:space="preserve">二、膳食搭配组合方案</w:t>
      </w:r>
    </w:p>
    <w:p>
      <w:pPr>
        <w:spacing w:before="75" w:after="0"/>
      </w:pPr>
      <w:r>
        <w:rPr/>
        <w:t xml:space="preserve">三、营养成分互补融合</w:t>
      </w:r>
    </w:p>
    <w:p>
      <w:pPr>
        <w:spacing w:before="75" w:after="0"/>
      </w:pPr>
      <w:r>
        <w:rPr/>
        <w:t xml:space="preserve">四、渠道共享交叉销售</w:t>
      </w:r>
    </w:p>
    <w:p>
      <w:pPr>
        <w:spacing w:before="75" w:after="0"/>
      </w:pPr>
      <w:r>
        <w:rPr/>
        <w:t xml:space="preserve">五、多元品类共存格局</w:t>
      </w:r>
    </w:p>
    <w:p>
      <w:pPr>
        <w:spacing w:before="75" w:after="0"/>
      </w:pPr>
      <w:r>
        <w:rPr>
          <w:b w:val="1"/>
          <w:bCs w:val="1"/>
        </w:rPr>
        <w:t xml:space="preserve">第十五章 发展战略与转型升级</w:t>
      </w:r>
    </w:p>
    <w:p>
      <w:pPr>
        <w:spacing w:before="75" w:after="0"/>
      </w:pPr>
      <w:r>
        <w:rPr/>
        <w:t xml:space="preserve">第一节 行业发展战略规划</w:t>
      </w:r>
    </w:p>
    <w:p>
      <w:pPr>
        <w:spacing w:before="75" w:after="0"/>
      </w:pPr>
      <w:r>
        <w:rPr/>
        <w:t xml:space="preserve">一、高质量发展方向指引</w:t>
      </w:r>
    </w:p>
    <w:p>
      <w:pPr>
        <w:spacing w:before="75" w:after="0"/>
      </w:pPr>
      <w:r>
        <w:rPr/>
        <w:t xml:space="preserve">二、品种结构优化升级策略</w:t>
      </w:r>
    </w:p>
    <w:p>
      <w:pPr>
        <w:spacing w:before="75" w:after="0"/>
      </w:pPr>
      <w:r>
        <w:rPr/>
        <w:t xml:space="preserve">三、产区布局调整优化</w:t>
      </w:r>
    </w:p>
    <w:p>
      <w:pPr>
        <w:spacing w:before="75" w:after="0"/>
      </w:pPr>
      <w:r>
        <w:rPr/>
        <w:t xml:space="preserve">四、品牌出海与国际合作</w:t>
      </w:r>
    </w:p>
    <w:p>
      <w:pPr>
        <w:spacing w:before="75" w:after="0"/>
      </w:pPr>
      <w:r>
        <w:rPr/>
        <w:t xml:space="preserve">五、产业联盟与集群共建</w:t>
      </w:r>
    </w:p>
    <w:p>
      <w:pPr>
        <w:spacing w:before="75" w:after="0"/>
      </w:pPr>
      <w:r>
        <w:rPr/>
        <w:t xml:space="preserve">第二节 行业转型升级路径</w:t>
      </w:r>
    </w:p>
    <w:p>
      <w:pPr>
        <w:spacing w:before="75" w:after="0"/>
      </w:pPr>
      <w:r>
        <w:rPr/>
        <w:t xml:space="preserve">一、传统种植向智慧农业升级</w:t>
      </w:r>
    </w:p>
    <w:p>
      <w:pPr>
        <w:spacing w:before="75" w:after="0"/>
      </w:pPr>
      <w:r>
        <w:rPr/>
        <w:t xml:space="preserve">二、初级产品向精深加工转型</w:t>
      </w:r>
    </w:p>
    <w:p>
      <w:pPr>
        <w:spacing w:before="75" w:after="0"/>
      </w:pPr>
      <w:r>
        <w:rPr/>
        <w:t xml:space="preserve">三、单一销售向全链服务延伸</w:t>
      </w:r>
    </w:p>
    <w:p>
      <w:pPr>
        <w:spacing w:before="75" w:after="0"/>
      </w:pPr>
      <w:r>
        <w:rPr/>
        <w:t xml:space="preserve">四、数量导向向品质效益转变</w:t>
      </w:r>
    </w:p>
    <w:p>
      <w:pPr>
        <w:spacing w:before="75" w:after="0"/>
      </w:pPr>
      <w:r>
        <w:rPr/>
        <w:t xml:space="preserve">五、国内市场向双循环拓展</w:t>
      </w:r>
    </w:p>
    <w:p>
      <w:pPr>
        <w:spacing w:before="75" w:after="0"/>
      </w:pPr>
      <w:r>
        <w:rPr/>
        <w:t xml:space="preserve">第三节 发展对策与建议</w:t>
      </w:r>
    </w:p>
    <w:p>
      <w:pPr>
        <w:spacing w:before="75" w:after="0"/>
      </w:pPr>
      <w:r>
        <w:rPr/>
        <w:t xml:space="preserve">一、种源核心技术攻关</w:t>
      </w:r>
    </w:p>
    <w:p>
      <w:pPr>
        <w:spacing w:before="75" w:after="0"/>
      </w:pPr>
      <w:r>
        <w:rPr/>
        <w:t xml:space="preserve">二、标准体系完善与国际接轨</w:t>
      </w:r>
    </w:p>
    <w:p>
      <w:pPr>
        <w:spacing w:before="75" w:after="0"/>
      </w:pPr>
      <w:r>
        <w:rPr/>
        <w:t xml:space="preserve">三、复合型农技人才培养</w:t>
      </w:r>
    </w:p>
    <w:p>
      <w:pPr>
        <w:spacing w:before="75" w:after="0"/>
      </w:pPr>
      <w:r>
        <w:rPr/>
        <w:t xml:space="preserve">四、知识产权保护与运用</w:t>
      </w:r>
    </w:p>
    <w:p>
      <w:pPr>
        <w:spacing w:before="75" w:after="0"/>
      </w:pPr>
      <w:r>
        <w:rPr/>
        <w:t xml:space="preserve">五、产学研用深度融合</w:t>
      </w:r>
    </w:p>
    <w:p>
      <w:pPr>
        <w:spacing w:before="75" w:after="0"/>
      </w:pPr>
      <w:r>
        <w:rPr/>
        <w:t xml:space="preserve">六、绿色低碳可持续发展</w:t>
      </w:r>
    </w:p>
    <w:p>
      <w:pPr>
        <w:spacing w:before="75" w:after="0"/>
      </w:pPr>
      <w:r>
        <w:rPr/>
        <w:t xml:space="preserve">第四节 中小主体发展策略</w:t>
      </w:r>
    </w:p>
    <w:p>
      <w:pPr>
        <w:spacing w:before="75" w:after="0"/>
      </w:pPr>
      <w:r>
        <w:rPr/>
        <w:t xml:space="preserve">一、特色品种差异化竞争</w:t>
      </w:r>
    </w:p>
    <w:p>
      <w:pPr>
        <w:spacing w:before="75" w:after="0"/>
      </w:pPr>
      <w:r>
        <w:rPr/>
        <w:t xml:space="preserve">二、合作社规范化提升</w:t>
      </w:r>
    </w:p>
    <w:p>
      <w:pPr>
        <w:spacing w:before="75" w:after="0"/>
      </w:pPr>
      <w:r>
        <w:rPr/>
        <w:t xml:space="preserve">三、产业联合体资源共享</w:t>
      </w:r>
    </w:p>
    <w:p>
      <w:pPr>
        <w:spacing w:before="75" w:after="0"/>
      </w:pPr>
      <w:r>
        <w:rPr/>
        <w:t xml:space="preserve">四、多渠道融资与风控</w:t>
      </w:r>
    </w:p>
    <w:p>
      <w:pPr>
        <w:spacing w:before="75" w:after="0"/>
      </w:pPr>
      <w:r>
        <w:rPr/>
        <w:t xml:space="preserve">五、灵活经营与快速响应</w:t>
      </w:r>
    </w:p>
    <w:p>
      <w:pPr>
        <w:spacing w:before="75" w:after="0"/>
      </w:pPr>
      <w:r>
        <w:rPr>
          <w:b w:val="1"/>
          <w:bCs w:val="1"/>
        </w:rPr>
        <w:t xml:space="preserve">第十六章 2026-2031年发展趋势与前景预测</w:t>
      </w:r>
    </w:p>
    <w:p>
      <w:pPr>
        <w:spacing w:before="75" w:after="0"/>
      </w:pPr>
      <w:r>
        <w:rPr/>
        <w:t xml:space="preserve">第一节 整体发展趋势研判</w:t>
      </w:r>
    </w:p>
    <w:p>
      <w:pPr>
        <w:spacing w:before="75" w:after="0"/>
      </w:pPr>
      <w:r>
        <w:rPr/>
        <w:t xml:space="preserve">一、品种优质化与专用化</w:t>
      </w:r>
    </w:p>
    <w:p>
      <w:pPr>
        <w:spacing w:before="75" w:after="0"/>
      </w:pPr>
      <w:r>
        <w:rPr/>
        <w:t xml:space="preserve">二、种植标准化与智能化</w:t>
      </w:r>
    </w:p>
    <w:p>
      <w:pPr>
        <w:spacing w:before="75" w:after="0"/>
      </w:pPr>
      <w:r>
        <w:rPr/>
        <w:t xml:space="preserve">三、产品多元化与功能化</w:t>
      </w:r>
    </w:p>
    <w:p>
      <w:pPr>
        <w:spacing w:before="75" w:after="0"/>
      </w:pPr>
      <w:r>
        <w:rPr/>
        <w:t xml:space="preserve">四、品牌区域化与全国化</w:t>
      </w:r>
    </w:p>
    <w:p>
      <w:pPr>
        <w:spacing w:before="75" w:after="0"/>
      </w:pPr>
      <w:r>
        <w:rPr/>
        <w:t xml:space="preserve">五、产业链一体化与集群化</w:t>
      </w:r>
    </w:p>
    <w:p>
      <w:pPr>
        <w:spacing w:before="75" w:after="0"/>
      </w:pPr>
      <w:r>
        <w:rPr/>
        <w:t xml:space="preserve">六、消费场景化与体验化</w:t>
      </w:r>
    </w:p>
    <w:p>
      <w:pPr>
        <w:spacing w:before="75" w:after="0"/>
      </w:pPr>
      <w:r>
        <w:rPr/>
        <w:t xml:space="preserve">第二节 市场规模预测分析</w:t>
      </w:r>
    </w:p>
    <w:p>
      <w:pPr>
        <w:spacing w:before="75" w:after="0"/>
      </w:pPr>
      <w:r>
        <w:rPr/>
        <w:t xml:space="preserve">一、种植面积与产量预测</w:t>
      </w:r>
    </w:p>
    <w:p>
      <w:pPr>
        <w:spacing w:before="75" w:after="0"/>
      </w:pPr>
      <w:r>
        <w:rPr/>
        <w:t xml:space="preserve">二、市场销售额与增速预测</w:t>
      </w:r>
    </w:p>
    <w:p>
      <w:pPr>
        <w:spacing w:before="75" w:after="0"/>
      </w:pPr>
      <w:r>
        <w:rPr/>
        <w:t xml:space="preserve">三、进出口贸易规模预测</w:t>
      </w:r>
    </w:p>
    <w:p>
      <w:pPr>
        <w:spacing w:before="75" w:after="0"/>
      </w:pPr>
      <w:r>
        <w:rPr/>
        <w:t xml:space="preserve">四、全产业链产值走势预测</w:t>
      </w:r>
    </w:p>
    <w:p>
      <w:pPr>
        <w:spacing w:before="75" w:after="0"/>
      </w:pPr>
      <w:r>
        <w:rPr/>
        <w:t xml:space="preserve">五、深加工产能扩张预测</w:t>
      </w:r>
    </w:p>
    <w:p>
      <w:pPr>
        <w:spacing w:before="75" w:after="0"/>
      </w:pPr>
      <w:r>
        <w:rPr/>
        <w:t xml:space="preserve">六、细分品类结构变化预测</w:t>
      </w:r>
    </w:p>
    <w:p>
      <w:pPr>
        <w:spacing w:before="75" w:after="0"/>
      </w:pPr>
      <w:r>
        <w:rPr/>
        <w:t xml:space="preserve">第三节 细分市场预测分析</w:t>
      </w:r>
    </w:p>
    <w:p>
      <w:pPr>
        <w:spacing w:before="75" w:after="0"/>
      </w:pPr>
      <w:r>
        <w:rPr/>
        <w:t xml:space="preserve">一、鲜食南瓜市场需求预测</w:t>
      </w:r>
    </w:p>
    <w:p>
      <w:pPr>
        <w:spacing w:before="75" w:after="0"/>
      </w:pPr>
      <w:r>
        <w:rPr/>
        <w:t xml:space="preserve">二、加工原料南瓜市场预测</w:t>
      </w:r>
    </w:p>
    <w:p>
      <w:pPr>
        <w:spacing w:before="75" w:after="0"/>
      </w:pPr>
      <w:r>
        <w:rPr/>
        <w:t xml:space="preserve">三、观赏南瓜市场规模预测</w:t>
      </w:r>
    </w:p>
    <w:p>
      <w:pPr>
        <w:spacing w:before="75" w:after="0"/>
      </w:pPr>
      <w:r>
        <w:rPr/>
        <w:t xml:space="preserve">四、功能性产品增长预测</w:t>
      </w:r>
    </w:p>
    <w:p>
      <w:pPr>
        <w:spacing w:before="75" w:after="0"/>
      </w:pPr>
      <w:r>
        <w:rPr/>
        <w:t xml:space="preserve">五、种苗与农资市场预测</w:t>
      </w:r>
    </w:p>
    <w:p>
      <w:pPr>
        <w:spacing w:before="75" w:after="0"/>
      </w:pPr>
      <w:r>
        <w:rPr/>
        <w:t xml:space="preserve">六、农旅融合市场预测</w:t>
      </w:r>
    </w:p>
    <w:p>
      <w:pPr>
        <w:spacing w:before="75" w:after="0"/>
      </w:pPr>
      <w:r>
        <w:rPr/>
        <w:t xml:space="preserve">第四节 区域市场预测分析</w:t>
      </w:r>
    </w:p>
    <w:p>
      <w:pPr>
        <w:spacing w:before="75" w:after="0"/>
      </w:pPr>
      <w:r>
        <w:rPr/>
        <w:t xml:space="preserve">一、北方产区提质增效趋势</w:t>
      </w:r>
    </w:p>
    <w:p>
      <w:pPr>
        <w:spacing w:before="75" w:after="0"/>
      </w:pPr>
      <w:r>
        <w:rPr/>
        <w:t xml:space="preserve">二、南方产区周年供应潜力</w:t>
      </w:r>
    </w:p>
    <w:p>
      <w:pPr>
        <w:spacing w:before="75" w:after="0"/>
      </w:pPr>
      <w:r>
        <w:rPr/>
        <w:t xml:space="preserve">三、西部特色产区发展空间</w:t>
      </w:r>
    </w:p>
    <w:p>
      <w:pPr>
        <w:spacing w:before="75" w:after="0"/>
      </w:pPr>
      <w:r>
        <w:rPr/>
        <w:t xml:space="preserve">四、城郊都市农业普及规模</w:t>
      </w:r>
    </w:p>
    <w:p>
      <w:pPr>
        <w:spacing w:before="75" w:after="0"/>
      </w:pPr>
      <w:r>
        <w:rPr/>
        <w:t xml:space="preserve">五、海外市场拓展预测</w:t>
      </w:r>
    </w:p>
    <w:p>
      <w:pPr>
        <w:spacing w:before="75" w:after="0"/>
      </w:pPr>
      <w:r>
        <w:rPr>
          <w:b w:val="1"/>
          <w:bCs w:val="1"/>
        </w:rPr>
        <w:t xml:space="preserve">第十七章 投资环境与策略分析</w:t>
      </w:r>
    </w:p>
    <w:p>
      <w:pPr>
        <w:spacing w:before="75" w:after="0"/>
      </w:pPr>
      <w:r>
        <w:rPr/>
        <w:t xml:space="preserve">第一节 投资现状分析</w:t>
      </w:r>
    </w:p>
    <w:p>
      <w:pPr>
        <w:spacing w:before="75" w:after="0"/>
      </w:pPr>
      <w:r>
        <w:rPr/>
        <w:t xml:space="preserve">一、农业固定资产投资规模</w:t>
      </w:r>
    </w:p>
    <w:p>
      <w:pPr>
        <w:spacing w:before="75" w:after="0"/>
      </w:pPr>
      <w:r>
        <w:rPr/>
        <w:t xml:space="preserve">二、社会资本投入热门环节</w:t>
      </w:r>
    </w:p>
    <w:p>
      <w:pPr>
        <w:spacing w:before="75" w:after="0"/>
      </w:pPr>
      <w:r>
        <w:rPr/>
        <w:t xml:space="preserve">三、乡村振兴基金布局</w:t>
      </w:r>
    </w:p>
    <w:p>
      <w:pPr>
        <w:spacing w:before="75" w:after="0"/>
      </w:pPr>
      <w:r>
        <w:rPr/>
        <w:t xml:space="preserve">四、风险投资偏好与案例</w:t>
      </w:r>
    </w:p>
    <w:p>
      <w:pPr>
        <w:spacing w:before="75" w:after="0"/>
      </w:pPr>
      <w:r>
        <w:rPr/>
        <w:t xml:space="preserve">五、并购重组活跃度分析</w:t>
      </w:r>
    </w:p>
    <w:p>
      <w:pPr>
        <w:spacing w:before="75" w:after="0"/>
      </w:pPr>
      <w:r>
        <w:rPr/>
        <w:t xml:space="preserve">六、投资环境痛点剖析</w:t>
      </w:r>
    </w:p>
    <w:p>
      <w:pPr>
        <w:spacing w:before="75" w:after="0"/>
      </w:pPr>
      <w:r>
        <w:rPr/>
        <w:t xml:space="preserve">第二节 投资机会分析</w:t>
      </w:r>
    </w:p>
    <w:p>
      <w:pPr>
        <w:spacing w:before="75" w:after="0"/>
      </w:pPr>
      <w:r>
        <w:rPr/>
        <w:t xml:space="preserve">一、优质种质资源开发机会</w:t>
      </w:r>
    </w:p>
    <w:p>
      <w:pPr>
        <w:spacing w:before="75" w:after="0"/>
      </w:pPr>
      <w:r>
        <w:rPr/>
        <w:t xml:space="preserve">二、设施农业与智慧种植机会</w:t>
      </w:r>
    </w:p>
    <w:p>
      <w:pPr>
        <w:spacing w:before="75" w:after="0"/>
      </w:pPr>
      <w:r>
        <w:rPr/>
        <w:t xml:space="preserve">三、精深加工与功能提取机会</w:t>
      </w:r>
    </w:p>
    <w:p>
      <w:pPr>
        <w:spacing w:before="75" w:after="0"/>
      </w:pPr>
      <w:r>
        <w:rPr/>
        <w:t xml:space="preserve">四、冷链物流与供应链机会</w:t>
      </w:r>
    </w:p>
    <w:p>
      <w:pPr>
        <w:spacing w:before="75" w:after="0"/>
      </w:pPr>
      <w:r>
        <w:rPr/>
        <w:t xml:space="preserve">五、品牌打造与渠道创新机会</w:t>
      </w:r>
    </w:p>
    <w:p>
      <w:pPr>
        <w:spacing w:before="75" w:after="0"/>
      </w:pPr>
      <w:r>
        <w:rPr/>
        <w:t xml:space="preserve">六、农旅融合与体验消费机会</w:t>
      </w:r>
    </w:p>
    <w:p>
      <w:pPr>
        <w:spacing w:before="75" w:after="0"/>
      </w:pPr>
      <w:r>
        <w:rPr/>
        <w:t xml:space="preserve">第三节 投资风险识别与防范</w:t>
      </w:r>
    </w:p>
    <w:p>
      <w:pPr>
        <w:spacing w:before="75" w:after="0"/>
      </w:pPr>
      <w:r>
        <w:rPr/>
        <w:t xml:space="preserve">一、自然灾害与气候风险</w:t>
      </w:r>
    </w:p>
    <w:p>
      <w:pPr>
        <w:spacing w:before="75" w:after="0"/>
      </w:pPr>
      <w:r>
        <w:rPr/>
        <w:t xml:space="preserve">二、市场价格波动滞销风险</w:t>
      </w:r>
    </w:p>
    <w:p>
      <w:pPr>
        <w:spacing w:before="75" w:after="0"/>
      </w:pPr>
      <w:r>
        <w:rPr/>
        <w:t xml:space="preserve">三、病虫害爆发减产风险</w:t>
      </w:r>
    </w:p>
    <w:p>
      <w:pPr>
        <w:spacing w:before="75" w:after="0"/>
      </w:pPr>
      <w:r>
        <w:rPr/>
        <w:t xml:space="preserve">四、质量安全与舆情风险</w:t>
      </w:r>
    </w:p>
    <w:p>
      <w:pPr>
        <w:spacing w:before="75" w:after="0"/>
      </w:pPr>
      <w:r>
        <w:rPr/>
        <w:t xml:space="preserve">五、土地流转与合规风险</w:t>
      </w:r>
    </w:p>
    <w:p>
      <w:pPr>
        <w:spacing w:before="75" w:after="0"/>
      </w:pPr>
      <w:r>
        <w:rPr/>
        <w:t xml:space="preserve">六、技术迭代研发失败风险</w:t>
      </w:r>
    </w:p>
    <w:p>
      <w:pPr>
        <w:spacing w:before="75" w:after="0"/>
      </w:pPr>
      <w:r>
        <w:rPr/>
        <w:t xml:space="preserve">第四节 投资战略与实施路径</w:t>
      </w:r>
    </w:p>
    <w:p>
      <w:pPr>
        <w:spacing w:before="75" w:after="0"/>
      </w:pPr>
      <w:r>
        <w:rPr/>
        <w:t xml:space="preserve">一、不同资本定位与周期</w:t>
      </w:r>
    </w:p>
    <w:p>
      <w:pPr>
        <w:spacing w:before="75" w:after="0"/>
      </w:pPr>
      <w:r>
        <w:rPr/>
        <w:t xml:space="preserve">二、产业链关键环节投资策略</w:t>
      </w:r>
    </w:p>
    <w:p>
      <w:pPr>
        <w:spacing w:before="75" w:after="0"/>
      </w:pPr>
      <w:r>
        <w:rPr/>
        <w:t xml:space="preserve">三、投后赋能与价值提升</w:t>
      </w:r>
    </w:p>
    <w:p>
      <w:pPr>
        <w:spacing w:before="75" w:after="0"/>
      </w:pPr>
      <w:r>
        <w:rPr/>
        <w:t xml:space="preserve">四、退出路径多元化选择</w:t>
      </w:r>
    </w:p>
    <w:p>
      <w:pPr>
        <w:spacing w:before="75" w:after="0"/>
      </w:pPr>
      <w:r>
        <w:rPr/>
        <w:t xml:space="preserve">五、长期价值与短期回报平衡</w:t>
      </w:r>
    </w:p>
    <w:p>
      <w:pPr>
        <w:spacing w:before="75" w:after="0"/>
      </w:pPr>
      <w:r>
        <w:rPr/>
        <w:t xml:space="preserve">六、成功投资案例复盘借鉴</w:t>
      </w:r>
    </w:p>
    <w:p>
      <w:pPr>
        <w:spacing w:before="75" w:after="0"/>
      </w:pPr>
      <w:r>
        <w:rPr>
          <w:b w:val="1"/>
          <w:bCs w:val="1"/>
        </w:rPr>
        <w:t xml:space="preserve">第十八章 风险预警与可持续发展</w:t>
      </w:r>
    </w:p>
    <w:p>
      <w:pPr>
        <w:spacing w:before="75" w:after="0"/>
      </w:pPr>
      <w:r>
        <w:rPr/>
        <w:t xml:space="preserve">第一节 宏观系统性风险预警</w:t>
      </w:r>
    </w:p>
    <w:p>
      <w:pPr>
        <w:spacing w:before="75" w:after="0"/>
      </w:pPr>
      <w:r>
        <w:rPr/>
        <w:t xml:space="preserve">一、全球经济波动需求抑制</w:t>
      </w:r>
    </w:p>
    <w:p>
      <w:pPr>
        <w:spacing w:before="75" w:after="0"/>
      </w:pPr>
      <w:r>
        <w:rPr/>
        <w:t xml:space="preserve">二、地缘政治贸易通道冲击</w:t>
      </w:r>
    </w:p>
    <w:p>
      <w:pPr>
        <w:spacing w:before="75" w:after="0"/>
      </w:pPr>
      <w:r>
        <w:rPr/>
        <w:t xml:space="preserve">三、极端气候频发生产风险</w:t>
      </w:r>
    </w:p>
    <w:p>
      <w:pPr>
        <w:spacing w:before="75" w:after="0"/>
      </w:pPr>
      <w:r>
        <w:rPr/>
        <w:t xml:space="preserve">四、输入性通胀成本抬升</w:t>
      </w:r>
    </w:p>
    <w:p>
      <w:pPr>
        <w:spacing w:before="75" w:after="0"/>
      </w:pPr>
      <w:r>
        <w:rPr/>
        <w:t xml:space="preserve">五、系统性风险预警体系</w:t>
      </w:r>
    </w:p>
    <w:p>
      <w:pPr>
        <w:spacing w:before="75" w:after="0"/>
      </w:pPr>
      <w:r>
        <w:rPr/>
        <w:t xml:space="preserve">第二节 微观经营性风险预警</w:t>
      </w:r>
    </w:p>
    <w:p>
      <w:pPr>
        <w:spacing w:before="75" w:after="0"/>
      </w:pPr>
      <w:r>
        <w:rPr/>
        <w:t xml:space="preserve">一、盲目扩种产能过剩风险</w:t>
      </w:r>
    </w:p>
    <w:p>
      <w:pPr>
        <w:spacing w:before="75" w:after="0"/>
      </w:pPr>
      <w:r>
        <w:rPr/>
        <w:t xml:space="preserve">二、核心技术人才流失风险</w:t>
      </w:r>
    </w:p>
    <w:p>
      <w:pPr>
        <w:spacing w:before="75" w:after="0"/>
      </w:pPr>
      <w:r>
        <w:rPr/>
        <w:t xml:space="preserve">三、食品安全事故召回风险</w:t>
      </w:r>
    </w:p>
    <w:p>
      <w:pPr>
        <w:spacing w:before="75" w:after="0"/>
      </w:pPr>
      <w:r>
        <w:rPr/>
        <w:t xml:space="preserve">四、应收账款与现金流风险</w:t>
      </w:r>
    </w:p>
    <w:p>
      <w:pPr>
        <w:spacing w:before="75" w:after="0"/>
      </w:pPr>
      <w:r>
        <w:rPr/>
        <w:t xml:space="preserve">五、联农带农履约风险</w:t>
      </w:r>
    </w:p>
    <w:p>
      <w:pPr>
        <w:spacing w:before="75" w:after="0"/>
      </w:pPr>
      <w:r>
        <w:rPr/>
        <w:t xml:space="preserve">第三节 可持续发展路径规划</w:t>
      </w:r>
    </w:p>
    <w:p>
      <w:pPr>
        <w:spacing w:before="75" w:after="0"/>
      </w:pPr>
      <w:r>
        <w:rPr/>
        <w:t xml:space="preserve">一、经济效益与社会效益协同</w:t>
      </w:r>
    </w:p>
    <w:p>
      <w:pPr>
        <w:spacing w:before="75" w:after="0"/>
      </w:pPr>
      <w:r>
        <w:rPr/>
        <w:t xml:space="preserve">二、生态保护与资源循环利用</w:t>
      </w:r>
    </w:p>
    <w:p>
      <w:pPr>
        <w:spacing w:before="75" w:after="0"/>
      </w:pPr>
      <w:r>
        <w:rPr/>
        <w:t xml:space="preserve">三、农民增收与乡村振兴</w:t>
      </w:r>
    </w:p>
    <w:p>
      <w:pPr>
        <w:spacing w:before="75" w:after="0"/>
      </w:pPr>
      <w:r>
        <w:rPr/>
        <w:t xml:space="preserve">四、文化传承与科普教育</w:t>
      </w:r>
    </w:p>
    <w:p>
      <w:pPr>
        <w:spacing w:before="75" w:after="0"/>
      </w:pPr>
      <w:r>
        <w:rPr/>
        <w:t xml:space="preserve">五、esg信息披露与实践</w:t>
      </w:r>
    </w:p>
    <w:p>
      <w:pPr>
        <w:spacing w:before="75" w:after="0"/>
      </w:pPr>
      <w:r>
        <w:rPr/>
        <w:t xml:space="preserve">六、长期主义与基业长青</w:t>
      </w:r>
    </w:p>
    <w:p>
      <w:pPr>
        <w:spacing w:before="75" w:after="0"/>
      </w:pPr>
      <w:r>
        <w:rPr/>
        <w:t xml:space="preserve">第四节 研究结论与核心建议</w:t>
      </w:r>
    </w:p>
    <w:p>
      <w:pPr>
        <w:spacing w:before="75" w:after="0"/>
      </w:pPr>
      <w:r>
        <w:rPr/>
        <w:t xml:space="preserve">一、全景调研核心结论总结</w:t>
      </w:r>
    </w:p>
    <w:p>
      <w:pPr>
        <w:spacing w:before="75" w:after="0"/>
      </w:pPr>
      <w:r>
        <w:rPr/>
        <w:t xml:space="preserve">二、种植主体发展建议</w:t>
      </w:r>
    </w:p>
    <w:p>
      <w:pPr>
        <w:spacing w:before="75" w:after="0"/>
      </w:pPr>
      <w:r>
        <w:rPr/>
        <w:t xml:space="preserve">三、加工企业战略建议</w:t>
      </w:r>
    </w:p>
    <w:p>
      <w:pPr>
        <w:spacing w:before="75" w:after="0"/>
      </w:pPr>
      <w:r>
        <w:rPr/>
        <w:t xml:space="preserve">四、投资机构配置建议</w:t>
      </w:r>
    </w:p>
    <w:p>
      <w:pPr>
        <w:spacing w:before="75" w:after="0"/>
      </w:pPr>
      <w:r>
        <w:rPr/>
        <w:t xml:space="preserve">五、地方政府产业规划建议</w:t>
      </w:r>
    </w:p>
    <w:p>
      <w:pPr>
        <w:spacing w:before="75" w:after="0"/>
      </w:pPr>
      <w:r>
        <w:rPr>
          <w:b w:val="1"/>
          <w:bCs w:val="1"/>
        </w:rPr>
        <w:t xml:space="preserve">图表目录</w:t>
      </w:r>
    </w:p>
    <w:p>
      <w:pPr>
        <w:spacing w:before="75" w:after="0"/>
      </w:pPr>
      <w:r>
        <w:rPr/>
        <w:t xml:space="preserve">图表：全球南瓜种植面积与产量区域分布结构分析</w:t>
      </w:r>
    </w:p>
    <w:p>
      <w:pPr>
        <w:spacing w:before="75" w:after="0"/>
      </w:pPr>
      <w:r>
        <w:rPr/>
        <w:t xml:space="preserve">图表：全球南瓜消费量与增速趋势分析</w:t>
      </w:r>
    </w:p>
    <w:p>
      <w:pPr>
        <w:spacing w:before="75" w:after="0"/>
      </w:pPr>
      <w:r>
        <w:rPr/>
        <w:t xml:space="preserve">图表：全球南瓜贸易流向与通道格局分析</w:t>
      </w:r>
    </w:p>
    <w:p>
      <w:pPr>
        <w:spacing w:before="75" w:after="0"/>
      </w:pPr>
      <w:r>
        <w:rPr/>
        <w:t xml:space="preserve">图表：全球南瓜主产国市场份额竞争矩阵分析</w:t>
      </w:r>
    </w:p>
    <w:p>
      <w:pPr>
        <w:spacing w:before="75" w:after="0"/>
      </w:pPr>
      <w:r>
        <w:rPr/>
        <w:t xml:space="preserve">图表：2026-2031年全球南瓜市场规模与产品结构预测分析</w:t>
      </w:r>
    </w:p>
    <w:p>
      <w:pPr>
        <w:spacing w:before="75" w:after="0"/>
      </w:pPr>
      <w:r>
        <w:rPr/>
        <w:t xml:space="preserve">图表：中国南瓜种业市场规模与品种结构分析</w:t>
      </w:r>
    </w:p>
    <w:p>
      <w:pPr>
        <w:spacing w:before="75" w:after="0"/>
      </w:pPr>
      <w:r>
        <w:rPr/>
        <w:t xml:space="preserve">图表：中国南瓜专用农资投入成本构成分析</w:t>
      </w:r>
    </w:p>
    <w:p>
      <w:pPr>
        <w:spacing w:before="75" w:after="0"/>
      </w:pPr>
      <w:r>
        <w:rPr/>
        <w:t xml:space="preserve">图表：中国南瓜产业链各环节价值分配与利润分配分析</w:t>
      </w:r>
    </w:p>
    <w:p>
      <w:pPr>
        <w:spacing w:before="75" w:after="0"/>
      </w:pPr>
      <w:r>
        <w:rPr/>
        <w:t xml:space="preserve">图表：中国南瓜种植面积与总产量分析</w:t>
      </w:r>
    </w:p>
    <w:p>
      <w:pPr>
        <w:spacing w:before="75" w:after="0"/>
      </w:pPr>
      <w:r>
        <w:rPr/>
        <w:t xml:space="preserve">图表：中国南瓜行业市场规模与增长率分析</w:t>
      </w:r>
    </w:p>
    <w:p>
      <w:pPr>
        <w:spacing w:before="75" w:after="0"/>
      </w:pPr>
      <w:r>
        <w:rPr/>
        <w:t xml:space="preserve">图表：中国精品小果型南瓜市场渗透率分析</w:t>
      </w:r>
    </w:p>
    <w:p>
      <w:pPr>
        <w:spacing w:before="75" w:after="0"/>
      </w:pPr>
      <w:r>
        <w:rPr/>
        <w:t xml:space="preserve">图表：中国南瓜深加工产品产值占比分析</w:t>
      </w:r>
    </w:p>
    <w:p>
      <w:pPr>
        <w:spacing w:before="75" w:after="0"/>
      </w:pPr>
      <w:r>
        <w:rPr/>
        <w:t xml:space="preserve">图表：中国南瓜消费者类型结构与购买偏好画像分析</w:t>
      </w:r>
    </w:p>
    <w:p>
      <w:pPr>
        <w:spacing w:before="75" w:after="0"/>
      </w:pPr>
      <w:r>
        <w:rPr/>
        <w:t xml:space="preserve">图表：中国南瓜出口总量与目的地结构分析</w:t>
      </w:r>
    </w:p>
    <w:p>
      <w:pPr>
        <w:spacing w:before="75" w:after="0"/>
      </w:pPr>
      <w:r>
        <w:rPr/>
        <w:t xml:space="preserve">图表：中国南瓜进口来源国与价格对比分析</w:t>
      </w:r>
    </w:p>
    <w:p>
      <w:pPr>
        <w:spacing w:before="75" w:after="0"/>
      </w:pPr>
      <w:r>
        <w:rPr/>
        <w:t xml:space="preserve">图表：中国南瓜主产区分布与产业集群热度矩阵分析</w:t>
      </w:r>
    </w:p>
    <w:p>
      <w:pPr>
        <w:spacing w:before="75" w:after="0"/>
      </w:pPr>
      <w:r>
        <w:rPr/>
        <w:t xml:space="preserve">图表：中国南瓜行业总产值与收益率分析</w:t>
      </w:r>
    </w:p>
    <w:p>
      <w:pPr>
        <w:spacing w:before="75" w:after="0"/>
      </w:pPr>
      <w:r>
        <w:rPr/>
        <w:t xml:space="preserve">图表：中国南瓜行业主要竞争主体梯队划分分析</w:t>
      </w:r>
    </w:p>
    <w:p>
      <w:pPr>
        <w:spacing w:before="75" w:after="0"/>
      </w:pPr>
      <w:r>
        <w:rPr/>
        <w:t xml:space="preserve">图表：中国南瓜行业标杆主体核心经营指标对比分析</w:t>
      </w:r>
    </w:p>
    <w:p>
      <w:pPr>
        <w:spacing w:before="75" w:after="0"/>
      </w:pPr>
      <w:r>
        <w:rPr/>
        <w:t xml:space="preserve">图表：中国南瓜育种专利申请趋势分析</w:t>
      </w:r>
    </w:p>
    <w:p>
      <w:pPr>
        <w:spacing w:before="75" w:after="0"/>
      </w:pPr>
      <w:r>
        <w:rPr/>
        <w:t xml:space="preserve">图表：中国南瓜设施农业普及率与亩均效益分析</w:t>
      </w:r>
    </w:p>
    <w:p>
      <w:pPr>
        <w:spacing w:before="75" w:after="0"/>
      </w:pPr>
      <w:r>
        <w:rPr/>
        <w:t xml:space="preserve">图表：中国南瓜绿色认证面积与产量分析</w:t>
      </w:r>
    </w:p>
    <w:p>
      <w:pPr>
        <w:spacing w:before="75" w:after="0"/>
      </w:pPr>
      <w:r>
        <w:rPr/>
        <w:t xml:space="preserve">图表：中国南瓜线上生鲜与线下渠道销售占比变化分析</w:t>
      </w:r>
    </w:p>
    <w:p>
      <w:pPr>
        <w:spacing w:before="75" w:after="0"/>
      </w:pPr>
      <w:r>
        <w:rPr/>
        <w:t xml:space="preserve">图表：中国南瓜消费者品种认知度与满意度调研分析</w:t>
      </w:r>
    </w:p>
    <w:p>
      <w:pPr>
        <w:spacing w:before="75" w:after="0"/>
      </w:pPr>
      <w:r>
        <w:rPr/>
        <w:t xml:space="preserve">图表：其他瓜类等替代品市场规模与消费分流对比分析</w:t>
      </w:r>
    </w:p>
    <w:p>
      <w:pPr>
        <w:spacing w:before="75" w:after="0"/>
      </w:pPr>
      <w:r>
        <w:rPr/>
        <w:t xml:space="preserve">图表：中国观赏南瓜市场需求增长分析</w:t>
      </w:r>
    </w:p>
    <w:p>
      <w:pPr>
        <w:spacing w:before="75" w:after="0"/>
      </w:pPr>
      <w:r>
        <w:rPr/>
        <w:t xml:space="preserve">图表：中国南瓜区域公用品牌价值评估与溢价分析</w:t>
      </w:r>
    </w:p>
    <w:p>
      <w:pPr>
        <w:spacing w:before="75" w:after="0"/>
      </w:pPr>
      <w:r>
        <w:rPr/>
        <w:t xml:space="preserve">图表：中国南瓜全生命周期碳足迹核算与减排分析</w:t>
      </w:r>
    </w:p>
    <w:p>
      <w:pPr>
        <w:spacing w:before="75" w:after="0"/>
      </w:pPr>
      <w:r>
        <w:rPr/>
        <w:t xml:space="preserve">图表：中国南瓜行业固定资产与研发投入分析</w:t>
      </w:r>
    </w:p>
    <w:p>
      <w:pPr>
        <w:spacing w:before="75" w:after="0"/>
      </w:pPr>
      <w:r>
        <w:rPr/>
        <w:t xml:space="preserve">图表：中国南瓜产业投融资事件与资本流向分析</w:t>
      </w:r>
    </w:p>
    <w:p>
      <w:pPr>
        <w:spacing w:before="75" w:after="0"/>
      </w:pPr>
      <w:r>
        <w:rPr/>
        <w:t xml:space="preserve">图表：2026-2031年中国南瓜种植面积与产量规模预测</w:t>
      </w:r>
    </w:p>
    <w:p>
      <w:pPr>
        <w:spacing w:before="75" w:after="0"/>
      </w:pPr>
      <w:r>
        <w:rPr/>
        <w:t xml:space="preserve">图表：2026-2031年中国南瓜市场销售额与收入结构预测</w:t>
      </w:r>
    </w:p>
    <w:p>
      <w:pPr>
        <w:spacing w:before="75" w:after="0"/>
      </w:pPr>
      <w:r>
        <w:rPr/>
        <w:t xml:space="preserve">图表：2026-2031年中国鲜食南瓜市场需求扩容预测</w:t>
      </w:r>
    </w:p>
    <w:p>
      <w:pPr>
        <w:spacing w:before="75" w:after="0"/>
      </w:pPr>
      <w:r>
        <w:rPr/>
        <w:t xml:space="preserve">图表：2026-2031年中国南瓜深加工产品市场空间预测</w:t>
      </w:r>
    </w:p>
    <w:p>
      <w:pPr>
        <w:spacing w:before="75" w:after="0"/>
      </w:pPr>
      <w:r>
        <w:rPr/>
        <w:t xml:space="preserve">图表：2026-2031年中国观赏南瓜需求增长预测</w:t>
      </w:r>
    </w:p>
    <w:p>
      <w:pPr>
        <w:spacing w:before="75" w:after="0"/>
      </w:pPr>
      <w:r>
        <w:rPr/>
        <w:t xml:space="preserve">图表：2026-2031年中国南瓜进出口贸易规模预测分析</w:t>
      </w:r>
    </w:p>
    <w:p>
      <w:pPr>
        <w:spacing w:before="75" w:after="0"/>
      </w:pPr>
      <w:r>
        <w:rPr/>
        <w:t xml:space="preserve">图表：2026-2031年中国南瓜全产业链产值走势预测</w:t>
      </w:r>
    </w:p>
    <w:p>
      <w:pPr>
        <w:spacing w:before="75" w:after="0"/>
      </w:pPr>
      <w:r>
        <w:rPr/>
        <w:t xml:space="preserve">图表：2026-2031年中国南瓜各区域市场增长潜力预测</w:t>
      </w:r>
    </w:p>
    <w:p>
      <w:pPr>
        <w:spacing w:before="75" w:after="0"/>
      </w:pPr>
      <w:r>
        <w:rPr/>
        <w:t xml:space="preserve">图表：2026-2031年中国南瓜智慧农业投资规模预测</w:t>
      </w:r>
    </w:p>
    <w:p>
      <w:pPr>
        <w:spacing w:before="75" w:after="0"/>
      </w:pPr>
      <w:r>
        <w:rPr/>
        <w:t xml:space="preserve">图表：中国南瓜行业细分赛道投资价值与风险矩阵评估</w:t>
      </w:r>
    </w:p>
    <w:p>
      <w:pPr>
        <w:spacing w:before="75" w:after="0"/>
      </w:pPr>
      <w:r>
        <w:rPr/>
        <w:t xml:space="preserve">图表：2026-2031年中国优质南瓜种苗投资回报预测</w:t>
      </w:r>
    </w:p>
    <w:p>
      <w:pPr>
        <w:spacing w:before="75" w:after="0"/>
      </w:pPr>
      <w:r>
        <w:rPr/>
        <w:t xml:space="preserve">图表：2026-2031年中国功能性南瓜产品需求预测</w:t>
      </w:r>
    </w:p>
    <w:p>
      <w:pPr>
        <w:spacing w:before="75" w:after="0"/>
      </w:pPr>
      <w:r>
        <w:rPr/>
        <w:t xml:space="preserve">图表：中国南瓜品牌跨境出海与海外渠道规模预测</w:t>
      </w:r>
    </w:p>
    <w:p>
      <w:pPr>
        <w:spacing w:before="75" w:after="0"/>
      </w:pPr>
      <w:r>
        <w:rPr/>
        <w:t xml:space="preserve">图表：2026-2031年中国南瓜农旅融合收入预测分析</w:t>
      </w:r>
    </w:p>
    <w:p>
      <w:pPr>
        <w:spacing w:before="75" w:after="0"/>
      </w:pPr>
      <w:r>
        <w:rPr/>
        <w:t xml:space="preserve">图表：2026-2031年中国南瓜产业数字化渗透率预测</w:t>
      </w:r>
    </w:p>
    <w:p>
      <w:pPr>
        <w:spacing w:before="75" w:after="0"/>
      </w:pPr>
      <w:r>
        <w:rPr/>
        <w:t xml:space="preserve">图表：2026-2031年中国南瓜行业绿色低碳与esg评分预测</w:t>
      </w:r>
    </w:p>
    <w:p>
      <w:pPr>
        <w:spacing w:before="75" w:after="0"/>
      </w:pPr>
      <w:r>
        <w:rPr/>
        <w:t xml:space="preserve">图表：2026-2031年中国南瓜国际贸易环境变化趋势预测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2026-2031年中国南瓜行业发展前景及投资现状深度剖析报告</dc:title>
  <dc:description>2026-2031年中国南瓜行业发展前景及投资现状深度剖析报告</dc:description>
  <dc:subject>2026-2031年中国南瓜行业发展前景及投资现状深度剖析报告</dc:subject>
  <cp:keywords>研究报告</cp:keywords>
  <cp:category>研究报告</cp:category>
  <cp:lastModifiedBy>北京中道泰和信息咨询有限公司</cp:lastModifiedBy>
  <dcterms:created xsi:type="dcterms:W3CDTF">2026-09-07T22:55:17+08:00</dcterms:created>
  <dcterms:modified xsi:type="dcterms:W3CDTF">2026-09-07T22:55:17+08:00</dcterms:modified>
</cp:coreProperties>
</file>

<file path=docProps/custom.xml><?xml version="1.0" encoding="utf-8"?>
<Properties xmlns="http://schemas.openxmlformats.org/officeDocument/2006/custom-properties" xmlns:vt="http://schemas.openxmlformats.org/officeDocument/2006/docPropsVTypes"/>
</file>