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2026-2031年制药产业现状及未来发展趋势分析报告</w:t>
      </w:r>
    </w:p>
    <w:p>
      <w:pPr>
        <w:spacing w:after="150"/>
      </w:pPr>
      <w:r>
        <w:rPr>
          <w:b w:val="1"/>
          <w:bCs w:val="1"/>
        </w:rPr>
        <w:t xml:space="preserve">报告简介</w:t>
      </w:r>
    </w:p>
    <w:p>
      <w:pPr>
        <w:spacing w:after="150"/>
      </w:pPr>
      <w:r>
        <w:rPr/>
        <w:t xml:space="preserve">制药产业是依托化学、生物学、药学等学科理论，开展药物研发、原料药与制剂生产、质量控制及药品流通的综合性产业，产品涵盖化学药、生物药、中药、仿制药、创新药及各类药用辅料，用于疾病预防、诊断、治疗与康复。行业上游包含医药中间体、药用原辅料、包装材料、制药装备等配套供应链，中游聚焦药物发现、临床研究、药品生产制造与质量检验，下游面向医疗机构、零售药店、医药商业流通企业与健康管理平台，具备强监管、高研发投入、长产业化周期的特征，是守护国民健康、支撑医疗卫生体系稳定运行的战略性民生产业。</w:t>
      </w:r>
    </w:p>
    <w:p>
      <w:pPr>
        <w:spacing w:after="150"/>
      </w:pPr>
      <w:r>
        <w:rPr/>
        <w:t xml:space="preserve">当前国内制药产业正处在从仿制药为主向创新药与仿制药协同发展的转型阶段。药品审评审批制度持续优化，产业创新主体不断增多，创新药物研发管线持续丰富，同时仿制药一致性评价、集采等政策推动产业提质增效，倒逼企业优化产品结构与成本管控体系。市场参与者覆盖大型医药集团、创新型生物科技企业、原料药专精厂商与特色中药企业，传统普药市场竞争趋于充分，前沿生物药、特色制剂等赛道存在较高技术与临床开发壁垒。行业同时面临新药研发失败风险高、临床资源紧张、药品合规管控趋严等现实挑战，产业资源持续向具备自主研发、质量管控与商业化落地能力的企业集中，行业竞争格局持续重塑。未来，国内制药产业将向着源头创新、高端制剂产业化、绿色智能制造、产学研医协同的方向持续演进。基因治疗、细胞药物、多肽与核酸药物等前沿技术逐步进入产业化阶段，数字化、智能化生产在药品制造环节广泛落地，绿色合成、连续制造工艺逐步普及。行业竞争不再局限于产品销售规模，核心壁垒体现在靶点研发能力、临床转化效率、全链条质量体系搭建、知识产权布局以及商业化运营能力，老龄化带来的慢病用药、罕见病、肿瘤等领域持续释放新的研发与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研究单位等公布和提供的大量资料。报告对我国制药行业的供需状况、发展现状、子行业发展变化等进行了分析，重点分析了国内外制药行业的发展现状、如何面对行业的发展挑战、行业的发展建议、行业竞争力，以及行业的投资分析和趋势预测等等。报告还综合了制药行业的整体发展动态，对行业在产品方面提供了参考建议和具体解决办法。报告对于制药产品生产企业、经销商、行业管理部门以及拟进入该行业的投资者具有重要的参考价值，对于研究我国制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制药产业市场概述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中国制药产业链发展状况分析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中国制药产业发展分析</w:t>
      </w:r>
    </w:p>
    <w:p>
      <w:pPr>
        <w:spacing w:before="75" w:after="0"/>
      </w:pPr>
      <w:r>
        <w:rPr/>
        <w:t xml:space="preserve">第一节 中国制药产业发展现状</w:t>
      </w:r>
    </w:p>
    <w:p>
      <w:pPr>
        <w:spacing w:before="75" w:after="0"/>
      </w:pPr>
      <w:r>
        <w:rPr/>
        <w:t xml:space="preserve">第二节 中国制药产业经济运行现状</w:t>
      </w:r>
    </w:p>
    <w:p>
      <w:pPr>
        <w:spacing w:before="75" w:after="0"/>
      </w:pPr>
      <w:r>
        <w:rPr/>
        <w:t xml:space="preserve">第三节 中国制药产业存在的问题及发展障碍分析</w:t>
      </w:r>
    </w:p>
    <w:p>
      <w:pPr>
        <w:spacing w:before="75" w:after="0"/>
      </w:pPr>
      <w:r>
        <w:rPr>
          <w:b w:val="1"/>
          <w:bCs w:val="1"/>
        </w:rPr>
        <w:t xml:space="preserve">第四章 中国制药市场现状及发展趋势</w:t>
      </w:r>
    </w:p>
    <w:p>
      <w:pPr>
        <w:spacing w:before="75" w:after="0"/>
      </w:pPr>
      <w:r>
        <w:rPr/>
        <w:t xml:space="preserve">第一节 中国制药市场供给状况</w:t>
      </w:r>
    </w:p>
    <w:p>
      <w:pPr>
        <w:spacing w:before="75" w:after="0"/>
      </w:pPr>
      <w:r>
        <w:rPr/>
        <w:t xml:space="preserve">第二节 中国制药市场需求状况</w:t>
      </w:r>
    </w:p>
    <w:p>
      <w:pPr>
        <w:spacing w:before="75" w:after="0"/>
      </w:pPr>
      <w:r>
        <w:rPr/>
        <w:t xml:space="preserve">第三节 中国制药市场发展潜力及发展趋势</w:t>
      </w:r>
    </w:p>
    <w:p>
      <w:pPr>
        <w:spacing w:before="75" w:after="0"/>
      </w:pPr>
      <w:r>
        <w:rPr>
          <w:b w:val="1"/>
          <w:bCs w:val="1"/>
        </w:rPr>
        <w:t xml:space="preserve">第五章 中国制药产业基本竞争战略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中国制药产业市场竞争策略分析</w:t>
      </w:r>
    </w:p>
    <w:p>
      <w:pPr>
        <w:spacing w:before="75" w:after="0"/>
      </w:pPr>
      <w:r>
        <w:rPr/>
        <w:t xml:space="preserve">第一节 制药产业市场五种竞争动力模式结构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制药产业市场核心竞争力的塑造要素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中国制药产业市场营销策略竞争分析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2026年中国制药产业竞争格局分析</w:t>
      </w:r>
    </w:p>
    <w:p>
      <w:pPr>
        <w:spacing w:before="75" w:after="0"/>
      </w:pPr>
      <w:r>
        <w:rPr/>
        <w:t xml:space="preserve">第一节 2026年中国制药产业竞争现状分析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2026年中国制药产业集中度分析</w:t>
      </w:r>
    </w:p>
    <w:p>
      <w:pPr>
        <w:spacing w:before="75" w:after="0"/>
      </w:pPr>
      <w:r>
        <w:rPr/>
        <w:t xml:space="preserve">一、制药企业分布分析</w:t>
      </w:r>
    </w:p>
    <w:p>
      <w:pPr>
        <w:spacing w:before="75" w:after="0"/>
      </w:pPr>
      <w:r>
        <w:rPr/>
        <w:t xml:space="preserve">二、制药市场集中度分析</w:t>
      </w:r>
    </w:p>
    <w:p>
      <w:pPr>
        <w:spacing w:before="75" w:after="0"/>
      </w:pPr>
      <w:r>
        <w:rPr>
          <w:b w:val="1"/>
          <w:bCs w:val="1"/>
        </w:rPr>
        <w:t xml:space="preserve">第九章 领先企业在中国制药产业市场竞争策略研究</w:t>
      </w:r>
    </w:p>
    <w:p>
      <w:pPr>
        <w:spacing w:before="75" w:after="0"/>
      </w:pPr>
      <w:r>
        <w:rPr/>
        <w:t xml:space="preserve">第一节 恒瑞医药股份有限公司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江苏豪森药业集团有限公司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中国生物制药有限公司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石药控股集团有限公司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齐鲁制药集团有限公司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浙江医药股份有限公司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复星医药产业发展有限公司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科伦药业股份有限公司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华润医药集团有限公司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云南白药集团股份有限公司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中国制药产业市场发展预测</w:t>
      </w:r>
    </w:p>
    <w:p>
      <w:pPr>
        <w:spacing w:before="75" w:after="0"/>
      </w:pPr>
      <w:r>
        <w:rPr/>
        <w:t xml:space="preserve">第一节 中国制药产业发展环境预测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中国制药产业发展预测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中国制药市场发展预测</w:t>
      </w:r>
    </w:p>
    <w:p>
      <w:pPr>
        <w:spacing w:before="75" w:after="0"/>
      </w:pPr>
      <w:r>
        <w:rPr/>
        <w:t xml:space="preserve">一、2026-2031年中国制药市场需求预测</w:t>
      </w:r>
    </w:p>
    <w:p>
      <w:pPr>
        <w:spacing w:before="75" w:after="0"/>
      </w:pPr>
      <w:r>
        <w:rPr/>
        <w:t xml:space="preserve">二、2026-2031年中国制药市场结构预测</w:t>
      </w:r>
    </w:p>
    <w:p>
      <w:pPr>
        <w:spacing w:before="75" w:after="0"/>
      </w:pPr>
      <w:r>
        <w:rPr/>
        <w:t xml:space="preserve">三、2026-2031年中国制药市场集中度预测</w:t>
      </w:r>
    </w:p>
    <w:p>
      <w:pPr>
        <w:spacing w:before="75" w:after="0"/>
      </w:pPr>
      <w:r>
        <w:rPr/>
        <w:t xml:space="preserve">四、2026-2031年中国制药市场供给预测</w:t>
      </w:r>
    </w:p>
    <w:p>
      <w:pPr>
        <w:spacing w:before="75" w:after="0"/>
      </w:pPr>
      <w:r>
        <w:rPr/>
        <w:t xml:space="preserve">五、2026-2031年中国制药市场价格预测</w:t>
      </w:r>
    </w:p>
    <w:p>
      <w:pPr>
        <w:spacing w:before="75" w:after="0"/>
      </w:pPr>
      <w:r>
        <w:rPr>
          <w:b w:val="1"/>
          <w:bCs w:val="1"/>
        </w:rPr>
        <w:t xml:space="preserve">第十一章 中国制药产业市场投资机会与风险</w:t>
      </w:r>
    </w:p>
    <w:p>
      <w:pPr>
        <w:spacing w:before="75" w:after="0"/>
      </w:pPr>
      <w:r>
        <w:rPr/>
        <w:t xml:space="preserve">第一节 中国制药产业市场投资优势分析</w:t>
      </w:r>
    </w:p>
    <w:p>
      <w:pPr>
        <w:spacing w:before="75" w:after="0"/>
      </w:pPr>
      <w:r>
        <w:rPr/>
        <w:t xml:space="preserve">第二节 中国制药产业市场投资劣势分析</w:t>
      </w:r>
    </w:p>
    <w:p>
      <w:pPr>
        <w:spacing w:before="75" w:after="0"/>
      </w:pPr>
      <w:r>
        <w:rPr/>
        <w:t xml:space="preserve">第三节 中国制药产业市场投资机会分析</w:t>
      </w:r>
    </w:p>
    <w:p>
      <w:pPr>
        <w:spacing w:before="75" w:after="0"/>
      </w:pPr>
      <w:r>
        <w:rPr/>
        <w:t xml:space="preserve">第四节 中国制药产业市场投资风险分析</w:t>
      </w:r>
    </w:p>
    <w:p>
      <w:pPr>
        <w:spacing w:before="75" w:after="0"/>
      </w:pPr>
      <w:r>
        <w:rPr>
          <w:b w:val="1"/>
          <w:bCs w:val="1"/>
        </w:rPr>
        <w:t xml:space="preserve">第十二章 中国制药产业市场竞争策略建议</w:t>
      </w:r>
    </w:p>
    <w:p>
      <w:pPr>
        <w:spacing w:before="75" w:after="0"/>
      </w:pPr>
      <w:r>
        <w:rPr/>
        <w:t xml:space="preserve">第一节 中国制药产业竞争战略建议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中国制药产业竞争策略建议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2026-2031年中国制药行业企业经营战略建议</w:t>
      </w:r>
    </w:p>
    <w:p>
      <w:pPr>
        <w:spacing w:before="75" w:after="0"/>
      </w:pPr>
      <w:r>
        <w:rPr/>
        <w:t xml:space="preserve">第一节 2026-2031年制药行业企业的标杆管理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2026-2031年制药行业企业的资本运作模式</w:t>
      </w:r>
    </w:p>
    <w:p>
      <w:pPr>
        <w:spacing w:before="75" w:after="0"/>
      </w:pPr>
      <w:r>
        <w:rPr/>
        <w:t xml:space="preserve">一、制药行业企业国内资本市场的运作建议</w:t>
      </w:r>
    </w:p>
    <w:p>
      <w:pPr>
        <w:spacing w:before="75" w:after="0"/>
      </w:pPr>
      <w:r>
        <w:rPr/>
        <w:t xml:space="preserve">1、制药行业企业的兼并及收购建议</w:t>
      </w:r>
    </w:p>
    <w:p>
      <w:pPr>
        <w:spacing w:before="75" w:after="0"/>
      </w:pPr>
      <w:r>
        <w:rPr/>
        <w:t xml:space="preserve">2、制药行业企业的融资方式选择建议</w:t>
      </w:r>
    </w:p>
    <w:p>
      <w:pPr>
        <w:spacing w:before="75" w:after="0"/>
      </w:pPr>
      <w:r>
        <w:rPr/>
        <w:t xml:space="preserve">二、制药行业企业海外资本市场的运作建议</w:t>
      </w:r>
    </w:p>
    <w:p>
      <w:pPr>
        <w:spacing w:before="75" w:after="0"/>
      </w:pPr>
      <w:r>
        <w:rPr/>
        <w:t xml:space="preserve">第三节 2026-2031年制药行业企业营销模式建议</w:t>
      </w:r>
    </w:p>
    <w:p>
      <w:pPr>
        <w:spacing w:before="75" w:after="0"/>
      </w:pPr>
      <w:r>
        <w:rPr/>
        <w:t xml:space="preserve">一、制药行业企业的国内营销模式建议</w:t>
      </w:r>
    </w:p>
    <w:p>
      <w:pPr>
        <w:spacing w:before="75" w:after="0"/>
      </w:pPr>
      <w:r>
        <w:rPr/>
        <w:t xml:space="preserve">1、制药行业企业的渠道建设</w:t>
      </w:r>
    </w:p>
    <w:p>
      <w:pPr>
        <w:spacing w:before="75" w:after="0"/>
      </w:pPr>
      <w:r>
        <w:rPr/>
        <w:t xml:space="preserve">2、制药行业企业的品牌建设</w:t>
      </w:r>
    </w:p>
    <w:p>
      <w:pPr>
        <w:spacing w:before="75" w:after="0"/>
      </w:pPr>
      <w:r>
        <w:rPr/>
        <w:t xml:space="preserve">二、制药行业企业海外营销模式建议</w:t>
      </w:r>
    </w:p>
    <w:p>
      <w:pPr>
        <w:spacing w:before="75" w:after="0"/>
      </w:pPr>
      <w:r>
        <w:rPr/>
        <w:t xml:space="preserve">1、制药行业企业的海外细分市场选择</w:t>
      </w:r>
    </w:p>
    <w:p>
      <w:pPr>
        <w:spacing w:before="75" w:after="0"/>
      </w:pPr>
      <w:r>
        <w:rPr/>
        <w:t xml:space="preserve">2、制药行业企业的海外经销商选择</w:t>
      </w:r>
    </w:p>
    <w:p>
      <w:pPr>
        <w:spacing w:before="75" w:after="0"/>
      </w:pPr>
      <w:r>
        <w:rPr>
          <w:b w:val="1"/>
          <w:bCs w:val="1"/>
        </w:rPr>
        <w:t xml:space="preserve">第十四章 中道泰和投资的建议及观点</w:t>
      </w:r>
    </w:p>
    <w:p>
      <w:pPr>
        <w:spacing w:before="75" w:after="0"/>
      </w:pPr>
      <w:r>
        <w:rPr/>
        <w:t xml:space="preserve">第一节 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图表：2024-2026年中国制药资产规模分析</w:t>
      </w:r>
    </w:p>
    <w:p>
      <w:pPr>
        <w:spacing w:before="75" w:after="0"/>
      </w:pPr>
      <w:r>
        <w:rPr/>
        <w:t xml:space="preserve">图表：2025-2026年中国制药行业供给情况</w:t>
      </w:r>
    </w:p>
    <w:p>
      <w:pPr>
        <w:spacing w:before="75" w:after="0"/>
      </w:pPr>
      <w:r>
        <w:rPr/>
        <w:t xml:space="preserve">图表：2025-2026年中国制药行业市场规模</w:t>
      </w:r>
    </w:p>
    <w:p>
      <w:pPr>
        <w:spacing w:before="75" w:after="0"/>
      </w:pPr>
      <w:r>
        <w:rPr/>
        <w:t xml:space="preserve">图表：2026年中国制药行业负债规模分析</w:t>
      </w:r>
    </w:p>
    <w:p>
      <w:pPr>
        <w:spacing w:before="75" w:after="0"/>
      </w:pPr>
      <w:r>
        <w:rPr/>
        <w:t xml:space="preserve">图表：2025-2026年中国制药行业市场产品价格走势</w:t>
      </w:r>
    </w:p>
    <w:p>
      <w:pPr>
        <w:spacing w:before="75" w:after="0"/>
      </w:pPr>
      <w:r>
        <w:rPr/>
        <w:t xml:space="preserve">图表：2026-2031年中国制药行业市场产品价格趋势预测</w:t>
      </w:r>
    </w:p>
    <w:p>
      <w:pPr>
        <w:spacing w:before="75" w:after="0"/>
      </w:pPr>
      <w:r>
        <w:rPr/>
        <w:t xml:space="preserve">图表：2025-2026年中国制药行业利润规模及增长速度</w:t>
      </w:r>
    </w:p>
    <w:p>
      <w:pPr>
        <w:spacing w:before="75" w:after="0"/>
      </w:pPr>
      <w:r>
        <w:rPr/>
        <w:t xml:space="preserve">图表：2025-2026年中国制药行业销售收入</w:t>
      </w:r>
    </w:p>
    <w:p>
      <w:pPr>
        <w:spacing w:before="75" w:after="0"/>
      </w:pPr>
      <w:r>
        <w:rPr/>
        <w:t xml:space="preserve">图表：2025-2026年中国制药行业销售利润率</w:t>
      </w:r>
    </w:p>
    <w:p>
      <w:pPr>
        <w:spacing w:before="75" w:after="0"/>
      </w:pPr>
      <w:r>
        <w:rPr/>
        <w:t xml:space="preserve">图表：2024-2026年中国制药行业总资产利润率</w:t>
      </w:r>
    </w:p>
    <w:p>
      <w:pPr>
        <w:spacing w:before="75" w:after="0"/>
      </w:pPr>
      <w:r>
        <w:rPr/>
        <w:t xml:space="preserve">图表：2025-2026年中国制药行业净资产利润率</w:t>
      </w:r>
    </w:p>
    <w:p>
      <w:pPr>
        <w:spacing w:before="75" w:after="0"/>
      </w:pPr>
      <w:r>
        <w:rPr/>
        <w:t xml:space="preserve">图表：2024-2026年中国制药行业总资产增长率</w:t>
      </w:r>
    </w:p>
    <w:p>
      <w:pPr>
        <w:spacing w:before="75" w:after="0"/>
      </w:pPr>
      <w:r>
        <w:rPr/>
        <w:t xml:space="preserve">图表：2025-2026年中国制药行业净资产增长率</w:t>
      </w:r>
    </w:p>
    <w:p>
      <w:pPr>
        <w:spacing w:before="75" w:after="0"/>
      </w:pPr>
      <w:r>
        <w:rPr/>
        <w:t xml:space="preserve">图表：2025-2026年中国制药行业资产负债率</w:t>
      </w:r>
    </w:p>
    <w:p>
      <w:pPr>
        <w:spacing w:before="75" w:after="0"/>
      </w:pPr>
      <w:r>
        <w:rPr/>
        <w:t xml:space="preserve">图表：2025-2026年中国制药行业速动比率</w:t>
      </w:r>
    </w:p>
    <w:p>
      <w:pPr>
        <w:spacing w:before="75" w:after="0"/>
      </w:pPr>
      <w:r>
        <w:rPr/>
        <w:t xml:space="preserve">图表：2025-2026年中国制药行业流动比率</w:t>
      </w:r>
    </w:p>
    <w:p>
      <w:pPr>
        <w:spacing w:before="75" w:after="0"/>
      </w:pPr>
      <w:r>
        <w:rPr/>
        <w:t xml:space="preserve">图表：2024-2026年中国制药行业总资产周转率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2026-2031年制药产业现状及未来发展趋势分析报告</dc:title>
  <dc:description>2026-2031年制药产业现状及未来发展趋势分析报告</dc:description>
  <dc:subject>2026-2031年制药产业现状及未来发展趋势分析报告</dc:subject>
  <cp:keywords>研究报告</cp:keywords>
  <cp:category>研究报告</cp:category>
  <cp:lastModifiedBy>北京中道泰和信息咨询有限公司</cp:lastModifiedBy>
  <dcterms:created xsi:type="dcterms:W3CDTF">2026-09-11T09:47:38+08:00</dcterms:created>
  <dcterms:modified xsi:type="dcterms:W3CDTF">2026-09-11T09:47:38+08:00</dcterms:modified>
</cp:coreProperties>
</file>

<file path=docProps/custom.xml><?xml version="1.0" encoding="utf-8"?>
<Properties xmlns="http://schemas.openxmlformats.org/officeDocument/2006/custom-properties" xmlns:vt="http://schemas.openxmlformats.org/officeDocument/2006/docPropsVTypes"/>
</file>