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2026-2031年中国自动进给钻行业发展前景及投资战略咨询报告</w:t>
      </w:r>
    </w:p>
    <w:p>
      <w:pPr>
        <w:spacing w:after="150"/>
      </w:pPr>
      <w:r>
        <w:rPr>
          <w:b w:val="1"/>
          <w:bCs w:val="1"/>
        </w:rPr>
        <w:t xml:space="preserve">报告简介</w:t>
      </w:r>
    </w:p>
    <w:p>
      <w:pPr>
        <w:spacing w:after="150"/>
      </w:pPr>
      <w:r>
        <w:rPr/>
        <w:t xml:space="preserve">自动进给钻全称电动自动进给钻孔单元，是依托电动伺服控制技术打造的模块化智能钻孔设备，区别于传统手动、气动钻孔工具，可脱离人工实时操控，自主完成钻孔过程中的转速调节、进给推进、退刀复位等全套工序。该设备集成独立控制模块、动力驱动模块与辅助监测模块，能够根据加工材质、钻孔厚度的差异，自主适配匹配的运行参数，稳定把控钻孔精度与加工节奏。同时设备搭载数据采集与实时监测功能，可全程记录加工流程信息，实现加工过程的标准化、规范化管控，是适配精密工业制孔场景的自动化专用工具，核心优势在于摆脱人工操作误差，实现高精度、一致性的批量钻孔作业。</w:t>
      </w:r>
    </w:p>
    <w:p>
      <w:pPr>
        <w:spacing w:after="150"/>
      </w:pPr>
      <w:r>
        <w:rPr/>
        <w:t xml:space="preserve">自动进给钻的应用市场聚焦高端精密制造领域，依托智能化、高精度的产品特性，逐步替代传统气动钻孔设备与手动钻孔工具。工业制造领域的精密制孔作业对孔位精度、孔径统一性、加工稳定性有着极高标准，传统加工设备依赖人工调节参数，加工质量波动较大，难以适配精细化生产需求。自动进给钻凭借参数可控、运行稳定、适配性强的特点，广泛适配各类硬质合金、复合材料、叠层材料的制孔加工，覆盖高端装备制造、精密零部件加工等多个工业细分领域。</w:t>
      </w:r>
    </w:p>
    <w:p>
      <w:pPr>
        <w:spacing w:after="150"/>
      </w:pPr>
      <w:r>
        <w:rPr/>
        <w:t xml:space="preserve">自动进给钻具备良好的产业发展前景，是工业精密制造升级的重要配套设备。传统人工与半自动化钻孔模式的加工短板持续凸显，标准化、智能化的自动制孔设备成为制造企业升级生产体系的核心选择。随着各行业制造工艺持续精进，精密制孔的应用场景不断拓展，对高精度自动化钻孔设备的需求持续扩容。产业端将持续依托技术优化完善产品体系，丰富设备功能、提升适配能力，同时搭建配套的技术服务体系，贴合不同制造场景的个性化加工需求。整体产业将持续向智能化、标准化、普及化方向发展，在工业精密加工领域的配套地位持续提升，产业价值与应用规模将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自动进给钻行业进行了长期追踪，结合我们对自动进给钻相关企业的调查研究，对我国自动进给钻行业发展现状与前景、市场竞争格局与形势、赢利水平与企业发展、投资策略与风险预警、发展趋势与规划建议等进行深入研究，并重点分析了自动进给钻行业的前景与风险。报告揭示了自动进给钻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全球自动进给钻行业发展现状与趋势研判</w:t>
      </w:r>
    </w:p>
    <w:p>
      <w:pPr>
        <w:spacing w:before="75" w:after="0"/>
      </w:pPr>
      <w:r>
        <w:rPr/>
        <w:t xml:space="preserve">第一节 全球自动进给钻市场总体格局演变</w:t>
      </w:r>
    </w:p>
    <w:p>
      <w:pPr>
        <w:spacing w:before="75" w:after="0"/>
      </w:pPr>
      <w:r>
        <w:rPr/>
        <w:t xml:space="preserve">一、北美地区高端制造驱动下的技术领先优势</w:t>
      </w:r>
    </w:p>
    <w:p>
      <w:pPr>
        <w:spacing w:before="75" w:after="0"/>
      </w:pPr>
      <w:r>
        <w:rPr/>
        <w:t xml:space="preserve">二、欧洲精密机械产业对高可靠性自动进给钻的需求特征</w:t>
      </w:r>
    </w:p>
    <w:p>
      <w:pPr>
        <w:spacing w:before="75" w:after="0"/>
      </w:pPr>
      <w:r>
        <w:rPr/>
        <w:t xml:space="preserve">三、亚太新兴制造基地产能扩张带来的市场增量</w:t>
      </w:r>
    </w:p>
    <w:p>
      <w:pPr>
        <w:spacing w:before="75" w:after="0"/>
      </w:pPr>
      <w:r>
        <w:rPr/>
        <w:t xml:space="preserve">第二节 主要国家技术路线与产品结构差异</w:t>
      </w:r>
    </w:p>
    <w:p>
      <w:pPr>
        <w:spacing w:before="75" w:after="0"/>
      </w:pPr>
      <w:r>
        <w:rPr/>
        <w:t xml:space="preserve">一、美国集成化智能钻削单元发展方向</w:t>
      </w:r>
    </w:p>
    <w:p>
      <w:pPr>
        <w:spacing w:before="75" w:after="0"/>
      </w:pPr>
      <w:r>
        <w:rPr/>
        <w:t xml:space="preserve">二、德国高精度液压与伺服进给系统主导地位</w:t>
      </w:r>
    </w:p>
    <w:p>
      <w:pPr>
        <w:spacing w:before="75" w:after="0"/>
      </w:pPr>
      <w:r>
        <w:rPr/>
        <w:t xml:space="preserve">三、日本小型化、模块化自动进给钻在电子制造中的应用</w:t>
      </w:r>
    </w:p>
    <w:p>
      <w:pPr>
        <w:spacing w:before="75" w:after="0"/>
      </w:pPr>
      <w:r>
        <w:rPr/>
        <w:t xml:space="preserve">第三节 全球产业链分工与供应链韧性评估</w:t>
      </w:r>
    </w:p>
    <w:p>
      <w:pPr>
        <w:spacing w:before="75" w:after="0"/>
      </w:pPr>
      <w:r>
        <w:rPr/>
        <w:t xml:space="preserve">一、核心部件(主轴、导轨、控制系统)区域分布</w:t>
      </w:r>
    </w:p>
    <w:p>
      <w:pPr>
        <w:spacing w:before="75" w:after="0"/>
      </w:pPr>
      <w:r>
        <w:rPr/>
        <w:t xml:space="preserve">二、跨国整机制造商本地化采购策略调整</w:t>
      </w:r>
    </w:p>
    <w:p>
      <w:pPr>
        <w:spacing w:before="75" w:after="0"/>
      </w:pPr>
      <w:r>
        <w:rPr/>
        <w:t xml:space="preserve">三、地缘政治对关键零部件供应稳定性影响</w:t>
      </w:r>
    </w:p>
    <w:p>
      <w:pPr>
        <w:spacing w:before="75" w:after="0"/>
      </w:pPr>
      <w:r>
        <w:rPr/>
        <w:t xml:space="preserve">第四节 2026-2031年全球自动进给钻发展趋势预测</w:t>
      </w:r>
    </w:p>
    <w:p>
      <w:pPr>
        <w:spacing w:before="75" w:after="0"/>
      </w:pPr>
      <w:r>
        <w:rPr/>
        <w:t xml:space="preserve">一、智能化与自适应控制功能成为标配</w:t>
      </w:r>
    </w:p>
    <w:p>
      <w:pPr>
        <w:spacing w:before="75" w:after="0"/>
      </w:pPr>
      <w:r>
        <w:rPr/>
        <w:t xml:space="preserve">二、绿色制造推动低能耗高效率机型普及</w:t>
      </w:r>
    </w:p>
    <w:p>
      <w:pPr>
        <w:spacing w:before="75" w:after="0"/>
      </w:pPr>
      <w:r>
        <w:rPr/>
        <w:t xml:space="preserve">三、服务化延伸带动远程运维与预测性维护需求</w:t>
      </w:r>
    </w:p>
    <w:p>
      <w:pPr>
        <w:spacing w:before="75" w:after="0"/>
      </w:pPr>
      <w:r>
        <w:rPr>
          <w:b w:val="1"/>
          <w:bCs w:val="1"/>
        </w:rPr>
        <w:t xml:space="preserve">第二章 中国自动进给钻行业发展回顾</w:t>
      </w:r>
    </w:p>
    <w:p>
      <w:pPr>
        <w:spacing w:before="75" w:after="0"/>
      </w:pPr>
      <w:r>
        <w:rPr/>
        <w:t xml:space="preserve">第一节 行业规模与产能结构变化特征</w:t>
      </w:r>
    </w:p>
    <w:p>
      <w:pPr>
        <w:spacing w:before="75" w:after="0"/>
      </w:pPr>
      <w:r>
        <w:rPr/>
        <w:t xml:space="preserve">一、整机产量与产值阶段性增长态势</w:t>
      </w:r>
    </w:p>
    <w:p>
      <w:pPr>
        <w:spacing w:before="75" w:after="0"/>
      </w:pPr>
      <w:r>
        <w:rPr/>
        <w:t xml:space="preserve">二、国产化率提升与进口替代进程加速</w:t>
      </w:r>
    </w:p>
    <w:p>
      <w:pPr>
        <w:spacing w:before="75" w:after="0"/>
      </w:pPr>
      <w:r>
        <w:rPr/>
        <w:t xml:space="preserve">三、中小企业产能整合与头部企业扩产并存</w:t>
      </w:r>
    </w:p>
    <w:p>
      <w:pPr>
        <w:spacing w:before="75" w:after="0"/>
      </w:pPr>
      <w:r>
        <w:rPr/>
        <w:t xml:space="preserve">第二节 市场主体格局与竞争集中度演变</w:t>
      </w:r>
    </w:p>
    <w:p>
      <w:pPr>
        <w:spacing w:before="75" w:after="0"/>
      </w:pPr>
      <w:r>
        <w:rPr/>
        <w:t xml:space="preserve">一、传统机床企业自动进给钻业务转型进展</w:t>
      </w:r>
    </w:p>
    <w:p>
      <w:pPr>
        <w:spacing w:before="75" w:after="0"/>
      </w:pPr>
      <w:r>
        <w:rPr/>
        <w:t xml:space="preserve">二、专用设备制造商细分领域突围策略</w:t>
      </w:r>
    </w:p>
    <w:p>
      <w:pPr>
        <w:spacing w:before="75" w:after="0"/>
      </w:pPr>
      <w:r>
        <w:rPr/>
        <w:t xml:space="preserve">三、外资品牌在高端市场的份额变化</w:t>
      </w:r>
    </w:p>
    <w:p>
      <w:pPr>
        <w:spacing w:before="75" w:after="0"/>
      </w:pPr>
      <w:r>
        <w:rPr/>
        <w:t xml:space="preserve">第三节 应用领域分布与区域集群效应</w:t>
      </w:r>
    </w:p>
    <w:p>
      <w:pPr>
        <w:spacing w:before="75" w:after="0"/>
      </w:pPr>
      <w:r>
        <w:rPr/>
        <w:t xml:space="preserve">一、汽车零部件、工程机械、轨道交通三大主力下游</w:t>
      </w:r>
    </w:p>
    <w:p>
      <w:pPr>
        <w:spacing w:before="75" w:after="0"/>
      </w:pPr>
      <w:r>
        <w:rPr/>
        <w:t xml:space="preserve">二、长三角、珠三角、环渤海产业集聚特征</w:t>
      </w:r>
    </w:p>
    <w:p>
      <w:pPr>
        <w:spacing w:before="75" w:after="0"/>
      </w:pPr>
      <w:r>
        <w:rPr/>
        <w:t xml:space="preserve">三、中西部地区配套能力建设初具规模</w:t>
      </w:r>
    </w:p>
    <w:p>
      <w:pPr>
        <w:spacing w:before="75" w:after="0"/>
      </w:pPr>
      <w:r>
        <w:rPr/>
        <w:t xml:space="preserve">第四节 技术能力与产品质量提升成果</w:t>
      </w:r>
    </w:p>
    <w:p>
      <w:pPr>
        <w:spacing w:before="75" w:after="0"/>
      </w:pPr>
      <w:r>
        <w:rPr/>
        <w:t xml:space="preserve">一、重复定位精度与进给稳定性指标进步</w:t>
      </w:r>
    </w:p>
    <w:p>
      <w:pPr>
        <w:spacing w:before="75" w:after="0"/>
      </w:pPr>
      <w:r>
        <w:rPr/>
        <w:t xml:space="preserve">二、国产伺服系统与数控系统适配性改善</w:t>
      </w:r>
    </w:p>
    <w:p>
      <w:pPr>
        <w:spacing w:before="75" w:after="0"/>
      </w:pPr>
      <w:r>
        <w:rPr/>
        <w:t xml:space="preserve">三、可靠性测试体系与寿命验证机制建立</w:t>
      </w:r>
    </w:p>
    <w:p>
      <w:pPr>
        <w:spacing w:before="75" w:after="0"/>
      </w:pPr>
      <w:r>
        <w:rPr>
          <w:b w:val="1"/>
          <w:bCs w:val="1"/>
        </w:rPr>
        <w:t xml:space="preserve">第三章 中国自动进给钻行业运行环境综合分析</w:t>
      </w:r>
    </w:p>
    <w:p>
      <w:pPr>
        <w:spacing w:before="75" w:after="0"/>
      </w:pPr>
      <w:r>
        <w:rPr/>
        <w:t xml:space="preserve">第一节 宏观经济与制造业升级支撑条件</w:t>
      </w:r>
    </w:p>
    <w:p>
      <w:pPr>
        <w:spacing w:before="75" w:after="0"/>
      </w:pPr>
      <w:r>
        <w:rPr/>
        <w:t xml:space="preserve">一、工业母机国家战略对基础装备的拉动作用</w:t>
      </w:r>
    </w:p>
    <w:p>
      <w:pPr>
        <w:spacing w:before="75" w:after="0"/>
      </w:pPr>
      <w:r>
        <w:rPr/>
        <w:t xml:space="preserve">二、设备更新周期缩短释放存量替换需求</w:t>
      </w:r>
    </w:p>
    <w:p>
      <w:pPr>
        <w:spacing w:before="75" w:after="0"/>
      </w:pPr>
      <w:r>
        <w:rPr/>
        <w:t xml:space="preserve">三、出口导向型制造企业对高效加工设备依赖</w:t>
      </w:r>
    </w:p>
    <w:p>
      <w:pPr>
        <w:spacing w:before="75" w:after="0"/>
      </w:pPr>
      <w:r>
        <w:rPr/>
        <w:t xml:space="preserve">第二节 下游产业升级催生新应用场景</w:t>
      </w:r>
    </w:p>
    <w:p>
      <w:pPr>
        <w:spacing w:before="75" w:after="0"/>
      </w:pPr>
      <w:r>
        <w:rPr/>
        <w:t xml:space="preserve">一、新能源汽车一体化压铸件钻孔需求激增</w:t>
      </w:r>
    </w:p>
    <w:p>
      <w:pPr>
        <w:spacing w:before="75" w:after="0"/>
      </w:pPr>
      <w:r>
        <w:rPr/>
        <w:t xml:space="preserve">二、风电大型轴承与齿轮箱精密孔加工要求</w:t>
      </w:r>
    </w:p>
    <w:p>
      <w:pPr>
        <w:spacing w:before="75" w:after="0"/>
      </w:pPr>
      <w:r>
        <w:rPr/>
        <w:t xml:space="preserve">三、消费电子金属结构件微孔加工精度提升</w:t>
      </w:r>
    </w:p>
    <w:p>
      <w:pPr>
        <w:spacing w:before="75" w:after="0"/>
      </w:pPr>
      <w:r>
        <w:rPr/>
        <w:t xml:space="preserve">第三节 技术标准与质量认证体系演进</w:t>
      </w:r>
    </w:p>
    <w:p>
      <w:pPr>
        <w:spacing w:before="75" w:after="0"/>
      </w:pPr>
      <w:r>
        <w:rPr/>
        <w:t xml:space="preserve">一、行业标准对安全、噪声、能效的规范强化</w:t>
      </w:r>
    </w:p>
    <w:p>
      <w:pPr>
        <w:spacing w:before="75" w:after="0"/>
      </w:pPr>
      <w:r>
        <w:rPr/>
        <w:t xml:space="preserve">二、ce、ul等国际认证获取能力提升</w:t>
      </w:r>
    </w:p>
    <w:p>
      <w:pPr>
        <w:spacing w:before="75" w:after="0"/>
      </w:pPr>
      <w:r>
        <w:rPr/>
        <w:t xml:space="preserve">三、用户验收标准向全生命周期成本倾斜</w:t>
      </w:r>
    </w:p>
    <w:p>
      <w:pPr>
        <w:spacing w:before="75" w:after="0"/>
      </w:pPr>
      <w:r>
        <w:rPr/>
        <w:t xml:space="preserve">第四节 数字化与智能化转型外部推力</w:t>
      </w:r>
    </w:p>
    <w:p>
      <w:pPr>
        <w:spacing w:before="75" w:after="0"/>
      </w:pPr>
      <w:r>
        <w:rPr/>
        <w:t xml:space="preserve">一、工厂自动化对设备联网接口的强制要求</w:t>
      </w:r>
    </w:p>
    <w:p>
      <w:pPr>
        <w:spacing w:before="75" w:after="0"/>
      </w:pPr>
      <w:r>
        <w:rPr/>
        <w:t xml:space="preserve">二、mes系统对接驱动数据采集功能内嵌</w:t>
      </w:r>
    </w:p>
    <w:p>
      <w:pPr>
        <w:spacing w:before="75" w:after="0"/>
      </w:pPr>
      <w:r>
        <w:rPr/>
        <w:t xml:space="preserve">三、数字孪生技术对虚拟调试能力提出新需求</w:t>
      </w:r>
    </w:p>
    <w:p>
      <w:pPr>
        <w:spacing w:before="75" w:after="0"/>
      </w:pPr>
      <w:r>
        <w:rPr>
          <w:b w:val="1"/>
          <w:bCs w:val="1"/>
        </w:rPr>
        <w:t xml:space="preserve">第四章 自动进给钻产业链上下游协同机制</w:t>
      </w:r>
    </w:p>
    <w:p>
      <w:pPr>
        <w:spacing w:before="75" w:after="0"/>
      </w:pPr>
      <w:r>
        <w:rPr/>
        <w:t xml:space="preserve">第一节 上游核心零部件供应能力分析</w:t>
      </w:r>
    </w:p>
    <w:p>
      <w:pPr>
        <w:spacing w:before="75" w:after="0"/>
      </w:pPr>
      <w:r>
        <w:rPr/>
        <w:t xml:space="preserve">一、高精度滚珠丝杠与直线导轨国产替代进展</w:t>
      </w:r>
    </w:p>
    <w:p>
      <w:pPr>
        <w:spacing w:before="75" w:after="0"/>
      </w:pPr>
      <w:r>
        <w:rPr/>
        <w:t xml:space="preserve">二、伺服电机与驱动器性能匹配度提升</w:t>
      </w:r>
    </w:p>
    <w:p>
      <w:pPr>
        <w:spacing w:before="75" w:after="0"/>
      </w:pPr>
      <w:r>
        <w:rPr/>
        <w:t xml:space="preserve">三、数控系统开放性与二次开发支持能力</w:t>
      </w:r>
    </w:p>
    <w:p>
      <w:pPr>
        <w:spacing w:before="75" w:after="0"/>
      </w:pPr>
      <w:r>
        <w:rPr/>
        <w:t xml:space="preserve">第二节 中游整机制造与系统集成能力</w:t>
      </w:r>
    </w:p>
    <w:p>
      <w:pPr>
        <w:spacing w:before="75" w:after="0"/>
      </w:pPr>
      <w:r>
        <w:rPr/>
        <w:t xml:space="preserve">一、模块化设计缩短交付周期</w:t>
      </w:r>
    </w:p>
    <w:p>
      <w:pPr>
        <w:spacing w:before="75" w:after="0"/>
      </w:pPr>
      <w:r>
        <w:rPr/>
        <w:t xml:space="preserve">二、柔性装配线适应多品种小批量生产</w:t>
      </w:r>
    </w:p>
    <w:p>
      <w:pPr>
        <w:spacing w:before="75" w:after="0"/>
      </w:pPr>
      <w:r>
        <w:rPr/>
        <w:t xml:space="preserve">三、出厂前全工况模拟测试覆盖率提升</w:t>
      </w:r>
    </w:p>
    <w:p>
      <w:pPr>
        <w:spacing w:before="75" w:after="0"/>
      </w:pPr>
      <w:r>
        <w:rPr/>
        <w:t xml:space="preserve">第三节 下游客户结构与采购行为变化</w:t>
      </w:r>
    </w:p>
    <w:p>
      <w:pPr>
        <w:spacing w:before="75" w:after="0"/>
      </w:pPr>
      <w:r>
        <w:rPr/>
        <w:t xml:space="preserve">一、大型制造企业倾向整线集成采购</w:t>
      </w:r>
    </w:p>
    <w:p>
      <w:pPr>
        <w:spacing w:before="75" w:after="0"/>
      </w:pPr>
      <w:r>
        <w:rPr/>
        <w:t xml:space="preserve">二、中小加工厂聚焦性价比与售后服务</w:t>
      </w:r>
    </w:p>
    <w:p>
      <w:pPr>
        <w:spacing w:before="75" w:after="0"/>
      </w:pPr>
      <w:r>
        <w:rPr/>
        <w:t xml:space="preserve">三、设备租赁模式在短期项目中渗透率上升</w:t>
      </w:r>
    </w:p>
    <w:p>
      <w:pPr>
        <w:spacing w:before="75" w:after="0"/>
      </w:pPr>
      <w:r>
        <w:rPr/>
        <w:t xml:space="preserve">第四节 售后服务与备件生态体系建设</w:t>
      </w:r>
    </w:p>
    <w:p>
      <w:pPr>
        <w:spacing w:before="75" w:after="0"/>
      </w:pPr>
      <w:r>
        <w:rPr/>
        <w:t xml:space="preserve">一、区域性服务中心网络覆盖密度</w:t>
      </w:r>
    </w:p>
    <w:p>
      <w:pPr>
        <w:spacing w:before="75" w:after="0"/>
      </w:pPr>
      <w:r>
        <w:rPr/>
        <w:t xml:space="preserve">二、常用备件库存共享与快速调拨机制</w:t>
      </w:r>
    </w:p>
    <w:p>
      <w:pPr>
        <w:spacing w:before="75" w:after="0"/>
      </w:pPr>
      <w:r>
        <w:rPr/>
        <w:t xml:space="preserve">三、远程诊断平台降低停机时间</w:t>
      </w:r>
    </w:p>
    <w:p>
      <w:pPr>
        <w:spacing w:before="75" w:after="0"/>
      </w:pPr>
      <w:r>
        <w:rPr>
          <w:b w:val="1"/>
          <w:bCs w:val="1"/>
        </w:rPr>
        <w:t xml:space="preserve">第五章 自动进给钻细分产品类型与技术路线</w:t>
      </w:r>
    </w:p>
    <w:p>
      <w:pPr>
        <w:spacing w:before="75" w:after="0"/>
      </w:pPr>
      <w:r>
        <w:rPr/>
        <w:t xml:space="preserve">第一节 液压驱动型自动进给钻市场特征</w:t>
      </w:r>
    </w:p>
    <w:p>
      <w:pPr>
        <w:spacing w:before="75" w:after="0"/>
      </w:pPr>
      <w:r>
        <w:rPr/>
        <w:t xml:space="preserve">一、大扭矩重载应用场景主导地位</w:t>
      </w:r>
    </w:p>
    <w:p>
      <w:pPr>
        <w:spacing w:before="75" w:after="0"/>
      </w:pPr>
      <w:r>
        <w:rPr/>
        <w:t xml:space="preserve">二、能耗与温升控制技术改进方向</w:t>
      </w:r>
    </w:p>
    <w:p>
      <w:pPr>
        <w:spacing w:before="75" w:after="0"/>
      </w:pPr>
      <w:r>
        <w:rPr/>
        <w:t xml:space="preserve">三、在矿山机械与重型装备维修中应用稳定</w:t>
      </w:r>
    </w:p>
    <w:p>
      <w:pPr>
        <w:spacing w:before="75" w:after="0"/>
      </w:pPr>
      <w:r>
        <w:rPr/>
        <w:t xml:space="preserve">第二节 伺服电动型自动进给钻发展态势</w:t>
      </w:r>
    </w:p>
    <w:p>
      <w:pPr>
        <w:spacing w:before="75" w:after="0"/>
      </w:pPr>
      <w:r>
        <w:rPr/>
        <w:t xml:space="preserve">一、高响应速度与精准控制优势凸显</w:t>
      </w:r>
    </w:p>
    <w:p>
      <w:pPr>
        <w:spacing w:before="75" w:after="0"/>
      </w:pPr>
      <w:r>
        <w:rPr/>
        <w:t xml:space="preserve">二、在新能源汽车电池托盘加工中快速普及</w:t>
      </w:r>
    </w:p>
    <w:p>
      <w:pPr>
        <w:spacing w:before="75" w:after="0"/>
      </w:pPr>
      <w:r>
        <w:rPr/>
        <w:t xml:space="preserve">三、成本下降推动中端市场渗透加速</w:t>
      </w:r>
    </w:p>
    <w:p>
      <w:pPr>
        <w:spacing w:before="75" w:after="0"/>
      </w:pPr>
      <w:r>
        <w:rPr/>
        <w:t xml:space="preserve">第三节 多轴联动与复合功能机型创新</w:t>
      </w:r>
    </w:p>
    <w:p>
      <w:pPr>
        <w:spacing w:before="75" w:after="0"/>
      </w:pPr>
      <w:r>
        <w:rPr/>
        <w:t xml:space="preserve">一、双头、三头同步钻孔提升效率</w:t>
      </w:r>
    </w:p>
    <w:p>
      <w:pPr>
        <w:spacing w:before="75" w:after="0"/>
      </w:pPr>
      <w:r>
        <w:rPr/>
        <w:t xml:space="preserve">二、钻铣复合功能满足复杂零件一次装夹</w:t>
      </w:r>
    </w:p>
    <w:p>
      <w:pPr>
        <w:spacing w:before="75" w:after="0"/>
      </w:pPr>
      <w:r>
        <w:rPr/>
        <w:t xml:space="preserve">三、可编程进给曲线适应不同材料特性</w:t>
      </w:r>
    </w:p>
    <w:p>
      <w:pPr>
        <w:spacing w:before="75" w:after="0"/>
      </w:pPr>
      <w:r>
        <w:rPr/>
        <w:t xml:space="preserve">第四节 便携式与移动式自动进给钻应用场景拓展</w:t>
      </w:r>
    </w:p>
    <w:p>
      <w:pPr>
        <w:spacing w:before="75" w:after="0"/>
      </w:pPr>
      <w:r>
        <w:rPr/>
        <w:t xml:space="preserve">一、现场维修与大型结构件原位加工需求</w:t>
      </w:r>
    </w:p>
    <w:p>
      <w:pPr>
        <w:spacing w:before="75" w:after="0"/>
      </w:pPr>
      <w:r>
        <w:rPr/>
        <w:t xml:space="preserve">二、轻量化设计与电池供电技术突破</w:t>
      </w:r>
    </w:p>
    <w:p>
      <w:pPr>
        <w:spacing w:before="75" w:after="0"/>
      </w:pPr>
      <w:r>
        <w:rPr/>
        <w:t xml:space="preserve">三、防爆型设备在石化、船舶等高危工业场景的应用拓展</w:t>
      </w:r>
    </w:p>
    <w:p>
      <w:pPr>
        <w:spacing w:before="75" w:after="0"/>
      </w:pPr>
      <w:r>
        <w:rPr>
          <w:b w:val="1"/>
          <w:bCs w:val="1"/>
        </w:rPr>
        <w:t xml:space="preserve">第六章 全球及中国市场竞争格局深度解析</w:t>
      </w:r>
    </w:p>
    <w:p>
      <w:pPr>
        <w:spacing w:before="75" w:after="0"/>
      </w:pPr>
      <w:r>
        <w:rPr/>
        <w:t xml:space="preserve">第一节 国际头部企业战略布局与技术壁垒</w:t>
      </w:r>
    </w:p>
    <w:p>
      <w:pPr>
        <w:spacing w:before="75" w:after="0"/>
      </w:pPr>
      <w:r>
        <w:rPr/>
        <w:t xml:space="preserve">一、欧美企业聚焦高端定制与软件附加值</w:t>
      </w:r>
    </w:p>
    <w:p>
      <w:pPr>
        <w:spacing w:before="75" w:after="0"/>
      </w:pPr>
      <w:r>
        <w:rPr/>
        <w:t xml:space="preserve">二、日韩企业以高可靠性占领电子制造市场</w:t>
      </w:r>
    </w:p>
    <w:p>
      <w:pPr>
        <w:spacing w:before="75" w:after="0"/>
      </w:pPr>
      <w:r>
        <w:rPr/>
        <w:t xml:space="preserve">三、跨国公司在华本地化生产与服务下沉</w:t>
      </w:r>
    </w:p>
    <w:p>
      <w:pPr>
        <w:spacing w:before="75" w:after="0"/>
      </w:pPr>
      <w:r>
        <w:rPr/>
        <w:t xml:space="preserve">第二节 中国本土企业竞争梯队划分</w:t>
      </w:r>
    </w:p>
    <w:p>
      <w:pPr>
        <w:spacing w:before="75" w:after="0"/>
      </w:pPr>
      <w:r>
        <w:rPr/>
        <w:t xml:space="preserve">一、第一梯队：具备自主研发与出口能力</w:t>
      </w:r>
    </w:p>
    <w:p>
      <w:pPr>
        <w:spacing w:before="75" w:after="0"/>
      </w:pPr>
      <w:r>
        <w:rPr/>
        <w:t xml:space="preserve">二、第二梯队：区域龙头专注细分行业解决方案</w:t>
      </w:r>
    </w:p>
    <w:p>
      <w:pPr>
        <w:spacing w:before="75" w:after="0"/>
      </w:pPr>
      <w:r>
        <w:rPr/>
        <w:t xml:space="preserve">三、第三梯队：价格竞争为主，同质化严重</w:t>
      </w:r>
    </w:p>
    <w:p>
      <w:pPr>
        <w:spacing w:before="75" w:after="0"/>
      </w:pPr>
      <w:r>
        <w:rPr/>
        <w:t xml:space="preserve">第三节 市场份额与品牌影响力对比</w:t>
      </w:r>
    </w:p>
    <w:p>
      <w:pPr>
        <w:spacing w:before="75" w:after="0"/>
      </w:pPr>
      <w:r>
        <w:rPr/>
        <w:t xml:space="preserve">一、高端市场外资品牌仍占主导地位</w:t>
      </w:r>
    </w:p>
    <w:p>
      <w:pPr>
        <w:spacing w:before="75" w:after="0"/>
      </w:pPr>
      <w:r>
        <w:rPr/>
        <w:t xml:space="preserve">二、中端市场国产品牌凭借性价比快速替代</w:t>
      </w:r>
    </w:p>
    <w:p>
      <w:pPr>
        <w:spacing w:before="75" w:after="0"/>
      </w:pPr>
      <w:r>
        <w:rPr/>
        <w:t xml:space="preserve">三、低端市场陷入价格战，利润空间持续压缩</w:t>
      </w:r>
    </w:p>
    <w:p>
      <w:pPr>
        <w:spacing w:before="75" w:after="0"/>
      </w:pPr>
      <w:r>
        <w:rPr/>
        <w:t xml:space="preserve">第四节 并购整合与战略合作趋势</w:t>
      </w:r>
    </w:p>
    <w:p>
      <w:pPr>
        <w:spacing w:before="75" w:after="0"/>
      </w:pPr>
      <w:r>
        <w:rPr/>
        <w:t xml:space="preserve">一、整机厂向上游核心部件延伸布局</w:t>
      </w:r>
    </w:p>
    <w:p>
      <w:pPr>
        <w:spacing w:before="75" w:after="0"/>
      </w:pPr>
      <w:r>
        <w:rPr/>
        <w:t xml:space="preserve">二、软件公司与硬件厂商联合开发智能功能</w:t>
      </w:r>
    </w:p>
    <w:p>
      <w:pPr>
        <w:spacing w:before="75" w:after="0"/>
      </w:pPr>
      <w:r>
        <w:rPr/>
        <w:t xml:space="preserve">三、渠道商与制造商共建区域服务联盟</w:t>
      </w:r>
    </w:p>
    <w:p>
      <w:pPr>
        <w:spacing w:before="75" w:after="0"/>
      </w:pPr>
      <w:r>
        <w:rPr>
          <w:b w:val="1"/>
          <w:bCs w:val="1"/>
        </w:rPr>
        <w:t xml:space="preserve">第七章 核心技术突破与关键部件国产化进展</w:t>
      </w:r>
    </w:p>
    <w:p>
      <w:pPr>
        <w:spacing w:before="75" w:after="0"/>
      </w:pPr>
      <w:r>
        <w:rPr/>
        <w:t xml:space="preserve">第一节 高精度进给控制技术演进</w:t>
      </w:r>
    </w:p>
    <w:p>
      <w:pPr>
        <w:spacing w:before="75" w:after="0"/>
      </w:pPr>
      <w:r>
        <w:rPr/>
        <w:t xml:space="preserve">一、闭环反馈系统消除反向间隙</w:t>
      </w:r>
    </w:p>
    <w:p>
      <w:pPr>
        <w:spacing w:before="75" w:after="0"/>
      </w:pPr>
      <w:r>
        <w:rPr/>
        <w:t xml:space="preserve">二、自适应负载补偿算法优化钻削力</w:t>
      </w:r>
    </w:p>
    <w:p>
      <w:pPr>
        <w:spacing w:before="75" w:after="0"/>
      </w:pPr>
      <w:r>
        <w:rPr/>
        <w:t xml:space="preserve">三、振动抑制技术提升孔壁表面质量</w:t>
      </w:r>
    </w:p>
    <w:p>
      <w:pPr>
        <w:spacing w:before="75" w:after="0"/>
      </w:pPr>
      <w:r>
        <w:rPr/>
        <w:t xml:space="preserve">第二节 动力系统效率与可靠性提升</w:t>
      </w:r>
    </w:p>
    <w:p>
      <w:pPr>
        <w:spacing w:before="75" w:after="0"/>
      </w:pPr>
      <w:r>
        <w:rPr/>
        <w:t xml:space="preserve">一、伺服电机功率密度与散热结构优化</w:t>
      </w:r>
    </w:p>
    <w:p>
      <w:pPr>
        <w:spacing w:before="75" w:after="0"/>
      </w:pPr>
      <w:r>
        <w:rPr/>
        <w:t xml:space="preserve">二、液压系统泄漏率与噪音控制改进</w:t>
      </w:r>
    </w:p>
    <w:p>
      <w:pPr>
        <w:spacing w:before="75" w:after="0"/>
      </w:pPr>
      <w:r>
        <w:rPr/>
        <w:t xml:space="preserve">三、能量回收技术在频繁启停工况应用</w:t>
      </w:r>
    </w:p>
    <w:p>
      <w:pPr>
        <w:spacing w:before="75" w:after="0"/>
      </w:pPr>
      <w:r>
        <w:rPr/>
        <w:t xml:space="preserve">第三节 智能感知与自适应加工能力</w:t>
      </w:r>
    </w:p>
    <w:p>
      <w:pPr>
        <w:spacing w:before="75" w:after="0"/>
      </w:pPr>
      <w:r>
        <w:rPr/>
        <w:t xml:space="preserve">一、切削力传感器实时监测刀具状态</w:t>
      </w:r>
    </w:p>
    <w:p>
      <w:pPr>
        <w:spacing w:before="75" w:after="0"/>
      </w:pPr>
      <w:r>
        <w:rPr/>
        <w:t xml:space="preserve">二、基于ai的进给参数自动优化模型</w:t>
      </w:r>
    </w:p>
    <w:p>
      <w:pPr>
        <w:spacing w:before="75" w:after="0"/>
      </w:pPr>
      <w:r>
        <w:rPr/>
        <w:t xml:space="preserve">三、刀具寿命预测与自动换刀联动机制</w:t>
      </w:r>
    </w:p>
    <w:p>
      <w:pPr>
        <w:spacing w:before="75" w:after="0"/>
      </w:pPr>
      <w:r>
        <w:rPr/>
        <w:t xml:space="preserve">第四节 国产核心部件替代瓶颈与突破路径</w:t>
      </w:r>
    </w:p>
    <w:p>
      <w:pPr>
        <w:spacing w:before="75" w:after="0"/>
      </w:pPr>
      <w:r>
        <w:rPr/>
        <w:t xml:space="preserve">一、高刚性主轴单元寿命与精度差距</w:t>
      </w:r>
    </w:p>
    <w:p>
      <w:pPr>
        <w:spacing w:before="75" w:after="0"/>
      </w:pPr>
      <w:r>
        <w:rPr/>
        <w:t xml:space="preserve">二、高端编码器与光栅尺依赖进口现状</w:t>
      </w:r>
    </w:p>
    <w:p>
      <w:pPr>
        <w:spacing w:before="75" w:after="0"/>
      </w:pPr>
      <w:r>
        <w:rPr/>
        <w:t xml:space="preserve">三、基础材料热处理工艺一致性挑战</w:t>
      </w:r>
    </w:p>
    <w:p>
      <w:pPr>
        <w:spacing w:before="75" w:after="0"/>
      </w:pPr>
      <w:r>
        <w:rPr>
          <w:b w:val="1"/>
          <w:bCs w:val="1"/>
        </w:rPr>
        <w:t xml:space="preserve">第八章 下游重点应用行业需求深度分析</w:t>
      </w:r>
    </w:p>
    <w:p>
      <w:pPr>
        <w:spacing w:before="75" w:after="0"/>
      </w:pPr>
      <w:r>
        <w:rPr/>
        <w:t xml:space="preserve">第一节 汽车制造领域需求特征</w:t>
      </w:r>
    </w:p>
    <w:p>
      <w:pPr>
        <w:spacing w:before="75" w:after="0"/>
      </w:pPr>
      <w:r>
        <w:rPr/>
        <w:t xml:space="preserve">一、发动机缸体缸盖多孔系加工精度要求</w:t>
      </w:r>
    </w:p>
    <w:p>
      <w:pPr>
        <w:spacing w:before="75" w:after="0"/>
      </w:pPr>
      <w:r>
        <w:rPr/>
        <w:t xml:space="preserve">二、新能源汽车驱动系统壳体高光洁度孔加工需求</w:t>
      </w:r>
    </w:p>
    <w:p>
      <w:pPr>
        <w:spacing w:before="75" w:after="0"/>
      </w:pPr>
      <w:r>
        <w:rPr/>
        <w:t xml:space="preserve">三、柔性生产线对设备快速换型能力要求</w:t>
      </w:r>
    </w:p>
    <w:p>
      <w:pPr>
        <w:spacing w:before="75" w:after="0"/>
      </w:pPr>
      <w:r>
        <w:rPr/>
        <w:t xml:space="preserve">第二节 工程机械与轨道交通装备</w:t>
      </w:r>
    </w:p>
    <w:p>
      <w:pPr>
        <w:spacing w:before="75" w:after="0"/>
      </w:pPr>
      <w:r>
        <w:rPr/>
        <w:t xml:space="preserve">一、大型结构件厚板钻孔效率与排屑难题</w:t>
      </w:r>
    </w:p>
    <w:p>
      <w:pPr>
        <w:spacing w:before="75" w:after="0"/>
      </w:pPr>
      <w:r>
        <w:rPr/>
        <w:t xml:space="preserve">二、转向架与齿轮箱箱体深孔加工稳定性</w:t>
      </w:r>
    </w:p>
    <w:p>
      <w:pPr>
        <w:spacing w:before="75" w:after="0"/>
      </w:pPr>
      <w:r>
        <w:rPr/>
        <w:t xml:space="preserve">三、野外维修场景对便携设备依赖增强</w:t>
      </w:r>
    </w:p>
    <w:p>
      <w:pPr>
        <w:spacing w:before="75" w:after="0"/>
      </w:pPr>
      <w:r>
        <w:rPr/>
        <w:t xml:space="preserve">第三节 能源装备与重型机械</w:t>
      </w:r>
    </w:p>
    <w:p>
      <w:pPr>
        <w:spacing w:before="75" w:after="0"/>
      </w:pPr>
      <w:r>
        <w:rPr/>
        <w:t xml:space="preserve">一、风电主轴与轴承座大直径孔同心度控制</w:t>
      </w:r>
    </w:p>
    <w:p>
      <w:pPr>
        <w:spacing w:before="75" w:after="0"/>
      </w:pPr>
      <w:r>
        <w:rPr/>
        <w:t xml:space="preserve">二、石油钻采设备高压密封面螺纹底孔加工</w:t>
      </w:r>
    </w:p>
    <w:p>
      <w:pPr>
        <w:spacing w:before="75" w:after="0"/>
      </w:pPr>
      <w:r>
        <w:rPr/>
        <w:t xml:space="preserve">三、高端流体控制装备壳体不锈钢钻孔冷却方案优化</w:t>
      </w:r>
    </w:p>
    <w:p>
      <w:pPr>
        <w:spacing w:before="75" w:after="0"/>
      </w:pPr>
      <w:r>
        <w:rPr/>
        <w:t xml:space="preserve">第四节 通用机械与五金制造</w:t>
      </w:r>
    </w:p>
    <w:p>
      <w:pPr>
        <w:spacing w:before="75" w:after="0"/>
      </w:pPr>
      <w:r>
        <w:rPr/>
        <w:t xml:space="preserve">一、泵阀体多面孔位公差累积控制</w:t>
      </w:r>
    </w:p>
    <w:p>
      <w:pPr>
        <w:spacing w:before="75" w:after="0"/>
      </w:pPr>
      <w:r>
        <w:rPr/>
        <w:t xml:space="preserve">二、标准件批量生产对节拍时间敏感</w:t>
      </w:r>
    </w:p>
    <w:p>
      <w:pPr>
        <w:spacing w:before="75" w:after="0"/>
      </w:pPr>
      <w:r>
        <w:rPr/>
        <w:t xml:space="preserve">三、中小企业对设备操作简便性要求高</w:t>
      </w:r>
    </w:p>
    <w:p>
      <w:pPr>
        <w:spacing w:before="75" w:after="0"/>
      </w:pPr>
      <w:r>
        <w:rPr>
          <w:b w:val="1"/>
          <w:bCs w:val="1"/>
        </w:rPr>
        <w:t xml:space="preserve">第九章 产品智能化与数字化功能升级路径</w:t>
      </w:r>
    </w:p>
    <w:p>
      <w:pPr>
        <w:spacing w:before="75" w:after="0"/>
      </w:pPr>
      <w:r>
        <w:rPr/>
        <w:t xml:space="preserve">第一节 设备联网与数据采集能力建设</w:t>
      </w:r>
    </w:p>
    <w:p>
      <w:pPr>
        <w:spacing w:before="75" w:after="0"/>
      </w:pPr>
      <w:r>
        <w:rPr/>
        <w:t xml:space="preserve">一、opc ua协议支持主流工业通信标准</w:t>
      </w:r>
    </w:p>
    <w:p>
      <w:pPr>
        <w:spacing w:before="75" w:after="0"/>
      </w:pPr>
      <w:r>
        <w:rPr/>
        <w:t xml:space="preserve">二、加工参数、报警信息、能耗数据实时上传</w:t>
      </w:r>
    </w:p>
    <w:p>
      <w:pPr>
        <w:spacing w:before="75" w:after="0"/>
      </w:pPr>
      <w:r>
        <w:rPr/>
        <w:t xml:space="preserve">三、边缘计算模块实现本地数据预处理</w:t>
      </w:r>
    </w:p>
    <w:p>
      <w:pPr>
        <w:spacing w:before="75" w:after="0"/>
      </w:pPr>
      <w:r>
        <w:rPr/>
        <w:t xml:space="preserve">第二节 远程监控与预测性维护应用</w:t>
      </w:r>
    </w:p>
    <w:p>
      <w:pPr>
        <w:spacing w:before="75" w:after="0"/>
      </w:pPr>
      <w:r>
        <w:rPr/>
        <w:t xml:space="preserve">一、主轴振动频谱分析预警轴承失效</w:t>
      </w:r>
    </w:p>
    <w:p>
      <w:pPr>
        <w:spacing w:before="75" w:after="0"/>
      </w:pPr>
      <w:r>
        <w:rPr/>
        <w:t xml:space="preserve">二、液压油温与压力趋势预测系统故障</w:t>
      </w:r>
    </w:p>
    <w:p>
      <w:pPr>
        <w:spacing w:before="75" w:after="0"/>
      </w:pPr>
      <w:r>
        <w:rPr/>
        <w:t xml:space="preserve">三、云平台生成设备健康度评分报告</w:t>
      </w:r>
    </w:p>
    <w:p>
      <w:pPr>
        <w:spacing w:before="75" w:after="0"/>
      </w:pPr>
      <w:r>
        <w:rPr/>
        <w:t xml:space="preserve">第三节 人机交互与操作体验优化</w:t>
      </w:r>
    </w:p>
    <w:p>
      <w:pPr>
        <w:spacing w:before="75" w:after="0"/>
      </w:pPr>
      <w:r>
        <w:rPr/>
        <w:t xml:space="preserve">一、触摸屏界面支持多语言与图形化编程</w:t>
      </w:r>
    </w:p>
    <w:p>
      <w:pPr>
        <w:spacing w:before="75" w:after="0"/>
      </w:pPr>
      <w:r>
        <w:rPr/>
        <w:t xml:space="preserve">二、图形化引导界面简化复杂操作流程</w:t>
      </w:r>
    </w:p>
    <w:p>
      <w:pPr>
        <w:spacing w:before="75" w:after="0"/>
      </w:pPr>
      <w:r>
        <w:rPr/>
        <w:t xml:space="preserve">三、操作日志自动记录与追溯功能</w:t>
      </w:r>
    </w:p>
    <w:p>
      <w:pPr>
        <w:spacing w:before="75" w:after="0"/>
      </w:pPr>
      <w:r>
        <w:rPr/>
        <w:t xml:space="preserve">第四节 与工厂智能制造系统集成</w:t>
      </w:r>
    </w:p>
    <w:p>
      <w:pPr>
        <w:spacing w:before="75" w:after="0"/>
      </w:pPr>
      <w:r>
        <w:rPr/>
        <w:t xml:space="preserve">一、接收mes下发的加工任务与工艺参数</w:t>
      </w:r>
    </w:p>
    <w:p>
      <w:pPr>
        <w:spacing w:before="75" w:after="0"/>
      </w:pPr>
      <w:r>
        <w:rPr/>
        <w:t xml:space="preserve">二、自动上报完工数量与设备状态</w:t>
      </w:r>
    </w:p>
    <w:p>
      <w:pPr>
        <w:spacing w:before="75" w:after="0"/>
      </w:pPr>
      <w:r>
        <w:rPr/>
        <w:t xml:space="preserve">三、支持数字孪生模型同步运行与仿真</w:t>
      </w:r>
    </w:p>
    <w:p>
      <w:pPr>
        <w:spacing w:before="75" w:after="0"/>
      </w:pPr>
      <w:r>
        <w:rPr>
          <w:b w:val="1"/>
          <w:bCs w:val="1"/>
        </w:rPr>
        <w:t xml:space="preserve">第十章 制造能力与供应链体系优化方向</w:t>
      </w:r>
    </w:p>
    <w:p>
      <w:pPr>
        <w:spacing w:before="75" w:after="0"/>
      </w:pPr>
      <w:r>
        <w:rPr/>
        <w:t xml:space="preserve">第一节 柔性制造与精益生产实践</w:t>
      </w:r>
    </w:p>
    <w:p>
      <w:pPr>
        <w:spacing w:before="75" w:after="0"/>
      </w:pPr>
      <w:r>
        <w:rPr/>
        <w:t xml:space="preserve">一、单元化生产布局减少物料搬运</w:t>
      </w:r>
    </w:p>
    <w:p>
      <w:pPr>
        <w:spacing w:before="75" w:after="0"/>
      </w:pPr>
      <w:r>
        <w:rPr/>
        <w:t xml:space="preserve">二、标准化接口加快新机型试制周期</w:t>
      </w:r>
    </w:p>
    <w:p>
      <w:pPr>
        <w:spacing w:before="75" w:after="0"/>
      </w:pPr>
      <w:r>
        <w:rPr/>
        <w:t xml:space="preserve">三、拉动式生产降低在制品库存</w:t>
      </w:r>
    </w:p>
    <w:p>
      <w:pPr>
        <w:spacing w:before="75" w:after="0"/>
      </w:pPr>
      <w:r>
        <w:rPr/>
        <w:t xml:space="preserve">第二节 关键工序质量控制能力提升</w:t>
      </w:r>
    </w:p>
    <w:p>
      <w:pPr>
        <w:spacing w:before="75" w:after="0"/>
      </w:pPr>
      <w:r>
        <w:rPr/>
        <w:t xml:space="preserve">一、装配过程力矩与间隙数字化记录</w:t>
      </w:r>
    </w:p>
    <w:p>
      <w:pPr>
        <w:spacing w:before="75" w:after="0"/>
      </w:pPr>
      <w:r>
        <w:rPr/>
        <w:t xml:space="preserve">二、出厂前72小时连续运行老化测试</w:t>
      </w:r>
    </w:p>
    <w:p>
      <w:pPr>
        <w:spacing w:before="75" w:after="0"/>
      </w:pPr>
      <w:r>
        <w:rPr/>
        <w:t xml:space="preserve">三、关键尺寸cpk过程能力指数监控</w:t>
      </w:r>
    </w:p>
    <w:p>
      <w:pPr>
        <w:spacing w:before="75" w:after="0"/>
      </w:pPr>
      <w:r>
        <w:rPr/>
        <w:t xml:space="preserve">第三节 供应链本地化与韧性建设</w:t>
      </w:r>
    </w:p>
    <w:p>
      <w:pPr>
        <w:spacing w:before="75" w:after="0"/>
      </w:pPr>
      <w:r>
        <w:rPr/>
        <w:t xml:space="preserve">一、核心部件二级供应商培育计划</w:t>
      </w:r>
    </w:p>
    <w:p>
      <w:pPr>
        <w:spacing w:before="75" w:after="0"/>
      </w:pPr>
      <w:r>
        <w:rPr/>
        <w:t xml:space="preserve">二、战略物资安全库存与多源采购机制</w:t>
      </w:r>
    </w:p>
    <w:p>
      <w:pPr>
        <w:spacing w:before="75" w:after="0"/>
      </w:pPr>
      <w:r>
        <w:rPr/>
        <w:t xml:space="preserve">三、物流协同平台提升交付准时率</w:t>
      </w:r>
    </w:p>
    <w:p>
      <w:pPr>
        <w:spacing w:before="75" w:after="0"/>
      </w:pPr>
      <w:r>
        <w:rPr/>
        <w:t xml:space="preserve">第四节 绿色制造与低碳生产转型</w:t>
      </w:r>
    </w:p>
    <w:p>
      <w:pPr>
        <w:spacing w:before="75" w:after="0"/>
      </w:pPr>
      <w:r>
        <w:rPr/>
        <w:t xml:space="preserve">一、加工液集中过滤与循环利用系统</w:t>
      </w:r>
    </w:p>
    <w:p>
      <w:pPr>
        <w:spacing w:before="75" w:after="0"/>
      </w:pPr>
      <w:r>
        <w:rPr/>
        <w:t xml:space="preserve">二、设备待机功耗自动休眠控制</w:t>
      </w:r>
    </w:p>
    <w:p>
      <w:pPr>
        <w:spacing w:before="75" w:after="0"/>
      </w:pPr>
      <w:r>
        <w:rPr/>
        <w:t xml:space="preserve">三、包装材料可回收设计与减量化</w:t>
      </w:r>
    </w:p>
    <w:p>
      <w:pPr>
        <w:spacing w:before="75" w:after="0"/>
      </w:pPr>
      <w:r>
        <w:rPr>
          <w:b w:val="1"/>
          <w:bCs w:val="1"/>
        </w:rPr>
        <w:t xml:space="preserve">第十一章 区域产业集群与协同发展格局</w:t>
      </w:r>
    </w:p>
    <w:p>
      <w:pPr>
        <w:spacing w:before="75" w:after="0"/>
      </w:pPr>
      <w:r>
        <w:rPr/>
        <w:t xml:space="preserve">第一节 长三角地区高端制造配套优势</w:t>
      </w:r>
    </w:p>
    <w:p>
      <w:pPr>
        <w:spacing w:before="75" w:after="0"/>
      </w:pPr>
      <w:r>
        <w:rPr/>
        <w:t xml:space="preserve">一、数控系统、伺服驱动本地化供应成熟</w:t>
      </w:r>
    </w:p>
    <w:p>
      <w:pPr>
        <w:spacing w:before="75" w:after="0"/>
      </w:pPr>
      <w:r>
        <w:rPr/>
        <w:t xml:space="preserve">二、高校与科研院所技术转化效率高</w:t>
      </w:r>
    </w:p>
    <w:p>
      <w:pPr>
        <w:spacing w:before="75" w:after="0"/>
      </w:pPr>
      <w:r>
        <w:rPr/>
        <w:t xml:space="preserve">三、出口便利支撑国际化品牌建设</w:t>
      </w:r>
    </w:p>
    <w:p>
      <w:pPr>
        <w:spacing w:before="75" w:after="0"/>
      </w:pPr>
      <w:r>
        <w:rPr/>
        <w:t xml:space="preserve">第二节 珠三角地区电子与模具产业带动</w:t>
      </w:r>
    </w:p>
    <w:p>
      <w:pPr>
        <w:spacing w:before="75" w:after="0"/>
      </w:pPr>
      <w:r>
        <w:rPr/>
        <w:t xml:space="preserve">一、小型高精度自动进给钻需求密集</w:t>
      </w:r>
    </w:p>
    <w:p>
      <w:pPr>
        <w:spacing w:before="75" w:after="0"/>
      </w:pPr>
      <w:r>
        <w:rPr/>
        <w:t xml:space="preserve">二、快速响应服务网络覆盖完善</w:t>
      </w:r>
    </w:p>
    <w:p>
      <w:pPr>
        <w:spacing w:before="75" w:after="0"/>
      </w:pPr>
      <w:r>
        <w:rPr/>
        <w:t xml:space="preserve">三、跨境电商推动海外售后布局</w:t>
      </w:r>
    </w:p>
    <w:p>
      <w:pPr>
        <w:spacing w:before="75" w:after="0"/>
      </w:pPr>
      <w:r>
        <w:rPr/>
        <w:t xml:space="preserve">第三节 环渤海地区重工业基础支撑</w:t>
      </w:r>
    </w:p>
    <w:p>
      <w:pPr>
        <w:spacing w:before="75" w:after="0"/>
      </w:pPr>
      <w:r>
        <w:rPr/>
        <w:t xml:space="preserve">一、大型自动进给钻在船舶、能源装备应用广泛</w:t>
      </w:r>
    </w:p>
    <w:p>
      <w:pPr>
        <w:spacing w:before="75" w:after="0"/>
      </w:pPr>
      <w:r>
        <w:rPr/>
        <w:t xml:space="preserve">二、国企技改项目订单稳定</w:t>
      </w:r>
    </w:p>
    <w:p>
      <w:pPr>
        <w:spacing w:before="75" w:after="0"/>
      </w:pPr>
      <w:r>
        <w:rPr/>
        <w:t xml:space="preserve">三、京津冀协同促进技术扩散</w:t>
      </w:r>
    </w:p>
    <w:p>
      <w:pPr>
        <w:spacing w:before="75" w:after="0"/>
      </w:pPr>
      <w:r>
        <w:rPr/>
        <w:t xml:space="preserve">第四节 中西部地区承接转移与特色发展</w:t>
      </w:r>
    </w:p>
    <w:p>
      <w:pPr>
        <w:spacing w:before="75" w:after="0"/>
      </w:pPr>
      <w:r>
        <w:rPr/>
        <w:t xml:space="preserve">一、汽车零部件基地带动本地配套</w:t>
      </w:r>
    </w:p>
    <w:p>
      <w:pPr>
        <w:spacing w:before="75" w:after="0"/>
      </w:pPr>
      <w:r>
        <w:rPr/>
        <w:t xml:space="preserve">二、低成本制造优势吸引整机厂设厂</w:t>
      </w:r>
    </w:p>
    <w:p>
      <w:pPr>
        <w:spacing w:before="75" w:after="0"/>
      </w:pPr>
      <w:r>
        <w:rPr/>
        <w:t xml:space="preserve">三、政府引导基金支持专精特新企业</w:t>
      </w:r>
    </w:p>
    <w:p>
      <w:pPr>
        <w:spacing w:before="75" w:after="0"/>
      </w:pPr>
      <w:r>
        <w:rPr>
          <w:b w:val="1"/>
          <w:bCs w:val="1"/>
        </w:rPr>
        <w:t xml:space="preserve">第十二章 国际化发展与海外市场拓展策略</w:t>
      </w:r>
    </w:p>
    <w:p>
      <w:pPr>
        <w:spacing w:before="75" w:after="0"/>
      </w:pPr>
      <w:r>
        <w:rPr/>
        <w:t xml:space="preserve">第一节 中国自动进给钻出口现状与主要市场</w:t>
      </w:r>
    </w:p>
    <w:p>
      <w:pPr>
        <w:spacing w:before="75" w:after="0"/>
      </w:pPr>
      <w:r>
        <w:rPr/>
        <w:t xml:space="preserve">一、东南亚制造业升级带来设备替换潮</w:t>
      </w:r>
    </w:p>
    <w:p>
      <w:pPr>
        <w:spacing w:before="75" w:after="0"/>
      </w:pPr>
      <w:r>
        <w:rPr/>
        <w:t xml:space="preserve">二、中东基建项目对重型钻削设备需求</w:t>
      </w:r>
    </w:p>
    <w:p>
      <w:pPr>
        <w:spacing w:before="75" w:after="0"/>
      </w:pPr>
      <w:r>
        <w:rPr/>
        <w:t xml:space="preserve">三、拉美矿业维修市场对便携机型偏好</w:t>
      </w:r>
    </w:p>
    <w:p>
      <w:pPr>
        <w:spacing w:before="75" w:after="0"/>
      </w:pPr>
      <w:r>
        <w:rPr/>
        <w:t xml:space="preserve">第二节 本地化服务与品牌建设路径</w:t>
      </w:r>
    </w:p>
    <w:p>
      <w:pPr>
        <w:spacing w:before="75" w:after="0"/>
      </w:pPr>
      <w:r>
        <w:rPr/>
        <w:t xml:space="preserve">一、设立海外备件中心缩短响应时间</w:t>
      </w:r>
    </w:p>
    <w:p>
      <w:pPr>
        <w:spacing w:before="75" w:after="0"/>
      </w:pPr>
      <w:r>
        <w:rPr/>
        <w:t xml:space="preserve">二、联合当地代理商开展技术培训</w:t>
      </w:r>
    </w:p>
    <w:p>
      <w:pPr>
        <w:spacing w:before="75" w:after="0"/>
      </w:pPr>
      <w:r>
        <w:rPr/>
        <w:t xml:space="preserve">三、参与国际展会提升品牌认知度</w:t>
      </w:r>
    </w:p>
    <w:p>
      <w:pPr>
        <w:spacing w:before="75" w:after="0"/>
      </w:pPr>
      <w:r>
        <w:rPr/>
        <w:t xml:space="preserve">第三节 跨境合规与认证壁垒应对</w:t>
      </w:r>
    </w:p>
    <w:p>
      <w:pPr>
        <w:spacing w:before="75" w:after="0"/>
      </w:pPr>
      <w:r>
        <w:rPr/>
        <w:t xml:space="preserve">一、电磁兼容与电气安全标准符合性</w:t>
      </w:r>
    </w:p>
    <w:p>
      <w:pPr>
        <w:spacing w:before="75" w:after="0"/>
      </w:pPr>
      <w:r>
        <w:rPr/>
        <w:t xml:space="preserve">二、能效标签与环保指令适应性改造</w:t>
      </w:r>
    </w:p>
    <w:p>
      <w:pPr>
        <w:spacing w:before="75" w:after="0"/>
      </w:pPr>
      <w:r>
        <w:rPr/>
        <w:t xml:space="preserve">三、本地语言说明书与操作文档准备</w:t>
      </w:r>
    </w:p>
    <w:p>
      <w:pPr>
        <w:spacing w:before="75" w:after="0"/>
      </w:pPr>
      <w:r>
        <w:rPr/>
        <w:t xml:space="preserve">第四节 跨国合作与技术输出模式</w:t>
      </w:r>
    </w:p>
    <w:p>
      <w:pPr>
        <w:spacing w:before="75" w:after="0"/>
      </w:pPr>
      <w:r>
        <w:rPr/>
        <w:t xml:space="preserve">一、与海外系统集成商联合投标</w:t>
      </w:r>
    </w:p>
    <w:p>
      <w:pPr>
        <w:spacing w:before="75" w:after="0"/>
      </w:pPr>
      <w:r>
        <w:rPr/>
        <w:t xml:space="preserve">二、技术授权支持本地组装生产</w:t>
      </w:r>
    </w:p>
    <w:p>
      <w:pPr>
        <w:spacing w:before="75" w:after="0"/>
      </w:pPr>
      <w:r>
        <w:rPr/>
        <w:t xml:space="preserve">三、共建海外应用示范中心</w:t>
      </w:r>
    </w:p>
    <w:p>
      <w:pPr>
        <w:spacing w:before="75" w:after="0"/>
      </w:pPr>
      <w:r>
        <w:rPr>
          <w:b w:val="1"/>
          <w:bCs w:val="1"/>
        </w:rPr>
        <w:t xml:space="preserve">第十三章 投资环境与资本流向深度分析</w:t>
      </w:r>
    </w:p>
    <w:p>
      <w:pPr>
        <w:spacing w:before="75" w:after="0"/>
      </w:pPr>
      <w:r>
        <w:rPr/>
        <w:t xml:space="preserve">第一节 一级市场投融资活跃度与热点</w:t>
      </w:r>
    </w:p>
    <w:p>
      <w:pPr>
        <w:spacing w:before="75" w:after="0"/>
      </w:pPr>
      <w:r>
        <w:rPr/>
        <w:t xml:space="preserve">一、2023-2025年智能装备领域融资事件分布</w:t>
      </w:r>
    </w:p>
    <w:p>
      <w:pPr>
        <w:spacing w:before="75" w:after="0"/>
      </w:pPr>
      <w:r>
        <w:rPr/>
        <w:t xml:space="preserve">二、核心部件国产替代项目受资本青睐</w:t>
      </w:r>
    </w:p>
    <w:p>
      <w:pPr>
        <w:spacing w:before="75" w:after="0"/>
      </w:pPr>
      <w:r>
        <w:rPr/>
        <w:t xml:space="preserve">三、国有资本与产业基金参与特点</w:t>
      </w:r>
    </w:p>
    <w:p>
      <w:pPr>
        <w:spacing w:before="75" w:after="0"/>
      </w:pPr>
      <w:r>
        <w:rPr/>
        <w:t xml:space="preserve">第二节 二级市场估值逻辑与业绩兑现</w:t>
      </w:r>
    </w:p>
    <w:p>
      <w:pPr>
        <w:spacing w:before="75" w:after="0"/>
      </w:pPr>
      <w:r>
        <w:rPr/>
        <w:t xml:space="preserve">一、上市公司研发投入与毛利率关联性</w:t>
      </w:r>
    </w:p>
    <w:p>
      <w:pPr>
        <w:spacing w:before="75" w:after="0"/>
      </w:pPr>
      <w:r>
        <w:rPr/>
        <w:t xml:space="preserve">二、出口占比提升对盈利稳定性影响</w:t>
      </w:r>
    </w:p>
    <w:p>
      <w:pPr>
        <w:spacing w:before="75" w:after="0"/>
      </w:pPr>
      <w:r>
        <w:rPr/>
        <w:t xml:space="preserve">三、订单 backlog 对收入确认节奏作用</w:t>
      </w:r>
    </w:p>
    <w:p>
      <w:pPr>
        <w:spacing w:before="75" w:after="0"/>
      </w:pPr>
      <w:r>
        <w:rPr/>
        <w:t xml:space="preserve">第三节 “十五五”重点投资方向识别</w:t>
      </w:r>
    </w:p>
    <w:p>
      <w:pPr>
        <w:spacing w:before="75" w:after="0"/>
      </w:pPr>
      <w:r>
        <w:rPr/>
        <w:t xml:space="preserve">一、高精度伺服进给系统研发</w:t>
      </w:r>
    </w:p>
    <w:p>
      <w:pPr>
        <w:spacing w:before="75" w:after="0"/>
      </w:pPr>
      <w:r>
        <w:rPr/>
        <w:t xml:space="preserve">二、智能运维软件平台建设</w:t>
      </w:r>
    </w:p>
    <w:p>
      <w:pPr>
        <w:spacing w:before="75" w:after="0"/>
      </w:pPr>
      <w:r>
        <w:rPr/>
        <w:t xml:space="preserve">三、海外本地化服务能力构建</w:t>
      </w:r>
    </w:p>
    <w:p>
      <w:pPr>
        <w:spacing w:before="75" w:after="0"/>
      </w:pPr>
      <w:r>
        <w:rPr/>
        <w:t xml:space="preserve">第四节 投资风险提示与防控建议</w:t>
      </w:r>
    </w:p>
    <w:p>
      <w:pPr>
        <w:spacing w:before="75" w:after="0"/>
      </w:pPr>
      <w:r>
        <w:rPr/>
        <w:t xml:space="preserve">一、技术迭代导致产品快速贬值风险</w:t>
      </w:r>
    </w:p>
    <w:p>
      <w:pPr>
        <w:spacing w:before="75" w:after="0"/>
      </w:pPr>
      <w:r>
        <w:rPr/>
        <w:t xml:space="preserve">二、原材料价格波动影响成本控制</w:t>
      </w:r>
    </w:p>
    <w:p>
      <w:pPr>
        <w:spacing w:before="75" w:after="0"/>
      </w:pPr>
      <w:r>
        <w:rPr/>
        <w:t xml:space="preserve">三、国际贸易摩擦引发出口不确定性</w:t>
      </w:r>
    </w:p>
    <w:p>
      <w:pPr>
        <w:spacing w:before="75" w:after="0"/>
      </w:pPr>
      <w:r>
        <w:rPr>
          <w:b w:val="1"/>
          <w:bCs w:val="1"/>
        </w:rPr>
        <w:t xml:space="preserve">第十四章 行业“十五五”整体发展目标与实施路径</w:t>
      </w:r>
    </w:p>
    <w:p>
      <w:pPr>
        <w:spacing w:before="75" w:after="0"/>
      </w:pPr>
      <w:r>
        <w:rPr/>
        <w:t xml:space="preserve">第一节 产业发展规模与结构优化目标</w:t>
      </w:r>
    </w:p>
    <w:p>
      <w:pPr>
        <w:spacing w:before="75" w:after="0"/>
      </w:pPr>
      <w:r>
        <w:rPr/>
        <w:t xml:space="preserve">一、2030年国产自动进给钻市场占有率目标</w:t>
      </w:r>
    </w:p>
    <w:p>
      <w:pPr>
        <w:spacing w:before="75" w:after="0"/>
      </w:pPr>
      <w:r>
        <w:rPr/>
        <w:t xml:space="preserve">二、高端产品出口占比提升预期</w:t>
      </w:r>
    </w:p>
    <w:p>
      <w:pPr>
        <w:spacing w:before="75" w:after="0"/>
      </w:pPr>
      <w:r>
        <w:rPr/>
        <w:t xml:space="preserve">三、行业平均研发投入强度设定</w:t>
      </w:r>
    </w:p>
    <w:p>
      <w:pPr>
        <w:spacing w:before="75" w:after="0"/>
      </w:pPr>
      <w:r>
        <w:rPr/>
        <w:t xml:space="preserve">第二节 技术创新与标准体系建设目标</w:t>
      </w:r>
    </w:p>
    <w:p>
      <w:pPr>
        <w:spacing w:before="75" w:after="0"/>
      </w:pPr>
      <w:r>
        <w:rPr/>
        <w:t xml:space="preserve">一、关键性能指标对标国际先进水平</w:t>
      </w:r>
    </w:p>
    <w:p>
      <w:pPr>
        <w:spacing w:before="75" w:after="0"/>
      </w:pPr>
      <w:r>
        <w:rPr/>
        <w:t xml:space="preserve">二、主导或参与国家及行业标准制定</w:t>
      </w:r>
    </w:p>
    <w:p>
      <w:pPr>
        <w:spacing w:before="75" w:after="0"/>
      </w:pPr>
      <w:r>
        <w:rPr/>
        <w:t xml:space="preserve">三、建立第三方测试验证公共平台</w:t>
      </w:r>
    </w:p>
    <w:p>
      <w:pPr>
        <w:spacing w:before="75" w:after="0"/>
      </w:pPr>
      <w:r>
        <w:rPr/>
        <w:t xml:space="preserve">第三节 绿色低碳与智能制造融合目标</w:t>
      </w:r>
    </w:p>
    <w:p>
      <w:pPr>
        <w:spacing w:before="75" w:after="0"/>
      </w:pPr>
      <w:r>
        <w:rPr/>
        <w:t xml:space="preserve">一、单位产值能耗下降目标</w:t>
      </w:r>
    </w:p>
    <w:p>
      <w:pPr>
        <w:spacing w:before="75" w:after="0"/>
      </w:pPr>
      <w:r>
        <w:rPr/>
        <w:t xml:space="preserve">二、设备联网率与数据采集覆盖率</w:t>
      </w:r>
    </w:p>
    <w:p>
      <w:pPr>
        <w:spacing w:before="75" w:after="0"/>
      </w:pPr>
      <w:r>
        <w:rPr/>
        <w:t xml:space="preserve">三、绿色工厂与零碳车间建设比例</w:t>
      </w:r>
    </w:p>
    <w:p>
      <w:pPr>
        <w:spacing w:before="75" w:after="0"/>
      </w:pPr>
      <w:r>
        <w:rPr>
          <w:b w:val="1"/>
          <w:bCs w:val="1"/>
        </w:rPr>
        <w:t xml:space="preserve">第十五章 产业发展策略与机制建议</w:t>
      </w:r>
    </w:p>
    <w:p>
      <w:pPr>
        <w:spacing w:before="75" w:after="0"/>
      </w:pPr>
      <w:r>
        <w:rPr/>
        <w:t xml:space="preserve">第一节 强化基础研究与共性技术攻关</w:t>
      </w:r>
    </w:p>
    <w:p>
      <w:pPr>
        <w:spacing w:before="75" w:after="0"/>
      </w:pPr>
      <w:r>
        <w:rPr/>
        <w:t xml:space="preserve">一、设立高精度传动与控制专项</w:t>
      </w:r>
    </w:p>
    <w:p>
      <w:pPr>
        <w:spacing w:before="75" w:after="0"/>
      </w:pPr>
      <w:r>
        <w:rPr/>
        <w:t xml:space="preserve">二、支持产学研用联合实验室建设</w:t>
      </w:r>
    </w:p>
    <w:p>
      <w:pPr>
        <w:spacing w:before="75" w:after="0"/>
      </w:pPr>
      <w:r>
        <w:rPr/>
        <w:t xml:space="preserve">三、开放共享测试验证基础设施</w:t>
      </w:r>
    </w:p>
    <w:p>
      <w:pPr>
        <w:spacing w:before="75" w:after="0"/>
      </w:pPr>
      <w:r>
        <w:rPr/>
        <w:t xml:space="preserve">第二节 完善产业链协同与生态构建</w:t>
      </w:r>
    </w:p>
    <w:p>
      <w:pPr>
        <w:spacing w:before="75" w:after="0"/>
      </w:pPr>
      <w:r>
        <w:rPr/>
        <w:t xml:space="preserve">一、整机厂与部件商联合开发机制</w:t>
      </w:r>
    </w:p>
    <w:p>
      <w:pPr>
        <w:spacing w:before="75" w:after="0"/>
      </w:pPr>
      <w:r>
        <w:rPr/>
        <w:t xml:space="preserve">二、用户参与产品定义与迭代优化</w:t>
      </w:r>
    </w:p>
    <w:p>
      <w:pPr>
        <w:spacing w:before="75" w:after="0"/>
      </w:pPr>
      <w:r>
        <w:rPr/>
        <w:t xml:space="preserve">三、行业协会推动标准互认与数据互通</w:t>
      </w:r>
    </w:p>
    <w:p>
      <w:pPr>
        <w:spacing w:before="75" w:after="0"/>
      </w:pPr>
      <w:r>
        <w:rPr/>
        <w:t xml:space="preserve">第三节 推动品牌国际化与服务全球化</w:t>
      </w:r>
    </w:p>
    <w:p>
      <w:pPr>
        <w:spacing w:before="75" w:after="0"/>
      </w:pPr>
      <w:r>
        <w:rPr/>
        <w:t xml:space="preserve">一、支持企业参与国际标准制定</w:t>
      </w:r>
    </w:p>
    <w:p>
      <w:pPr>
        <w:spacing w:before="75" w:after="0"/>
      </w:pPr>
      <w:r>
        <w:rPr/>
        <w:t xml:space="preserve">二、鼓励海外服务中心与备件库建设</w:t>
      </w:r>
    </w:p>
    <w:p>
      <w:pPr>
        <w:spacing w:before="75" w:after="0"/>
      </w:pPr>
      <w:r>
        <w:rPr/>
        <w:t xml:space="preserve">三、打造中国智造高质量品牌形象</w:t>
      </w:r>
    </w:p>
    <w:p>
      <w:pPr>
        <w:spacing w:before="75" w:after="0"/>
      </w:pPr>
      <w:r>
        <w:rPr/>
        <w:t xml:space="preserve">第四节 优化人才引育与技能提升体系</w:t>
      </w:r>
    </w:p>
    <w:p>
      <w:pPr>
        <w:spacing w:before="75" w:after="0"/>
      </w:pPr>
      <w:r>
        <w:rPr/>
        <w:t xml:space="preserve">一、校企合作定制装备技术人才培养</w:t>
      </w:r>
    </w:p>
    <w:p>
      <w:pPr>
        <w:spacing w:before="75" w:after="0"/>
      </w:pPr>
      <w:r>
        <w:rPr/>
        <w:t xml:space="preserve">二、高级技工职业资格认证体系完善</w:t>
      </w:r>
    </w:p>
    <w:p>
      <w:pPr>
        <w:spacing w:before="75" w:after="0"/>
      </w:pPr>
      <w:r>
        <w:rPr/>
        <w:t xml:space="preserve">三、工程师海外研修与技术交流机制</w:t>
      </w:r>
    </w:p>
    <w:p>
      <w:pPr>
        <w:spacing w:before="75" w:after="0"/>
      </w:pPr>
      <w:r>
        <w:rPr>
          <w:b w:val="1"/>
          <w:bCs w:val="1"/>
        </w:rPr>
        <w:t xml:space="preserve">第十六章 结论与展望</w:t>
      </w:r>
    </w:p>
    <w:p>
      <w:pPr>
        <w:spacing w:before="75" w:after="0"/>
      </w:pPr>
      <w:r>
        <w:rPr/>
        <w:t xml:space="preserve">第一节 “十四五”后期经验总结与启示</w:t>
      </w:r>
    </w:p>
    <w:p>
      <w:pPr>
        <w:spacing w:before="75" w:after="0"/>
      </w:pPr>
      <w:r>
        <w:rPr/>
        <w:t xml:space="preserve">一、技术自主可控是高端突破前提</w:t>
      </w:r>
    </w:p>
    <w:p>
      <w:pPr>
        <w:spacing w:before="75" w:after="0"/>
      </w:pPr>
      <w:r>
        <w:rPr/>
        <w:t xml:space="preserve">二、场景深耕比价格竞争更具可持续性</w:t>
      </w:r>
    </w:p>
    <w:p>
      <w:pPr>
        <w:spacing w:before="75" w:after="0"/>
      </w:pPr>
      <w:r>
        <w:rPr/>
        <w:t xml:space="preserve">三、服务化转型提升客户粘性与利润</w:t>
      </w:r>
    </w:p>
    <w:p>
      <w:pPr>
        <w:spacing w:before="75" w:after="0"/>
      </w:pPr>
      <w:r>
        <w:rPr/>
        <w:t xml:space="preserve">第二节 “十五五”发展机遇与关键成功因素</w:t>
      </w:r>
    </w:p>
    <w:p>
      <w:pPr>
        <w:spacing w:before="75" w:after="0"/>
      </w:pPr>
      <w:r>
        <w:rPr/>
        <w:t xml:space="preserve">一、新能源与新制造催生结构性机会</w:t>
      </w:r>
    </w:p>
    <w:p>
      <w:pPr>
        <w:spacing w:before="75" w:after="0"/>
      </w:pPr>
      <w:r>
        <w:rPr/>
        <w:t xml:space="preserve">二、智能化从“可选”变为“必选”</w:t>
      </w:r>
    </w:p>
    <w:p>
      <w:pPr>
        <w:spacing w:before="75" w:after="0"/>
      </w:pPr>
      <w:r>
        <w:rPr/>
        <w:t xml:space="preserve">三、全球化服务能力决定增长天花板</w:t>
      </w:r>
    </w:p>
    <w:p>
      <w:pPr>
        <w:spacing w:before="75" w:after="0"/>
      </w:pPr>
      <w:r>
        <w:rPr/>
        <w:t xml:space="preserve">第三节 对政府、企业、资本的行动建议</w:t>
      </w:r>
    </w:p>
    <w:p>
      <w:pPr>
        <w:spacing w:before="75" w:after="0"/>
      </w:pPr>
      <w:r>
        <w:rPr/>
        <w:t xml:space="preserve">一、政府：强化基础支撑与生态营造</w:t>
      </w:r>
    </w:p>
    <w:p>
      <w:pPr>
        <w:spacing w:before="75" w:after="0"/>
      </w:pPr>
      <w:r>
        <w:rPr/>
        <w:t xml:space="preserve">二、企业：聚焦技术深耕与客户价值</w:t>
      </w:r>
    </w:p>
    <w:p>
      <w:pPr>
        <w:spacing w:before="75" w:after="0"/>
      </w:pPr>
      <w:r>
        <w:rPr/>
        <w:t xml:space="preserve">三、资本：耐心投入硬科技与长周期赛道</w:t>
      </w:r>
    </w:p>
    <w:p>
      <w:pPr>
        <w:spacing w:before="75" w:after="0"/>
      </w:pPr>
      <w:r>
        <w:rPr>
          <w:b w:val="1"/>
          <w:bCs w:val="1"/>
        </w:rPr>
        <w:t xml:space="preserve">图表目录</w:t>
      </w:r>
    </w:p>
    <w:p>
      <w:pPr>
        <w:spacing w:before="75" w:after="0"/>
      </w:pPr>
      <w:r>
        <w:rPr/>
        <w:t xml:space="preserve">图表：2023-2025年全球自动进给钻市场规模及区域分布</w:t>
      </w:r>
    </w:p>
    <w:p>
      <w:pPr>
        <w:spacing w:before="75" w:after="0"/>
      </w:pPr>
      <w:r>
        <w:rPr/>
        <w:t xml:space="preserve">图表：2023-2025年北美自动进给钻市场技术路线占比</w:t>
      </w:r>
    </w:p>
    <w:p>
      <w:pPr>
        <w:spacing w:before="75" w:after="0"/>
      </w:pPr>
      <w:r>
        <w:rPr/>
        <w:t xml:space="preserve">图表：2023-2025年欧洲高精度自动进给钻需求增长率</w:t>
      </w:r>
    </w:p>
    <w:p>
      <w:pPr>
        <w:spacing w:before="75" w:after="0"/>
      </w:pPr>
      <w:r>
        <w:rPr/>
        <w:t xml:space="preserve">图表：2023-2025年亚太自动进给钻产能扩张规模</w:t>
      </w:r>
    </w:p>
    <w:p>
      <w:pPr>
        <w:spacing w:before="75" w:after="0"/>
      </w:pPr>
      <w:r>
        <w:rPr/>
        <w:t xml:space="preserve">图表：2023-2025年中国自动进给钻整机产量变化</w:t>
      </w:r>
    </w:p>
    <w:p>
      <w:pPr>
        <w:spacing w:before="75" w:after="0"/>
      </w:pPr>
      <w:r>
        <w:rPr/>
        <w:t xml:space="preserve">图表：2023-2025年中国自动进给钻进口替代率提升趋势</w:t>
      </w:r>
    </w:p>
    <w:p>
      <w:pPr>
        <w:spacing w:before="75" w:after="0"/>
      </w:pPr>
      <w:r>
        <w:rPr/>
        <w:t xml:space="preserve">图表：2023-2025年国产自动进给钻在汽车制造领域渗透率</w:t>
      </w:r>
    </w:p>
    <w:p>
      <w:pPr>
        <w:spacing w:before="75" w:after="0"/>
      </w:pPr>
      <w:r>
        <w:rPr/>
        <w:t xml:space="preserve">图表：2023-2025年外资品牌在高端市场占有率变化</w:t>
      </w:r>
    </w:p>
    <w:p>
      <w:pPr>
        <w:spacing w:before="75" w:after="0"/>
      </w:pPr>
      <w:r>
        <w:rPr/>
        <w:t xml:space="preserve">图表：2023-2025年伺服电动型自动进给钻销量占比演变</w:t>
      </w:r>
    </w:p>
    <w:p>
      <w:pPr>
        <w:spacing w:before="75" w:after="0"/>
      </w:pPr>
      <w:r>
        <w:rPr/>
        <w:t xml:space="preserve">图表：2023-2025年液压驱动型自动进给钻在重工领域应用规模</w:t>
      </w:r>
    </w:p>
    <w:p>
      <w:pPr>
        <w:spacing w:before="75" w:after="0"/>
      </w:pPr>
      <w:r>
        <w:rPr/>
        <w:t xml:space="preserve">图表：2023-2025年自动进给钻行业cr5集中度变化趋势</w:t>
      </w:r>
    </w:p>
    <w:p>
      <w:pPr>
        <w:spacing w:before="75" w:after="0"/>
      </w:pPr>
      <w:r>
        <w:rPr/>
        <w:t xml:space="preserve">图表：2023-2025年核心部件国产化率分项统计</w:t>
      </w:r>
    </w:p>
    <w:p>
      <w:pPr>
        <w:spacing w:before="75" w:after="0"/>
      </w:pPr>
      <w:r>
        <w:rPr/>
        <w:t xml:space="preserve">图表：2023-2025年自动进给钻平均重复定位精度提升曲线</w:t>
      </w:r>
    </w:p>
    <w:p>
      <w:pPr>
        <w:spacing w:before="75" w:after="0"/>
      </w:pPr>
      <w:r>
        <w:rPr/>
        <w:t xml:space="preserve">图表：2023-2025年下游汽车行业自动进给钻采购量增长</w:t>
      </w:r>
    </w:p>
    <w:p>
      <w:pPr>
        <w:spacing w:before="75" w:after="0"/>
      </w:pPr>
      <w:r>
        <w:rPr/>
        <w:t xml:space="preserve">图表：2023-2025年工程机械领域自动进给钻需求结构</w:t>
      </w:r>
    </w:p>
    <w:p>
      <w:pPr>
        <w:spacing w:before="75" w:after="0"/>
      </w:pPr>
      <w:r>
        <w:rPr/>
        <w:t xml:space="preserve">图表：2023-2025年能源装备自动进给钻订单金额统计</w:t>
      </w:r>
    </w:p>
    <w:p>
      <w:pPr>
        <w:spacing w:before="75" w:after="0"/>
      </w:pPr>
      <w:r>
        <w:rPr/>
        <w:t xml:space="preserve">图表：2023-2025年中国自动进给钻出口规模及区域市场分布</w:t>
      </w:r>
    </w:p>
    <w:p>
      <w:pPr>
        <w:spacing w:before="75" w:after="0"/>
      </w:pPr>
      <w:r>
        <w:rPr/>
        <w:t xml:space="preserve">图表：2023-2025年一级市场智能装备融资事件数量</w:t>
      </w:r>
    </w:p>
    <w:p>
      <w:pPr>
        <w:spacing w:before="75" w:after="0"/>
      </w:pPr>
      <w:r>
        <w:rPr/>
        <w:t xml:space="preserve">图表：2023-2025年自动进给钻相关上市公司毛利率对比</w:t>
      </w:r>
    </w:p>
    <w:p>
      <w:pPr>
        <w:spacing w:before="75" w:after="0"/>
      </w:pPr>
      <w:r>
        <w:rPr/>
        <w:t xml:space="preserve">图表：2023-2025年设备联网功能搭载率变化</w:t>
      </w:r>
    </w:p>
    <w:p>
      <w:pPr>
        <w:spacing w:before="75" w:after="0"/>
      </w:pPr>
      <w:r>
        <w:rPr/>
        <w:t xml:space="preserve">图表：2023-2025年远程运维服务收入占比提升</w:t>
      </w:r>
    </w:p>
    <w:p>
      <w:pPr>
        <w:spacing w:before="75" w:after="0"/>
      </w:pPr>
      <w:r>
        <w:rPr/>
        <w:t xml:space="preserve">图表：2026-2031年中国自动进给钻市场规模预测</w:t>
      </w:r>
    </w:p>
    <w:p>
      <w:pPr>
        <w:spacing w:before="75" w:after="0"/>
      </w:pPr>
      <w:r>
        <w:rPr/>
        <w:t xml:space="preserve">图表：2026-2031年全球自动进给钻市场cagr预测</w:t>
      </w:r>
    </w:p>
    <w:p>
      <w:pPr>
        <w:spacing w:before="75" w:after="0"/>
      </w:pPr>
      <w:r>
        <w:rPr/>
        <w:t xml:space="preserve">图表：2026-2031年国产自动进给钻市场占有率目标预测</w:t>
      </w:r>
    </w:p>
    <w:p>
      <w:pPr>
        <w:spacing w:before="75" w:after="0"/>
      </w:pPr>
      <w:r>
        <w:rPr/>
        <w:t xml:space="preserve">图表：2026-2031年高端自动进给钻出口占比预测</w:t>
      </w:r>
    </w:p>
    <w:p>
      <w:pPr>
        <w:spacing w:before="75" w:after="0"/>
      </w:pPr>
      <w:r>
        <w:rPr/>
        <w:t xml:space="preserve">图表：2026-2031年伺服电动型自动进给钻渗透率预测</w:t>
      </w:r>
    </w:p>
    <w:p>
      <w:pPr>
        <w:spacing w:before="75" w:after="0"/>
      </w:pPr>
      <w:r>
        <w:rPr/>
        <w:t xml:space="preserve">图表：2026-2031年液压型自动进给钻在重工领域需求预测</w:t>
      </w:r>
    </w:p>
    <w:p>
      <w:pPr>
        <w:spacing w:before="75" w:after="0"/>
      </w:pPr>
      <w:r>
        <w:rPr/>
        <w:t xml:space="preserve">图表：2026-2031年多轴联动自动进给钻市场规模预测</w:t>
      </w:r>
    </w:p>
    <w:p>
      <w:pPr>
        <w:spacing w:before="75" w:after="0"/>
      </w:pPr>
      <w:r>
        <w:rPr/>
        <w:t xml:space="preserve">图表：2026-2031年便携式自动进给钻在维修市场潜力评估</w:t>
      </w:r>
    </w:p>
    <w:p>
      <w:pPr>
        <w:spacing w:before="75" w:after="0"/>
      </w:pPr>
      <w:r>
        <w:rPr/>
        <w:t xml:space="preserve">图表：2026-2031年新能源汽车自动进给钻需求量预测</w:t>
      </w:r>
    </w:p>
    <w:p>
      <w:pPr>
        <w:spacing w:before="75" w:after="0"/>
      </w:pPr>
      <w:r>
        <w:rPr/>
        <w:t xml:space="preserve">图表：2026-2031年风电装备自动进给钻配套规模预测</w:t>
      </w:r>
    </w:p>
    <w:p>
      <w:pPr>
        <w:spacing w:before="75" w:after="0"/>
      </w:pPr>
      <w:r>
        <w:rPr/>
        <w:t xml:space="preserve">图表：2026-2031年自动进给钻核心部件国产化率目标</w:t>
      </w:r>
    </w:p>
    <w:p>
      <w:pPr>
        <w:spacing w:before="75" w:after="0"/>
      </w:pPr>
      <w:r>
        <w:rPr/>
        <w:t xml:space="preserve">图表：2026-2031年自动进给钻平均定位精度提升目标</w:t>
      </w:r>
    </w:p>
    <w:p>
      <w:pPr>
        <w:spacing w:before="75" w:after="0"/>
      </w:pPr>
      <w:r>
        <w:rPr/>
        <w:t xml:space="preserve">图表：2026-2031年设备智能功能标配率预测</w:t>
      </w:r>
    </w:p>
    <w:p>
      <w:pPr>
        <w:spacing w:before="75" w:after="0"/>
      </w:pPr>
      <w:r>
        <w:rPr/>
        <w:t xml:space="preserve">图表：2026-2031年远程运维服务覆盖率预测</w:t>
      </w:r>
    </w:p>
    <w:p>
      <w:pPr>
        <w:spacing w:before="75" w:after="0"/>
      </w:pPr>
      <w:r>
        <w:rPr/>
        <w:t xml:space="preserve">图表：2026-2031年自动进给钻行业研发投入强度目标</w:t>
      </w:r>
    </w:p>
    <w:p>
      <w:pPr>
        <w:spacing w:before="75" w:after="0"/>
      </w:pPr>
      <w:r>
        <w:rPr/>
        <w:t xml:space="preserve">图表：2026-2031年长三角自动进给钻产业集群规模预测</w:t>
      </w:r>
    </w:p>
    <w:p>
      <w:pPr>
        <w:spacing w:before="75" w:after="0"/>
      </w:pPr>
      <w:r>
        <w:rPr/>
        <w:t xml:space="preserve">图表：2026-2031年珠三角小型自动进给钻市场需求预测</w:t>
      </w:r>
    </w:p>
    <w:p>
      <w:pPr>
        <w:spacing w:before="75" w:after="0"/>
      </w:pPr>
      <w:r>
        <w:rPr/>
        <w:t xml:space="preserve">图表：2026-2031年环渤海重型自动进给钻应用规模预测</w:t>
      </w:r>
    </w:p>
    <w:p>
      <w:pPr>
        <w:spacing w:before="75" w:after="0"/>
      </w:pPr>
      <w:r>
        <w:rPr/>
        <w:t xml:space="preserve">图表：2026-2031年中西部自动进给钻配套能力提升评估</w:t>
      </w:r>
    </w:p>
    <w:p>
      <w:pPr>
        <w:spacing w:before="75" w:after="0"/>
      </w:pPr>
      <w:r>
        <w:rPr/>
        <w:t xml:space="preserve">图表：2026-2031年东南亚自动进给钻进口需求预测</w:t>
      </w:r>
    </w:p>
    <w:p>
      <w:pPr>
        <w:spacing w:before="75" w:after="0"/>
      </w:pPr>
      <w:r>
        <w:rPr/>
        <w:t xml:space="preserve">图表：2026-2031年中东自动进给钻市场准入壁垒分析</w:t>
      </w:r>
    </w:p>
    <w:p>
      <w:pPr>
        <w:spacing w:before="75" w:after="0"/>
      </w:pPr>
      <w:r>
        <w:rPr/>
        <w:t xml:space="preserve">图表：2026-2031年拉美自动进给钻售后服务网络建设预测</w:t>
      </w:r>
    </w:p>
    <w:p>
      <w:pPr>
        <w:spacing w:before="75" w:after="0"/>
      </w:pPr>
      <w:r>
        <w:rPr/>
        <w:t xml:space="preserve">图表：2026-2031年自动进给钻单位产值能耗下降目标</w:t>
      </w:r>
    </w:p>
    <w:p>
      <w:pPr>
        <w:spacing w:before="75" w:after="0"/>
      </w:pPr>
      <w:r>
        <w:rPr/>
        <w:t xml:space="preserve">图表：2026-2031年绿色工厂建设覆盖率预测</w:t>
      </w:r>
    </w:p>
    <w:p>
      <w:pPr>
        <w:spacing w:before="75" w:after="0"/>
      </w:pPr>
      <w:r>
        <w:rPr/>
        <w:t xml:space="preserve">图表：2026-2031年自动进给钻行业就业带动效应预测</w:t>
      </w:r>
    </w:p>
    <w:p>
      <w:pPr>
        <w:spacing w:before="75" w:after="0"/>
      </w:pPr>
      <w:r>
        <w:rPr/>
        <w:t xml:space="preserve">图表：2026-2031年自动进给钻全生命周期碳减排量预测</w:t>
      </w:r>
    </w:p>
    <w:p>
      <w:pPr>
        <w:spacing w:before="75" w:after="0"/>
      </w:pPr>
      <w:r>
        <w:rPr/>
        <w:t xml:space="preserve">图表：2026-2031年智能软件平台市场规模预测</w:t>
      </w:r>
    </w:p>
    <w:p>
      <w:pPr>
        <w:spacing w:before="75" w:after="0"/>
      </w:pPr>
      <w:r>
        <w:rPr/>
        <w:t xml:space="preserve">图表：2026-2031年海外本地化服务中心数量预测</w:t>
      </w:r>
    </w:p>
    <w:p>
      <w:pPr>
        <w:spacing w:before="75" w:after="0"/>
      </w:pPr>
      <w:r>
        <w:rPr/>
        <w:t xml:space="preserve">图表：2026-2031年自动进给钻行业并购整合交易数量预测</w:t>
      </w:r>
    </w:p>
    <w:p>
      <w:pPr>
        <w:spacing w:before="75" w:after="0"/>
      </w:pPr>
      <w:r>
        <w:rPr/>
        <w:t xml:space="preserve">图表：2026-2031年高技能人才缺口规模预测</w:t>
      </w:r>
    </w:p>
    <w:p>
      <w:pPr>
        <w:spacing w:before="75" w:after="0"/>
      </w:pPr>
      <w:r>
        <w:rPr/>
        <w:t xml:space="preserve">图表：2026-2031年数字孪生技术应用渗透率预测</w:t>
      </w:r>
    </w:p>
    <w:p>
      <w:pPr>
        <w:spacing w:before="75" w:after="0"/>
      </w:pPr>
      <w:r>
        <w:rPr/>
        <w:t xml:space="preserve">图表：2026-2031年设备租赁模式市场接受度预测</w:t>
      </w:r>
    </w:p>
    <w:p>
      <w:pPr>
        <w:spacing w:before="75" w:after="0"/>
      </w:pPr>
      <w:r>
        <w:rPr/>
        <w:t xml:space="preserve">图表：2026-2031年自动进给钻能效等级分布优化预测</w:t>
      </w:r>
    </w:p>
    <w:p>
      <w:pPr>
        <w:spacing w:before="75" w:after="0"/>
      </w:pPr>
      <w:r>
        <w:rPr/>
        <w:t xml:space="preserve">图表：2026-2031年行业标准体系完善路线图</w:t>
      </w:r>
    </w:p>
    <w:p>
      <w:pPr>
        <w:spacing w:before="75" w:after="0"/>
      </w:pPr>
      <w:r>
        <w:rPr/>
        <w:t xml:space="preserve">图表：2026-2031年测试验证平台建设规划</w:t>
      </w:r>
    </w:p>
    <w:p>
      <w:pPr>
        <w:spacing w:before="75" w:after="0"/>
      </w:pPr>
      <w:r>
        <w:rPr/>
        <w:t xml:space="preserve">图表：2026-2031年自动进给钻材料回收利用率提升目标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2026-2031年中国自动进给钻行业发展前景及投资战略咨询报告</dc:title>
  <dc:description>2026-2031年中国自动进给钻行业发展前景及投资战略咨询报告</dc:description>
  <dc:subject>2026-2031年中国自动进给钻行业发展前景及投资战略咨询报告</dc:subject>
  <cp:keywords>研究报告</cp:keywords>
  <cp:category>研究报告</cp:category>
  <cp:lastModifiedBy>北京中道泰和信息咨询有限公司</cp:lastModifiedBy>
  <dcterms:created xsi:type="dcterms:W3CDTF">2026-09-16T09:37:03+08:00</dcterms:created>
  <dcterms:modified xsi:type="dcterms:W3CDTF">2026-09-16T09:37:03+08:00</dcterms:modified>
</cp:coreProperties>
</file>

<file path=docProps/custom.xml><?xml version="1.0" encoding="utf-8"?>
<Properties xmlns="http://schemas.openxmlformats.org/officeDocument/2006/custom-properties" xmlns:vt="http://schemas.openxmlformats.org/officeDocument/2006/docPropsVTypes"/>
</file>