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2026-2031年中国化成箔市场供需全景调研及行业风投战略预测报告</w:t>
      </w:r>
    </w:p>
    <w:p>
      <w:pPr>
        <w:spacing w:after="150"/>
      </w:pPr>
      <w:r>
        <w:rPr>
          <w:b w:val="1"/>
          <w:bCs w:val="1"/>
        </w:rPr>
        <w:t xml:space="preserve">报告简介</w:t>
      </w:r>
    </w:p>
    <w:p>
      <w:pPr>
        <w:spacing w:after="150"/>
      </w:pPr>
      <w:r>
        <w:rPr/>
        <w:t xml:space="preserve">化成箔属于铝电解电容器关键功能材料，以腐蚀箔为基底，通过电化学氧化方式在铝箔表面生成致密氧化铝介电薄膜，赋予材料绝缘与储能特性。产品依靠不同电压等级的氧化工艺，划分出低压、中压、高压等类别，各项理化指标直接决定铝电解电容器的耐压能力、漏电流水平与使用寿命。材料向上承接腐蚀箔加工环节，向下供给电容器制造企业，广泛应用于各类电子电气装置之中，是电子元器件产业链不可或缺的功能性材料。</w:t>
      </w:r>
    </w:p>
    <w:p>
      <w:pPr>
        <w:spacing w:after="150"/>
      </w:pPr>
      <w:r>
        <w:rPr/>
        <w:t xml:space="preserve">化成箔产业兼具工艺密集与资本密集双重属性，整套产业体系围绕试样研发、连续化生产、品质管控、成品检测形成完整运转体系。产品生产对洁净车间环境、电解液配方、氧化时序控制有着严苛标准，工艺稳定能力构成企业核心竞争要素。产业链配套体系持续完善，原材料供应、专用设备运维、废液处理、成品检验等环节协同联动，为规模化生产创造基础条件。行业准入存在明显的技术与资金门槛，新进入主体需要完成长时间工艺调试、设备投入与客户认证，市场竞争呈现头部主体深耕、其余主体差异化布局的特征。</w:t>
      </w:r>
    </w:p>
    <w:p>
      <w:pPr>
        <w:spacing w:after="150"/>
      </w:pPr>
      <w:r>
        <w:rPr/>
        <w:t xml:space="preserve">化成箔市场供给结构持续优化，低附加值产品供给占比逐步收缩，高性能化成箔产出规模稳步提升。下游终端制造活动持续扩张，市场对化成箔的一致性、耐温特性、抗老化能力提出更高标准，倒逼生产端持续优化工艺方案。行业内生产主体持续更新制造设备，优化电解液体系，缩小高端产品与海外同类产品的性能差距，部分高规格产品可实现自主供应。市场交易机制不断成熟，产品定价、供需匹配、质量检验相关规则持续完善，产业整体运行品质稳步提升。</w:t>
      </w:r>
    </w:p>
    <w:p>
      <w:pPr>
        <w:spacing w:after="150"/>
      </w:pPr>
      <w:r>
        <w:rPr/>
        <w:t xml:space="preserve">下游终端产品的更新迭代带动化成箔产品升级，行业朝着高耐压、低损耗、高稳定性方向发展。各类电气装备、智能设备的升级改造，对配套化成箔的综合性能提出更高要求，推动生产主体聚焦高规格产品研发与工艺突破。清洁生产理念逐步融入生产全流程，行业逐步淘汰高污染的传统处理方式，推广节能设备与废水循环处置技术，绿色制造成为生产端改造的主要方向。同时终端应用场景不断拓展，推动企业针对不同使用环境开发专用化成箔产品，细分应用市场精细化发展特征持续显现。</w:t>
      </w:r>
    </w:p>
    <w:p>
      <w:pPr>
        <w:spacing w:after="150"/>
      </w:pPr>
      <w:r>
        <w:rPr/>
        <w:t xml:space="preserve">化成箔产业发展依旧存在不少短板，部分高端产品批次稳定性仍有提升空间，部分市场参与主体研发投入不足，创新能力偏弱，低端领域同质化竞争现象依然存在，高端工艺人才储备不足也制约产品性能提升。从资本布局角度来看，高端化成箔市场存在较大供给缺口，适配高端装备的产品存在广阔市场空间，掌握稳定工艺、规模化生产能力与完善品控体系的主体具备良好发展潜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化成箔相关企业和科研单位等的实地调查，对国内外化成箔行业的供给与需求状况、相关行业的发展状况、市场消费变化等进行了分析。重点研究了主要化成箔品牌的发展状况，以及未来中国化成箔行业将面临的机遇以及企业的应对策略。报告还分析了化成箔市场的竞争格局，行业的发展动向，并对行业相关政策进行了介绍和政策趋向研判，是化成箔生产企业、科研单位、零售企业等单位准确了解目前化成箔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化成箔行业发展综述</w:t>
      </w:r>
    </w:p>
    <w:p>
      <w:pPr>
        <w:spacing w:before="75" w:after="0"/>
      </w:pPr>
      <w:r>
        <w:rPr/>
        <w:t xml:space="preserve">第一节 行业基本概述</w:t>
      </w:r>
    </w:p>
    <w:p>
      <w:pPr>
        <w:spacing w:before="75" w:after="0"/>
      </w:pPr>
      <w:r>
        <w:rPr/>
        <w:t xml:space="preserve">一、化成箔定义与产品分类</w:t>
      </w:r>
    </w:p>
    <w:p>
      <w:pPr>
        <w:spacing w:before="75" w:after="0"/>
      </w:pPr>
      <w:r>
        <w:rPr/>
        <w:t xml:space="preserve">二、产品核心性能与技术指标</w:t>
      </w:r>
    </w:p>
    <w:p>
      <w:pPr>
        <w:spacing w:before="75" w:after="0"/>
      </w:pPr>
      <w:r>
        <w:rPr/>
        <w:t xml:space="preserve">三、行业研究范围与边界界定</w:t>
      </w:r>
    </w:p>
    <w:p>
      <w:pPr>
        <w:spacing w:before="75" w:after="0"/>
      </w:pPr>
      <w:r>
        <w:rPr/>
        <w:t xml:space="preserve">四、行业发展历程回顾</w:t>
      </w:r>
    </w:p>
    <w:p>
      <w:pPr>
        <w:spacing w:before="75" w:after="0"/>
      </w:pPr>
      <w:r>
        <w:rPr/>
        <w:t xml:space="preserve">五、当前发展阶段特征判断</w:t>
      </w:r>
    </w:p>
    <w:p>
      <w:pPr>
        <w:spacing w:before="75" w:after="0"/>
      </w:pPr>
      <w:r>
        <w:rPr/>
        <w:t xml:space="preserve">第二节 产业链结构分析</w:t>
      </w:r>
    </w:p>
    <w:p>
      <w:pPr>
        <w:spacing w:before="75" w:after="0"/>
      </w:pPr>
      <w:r>
        <w:rPr/>
        <w:t xml:space="preserve">一、上游电子铝箔与腐蚀箔供应</w:t>
      </w:r>
    </w:p>
    <w:p>
      <w:pPr>
        <w:spacing w:before="75" w:after="0"/>
      </w:pPr>
      <w:r>
        <w:rPr/>
        <w:t xml:space="preserve">二、中游电化学化成加工环节</w:t>
      </w:r>
    </w:p>
    <w:p>
      <w:pPr>
        <w:spacing w:before="75" w:after="0"/>
      </w:pPr>
      <w:r>
        <w:rPr/>
        <w:t xml:space="preserve">三、下游铝电解电容器应用</w:t>
      </w:r>
    </w:p>
    <w:p>
      <w:pPr>
        <w:spacing w:before="75" w:after="0"/>
      </w:pPr>
      <w:r>
        <w:rPr/>
        <w:t xml:space="preserve">四、产业链价值分配格局</w:t>
      </w:r>
    </w:p>
    <w:p>
      <w:pPr>
        <w:spacing w:before="75" w:after="0"/>
      </w:pPr>
      <w:r>
        <w:rPr/>
        <w:t xml:space="preserve">五、上下游协同发展态势</w:t>
      </w:r>
    </w:p>
    <w:p>
      <w:pPr>
        <w:spacing w:before="75" w:after="0"/>
      </w:pPr>
      <w:r>
        <w:rPr/>
        <w:t xml:space="preserve">第三节 研究方法与数据说明</w:t>
      </w:r>
    </w:p>
    <w:p>
      <w:pPr>
        <w:spacing w:before="75" w:after="0"/>
      </w:pPr>
      <w:r>
        <w:rPr/>
        <w:t xml:space="preserve">一、主要研究方法体系</w:t>
      </w:r>
    </w:p>
    <w:p>
      <w:pPr>
        <w:spacing w:before="75" w:after="0"/>
      </w:pPr>
      <w:r>
        <w:rPr/>
        <w:t xml:space="preserve">二、数据来源与采集渠道</w:t>
      </w:r>
    </w:p>
    <w:p>
      <w:pPr>
        <w:spacing w:before="75" w:after="0"/>
      </w:pPr>
      <w:r>
        <w:rPr/>
        <w:t xml:space="preserve">三、预测模型构建逻辑</w:t>
      </w:r>
    </w:p>
    <w:p>
      <w:pPr>
        <w:spacing w:before="75" w:after="0"/>
      </w:pPr>
      <w:r>
        <w:rPr/>
        <w:t xml:space="preserve">四、研究边界与局限性说明</w:t>
      </w:r>
    </w:p>
    <w:p>
      <w:pPr>
        <w:spacing w:before="75" w:after="0"/>
      </w:pPr>
      <w:r>
        <w:rPr>
          <w:b w:val="1"/>
          <w:bCs w:val="1"/>
        </w:rPr>
        <w:t xml:space="preserve">第二章 全球化成箔市场深度分析</w:t>
      </w:r>
    </w:p>
    <w:p>
      <w:pPr>
        <w:spacing w:before="75" w:after="0"/>
      </w:pPr>
      <w:r>
        <w:rPr/>
        <w:t xml:space="preserve">第一节 全球市场运行概况</w:t>
      </w:r>
    </w:p>
    <w:p>
      <w:pPr>
        <w:spacing w:before="75" w:after="0"/>
      </w:pPr>
      <w:r>
        <w:rPr/>
        <w:t xml:space="preserve">一、全球产能规模与区域分布</w:t>
      </w:r>
    </w:p>
    <w:p>
      <w:pPr>
        <w:spacing w:before="75" w:after="0"/>
      </w:pPr>
      <w:r>
        <w:rPr/>
        <w:t xml:space="preserve">二、全球供需平衡状况研判</w:t>
      </w:r>
    </w:p>
    <w:p>
      <w:pPr>
        <w:spacing w:before="75" w:after="0"/>
      </w:pPr>
      <w:r>
        <w:rPr/>
        <w:t xml:space="preserve">三、全球市场价格走势分析</w:t>
      </w:r>
    </w:p>
    <w:p>
      <w:pPr>
        <w:spacing w:before="75" w:after="0"/>
      </w:pPr>
      <w:r>
        <w:rPr/>
        <w:t xml:space="preserve">四、全球贸易流向与通道格局</w:t>
      </w:r>
    </w:p>
    <w:p>
      <w:pPr>
        <w:spacing w:before="75" w:after="0"/>
      </w:pPr>
      <w:r>
        <w:rPr/>
        <w:t xml:space="preserve">五、全球技术代差与竞争态势</w:t>
      </w:r>
    </w:p>
    <w:p>
      <w:pPr>
        <w:spacing w:before="75" w:after="0"/>
      </w:pPr>
      <w:r>
        <w:rPr/>
        <w:t xml:space="preserve">第二节 主要国家市场分析</w:t>
      </w:r>
    </w:p>
    <w:p>
      <w:pPr>
        <w:spacing w:before="75" w:after="0"/>
      </w:pPr>
      <w:r>
        <w:rPr/>
        <w:t xml:space="preserve">一、日本高端市场技术壁垒</w:t>
      </w:r>
    </w:p>
    <w:p>
      <w:pPr>
        <w:spacing w:before="75" w:after="0"/>
      </w:pPr>
      <w:r>
        <w:rPr/>
        <w:t xml:space="preserve">二、韩国半导体配套需求</w:t>
      </w:r>
    </w:p>
    <w:p>
      <w:pPr>
        <w:spacing w:before="75" w:after="0"/>
      </w:pPr>
      <w:r>
        <w:rPr/>
        <w:t xml:space="preserve">三、欧洲新能源领域应用</w:t>
      </w:r>
    </w:p>
    <w:p>
      <w:pPr>
        <w:spacing w:before="75" w:after="0"/>
      </w:pPr>
      <w:r>
        <w:rPr/>
        <w:t xml:space="preserve">四、东南亚产业转移承接</w:t>
      </w:r>
    </w:p>
    <w:p>
      <w:pPr>
        <w:spacing w:before="75" w:after="0"/>
      </w:pPr>
      <w:r>
        <w:rPr/>
        <w:t xml:space="preserve">五、北美市场本土化趋势</w:t>
      </w:r>
    </w:p>
    <w:p>
      <w:pPr>
        <w:spacing w:before="75" w:after="0"/>
      </w:pPr>
      <w:r>
        <w:rPr/>
        <w:t xml:space="preserve">第三节 全球竞争格局分析</w:t>
      </w:r>
    </w:p>
    <w:p>
      <w:pPr>
        <w:spacing w:before="75" w:after="0"/>
      </w:pPr>
      <w:r>
        <w:rPr/>
        <w:t xml:space="preserve">一、头部企业市场份额对比</w:t>
      </w:r>
    </w:p>
    <w:p>
      <w:pPr>
        <w:spacing w:before="75" w:after="0"/>
      </w:pPr>
      <w:r>
        <w:rPr/>
        <w:t xml:space="preserve">二、核心技术工艺路线差异</w:t>
      </w:r>
    </w:p>
    <w:p>
      <w:pPr>
        <w:spacing w:before="75" w:after="0"/>
      </w:pPr>
      <w:r>
        <w:rPr/>
        <w:t xml:space="preserve">三、跨国企业全球化布局</w:t>
      </w:r>
    </w:p>
    <w:p>
      <w:pPr>
        <w:spacing w:before="75" w:after="0"/>
      </w:pPr>
      <w:r>
        <w:rPr/>
        <w:t xml:space="preserve">四、全球资本并购动态追踪</w:t>
      </w:r>
    </w:p>
    <w:p>
      <w:pPr>
        <w:spacing w:before="75" w:after="0"/>
      </w:pPr>
      <w:r>
        <w:rPr/>
        <w:t xml:space="preserve">五、全球产业发展趋势预判</w:t>
      </w:r>
    </w:p>
    <w:p>
      <w:pPr>
        <w:spacing w:before="75" w:after="0"/>
      </w:pPr>
      <w:r>
        <w:rPr>
          <w:b w:val="1"/>
          <w:bCs w:val="1"/>
        </w:rPr>
        <w:t xml:space="preserve">第三章 中国化成箔行业发展环境</w:t>
      </w:r>
    </w:p>
    <w:p>
      <w:pPr>
        <w:spacing w:before="75" w:after="0"/>
      </w:pPr>
      <w:r>
        <w:rPr/>
        <w:t xml:space="preserve">第一节 宏观经济与产业环境</w:t>
      </w:r>
    </w:p>
    <w:p>
      <w:pPr>
        <w:spacing w:before="75" w:after="0"/>
      </w:pPr>
      <w:r>
        <w:rPr/>
        <w:t xml:space="preserve">一、电子信息制造业拉动效应</w:t>
      </w:r>
    </w:p>
    <w:p>
      <w:pPr>
        <w:spacing w:before="75" w:after="0"/>
      </w:pPr>
      <w:r>
        <w:rPr/>
        <w:t xml:space="preserve">二、新能源产业爆发式增长</w:t>
      </w:r>
    </w:p>
    <w:p>
      <w:pPr>
        <w:spacing w:before="75" w:after="0"/>
      </w:pPr>
      <w:r>
        <w:rPr/>
        <w:t xml:space="preserve">三、国产替代进程加速推进</w:t>
      </w:r>
    </w:p>
    <w:p>
      <w:pPr>
        <w:spacing w:before="75" w:after="0"/>
      </w:pPr>
      <w:r>
        <w:rPr/>
        <w:t xml:space="preserve">四、区域经济协调发展影响</w:t>
      </w:r>
    </w:p>
    <w:p>
      <w:pPr>
        <w:spacing w:before="75" w:after="0"/>
      </w:pPr>
      <w:r>
        <w:rPr/>
        <w:t xml:space="preserve">五、双碳目标下绿色转型压力</w:t>
      </w:r>
    </w:p>
    <w:p>
      <w:pPr>
        <w:spacing w:before="75" w:after="0"/>
      </w:pPr>
      <w:r>
        <w:rPr/>
        <w:t xml:space="preserve">第二节 技术与社会环境分析</w:t>
      </w:r>
    </w:p>
    <w:p>
      <w:pPr>
        <w:spacing w:before="75" w:after="0"/>
      </w:pPr>
      <w:r>
        <w:rPr/>
        <w:t xml:space="preserve">一、电化学化成工艺迭代</w:t>
      </w:r>
    </w:p>
    <w:p>
      <w:pPr>
        <w:spacing w:before="75" w:after="0"/>
      </w:pPr>
      <w:r>
        <w:rPr/>
        <w:t xml:space="preserve">二、环保型化成液研发进展</w:t>
      </w:r>
    </w:p>
    <w:p>
      <w:pPr>
        <w:spacing w:before="75" w:after="0"/>
      </w:pPr>
      <w:r>
        <w:rPr/>
        <w:t xml:space="preserve">三、智能制造与数字化升级</w:t>
      </w:r>
    </w:p>
    <w:p>
      <w:pPr>
        <w:spacing w:before="75" w:after="0"/>
      </w:pPr>
      <w:r>
        <w:rPr/>
        <w:t xml:space="preserve">四、安全生产监管趋严</w:t>
      </w:r>
    </w:p>
    <w:p>
      <w:pPr>
        <w:spacing w:before="75" w:after="0"/>
      </w:pPr>
      <w:r>
        <w:rPr/>
        <w:t xml:space="preserve">五、行业标准体系完善</w:t>
      </w:r>
    </w:p>
    <w:p>
      <w:pPr>
        <w:spacing w:before="75" w:after="0"/>
      </w:pPr>
      <w:r>
        <w:rPr/>
        <w:t xml:space="preserve">第三节 行业发展驱动因素</w:t>
      </w:r>
    </w:p>
    <w:p>
      <w:pPr>
        <w:spacing w:before="75" w:after="0"/>
      </w:pPr>
      <w:r>
        <w:rPr/>
        <w:t xml:space="preserve">一、下游电容器需求持续扩容</w:t>
      </w:r>
    </w:p>
    <w:p>
      <w:pPr>
        <w:spacing w:before="75" w:after="0"/>
      </w:pPr>
      <w:r>
        <w:rPr/>
        <w:t xml:space="preserve">二、新能源与储能产业拉动</w:t>
      </w:r>
    </w:p>
    <w:p>
      <w:pPr>
        <w:spacing w:before="75" w:after="0"/>
      </w:pPr>
      <w:r>
        <w:rPr/>
        <w:t xml:space="preserve">三、高端产品国产化需求</w:t>
      </w:r>
    </w:p>
    <w:p>
      <w:pPr>
        <w:spacing w:before="75" w:after="0"/>
      </w:pPr>
      <w:r>
        <w:rPr/>
        <w:t xml:space="preserve">四、出口市场多元化拓展</w:t>
      </w:r>
    </w:p>
    <w:p>
      <w:pPr>
        <w:spacing w:before="75" w:after="0"/>
      </w:pPr>
      <w:r>
        <w:rPr/>
        <w:t xml:space="preserve">五、产业升级与集中度提升</w:t>
      </w:r>
    </w:p>
    <w:p>
      <w:pPr>
        <w:spacing w:before="75" w:after="0"/>
      </w:pPr>
      <w:r>
        <w:rPr>
          <w:b w:val="1"/>
          <w:bCs w:val="1"/>
        </w:rPr>
        <w:t xml:space="preserve">第四章 上游原材料供应调研分析</w:t>
      </w:r>
    </w:p>
    <w:p>
      <w:pPr>
        <w:spacing w:before="75" w:after="0"/>
      </w:pPr>
      <w:r>
        <w:rPr/>
        <w:t xml:space="preserve">第一节 腐蚀箔供应分析</w:t>
      </w:r>
    </w:p>
    <w:p>
      <w:pPr>
        <w:spacing w:before="75" w:after="0"/>
      </w:pPr>
      <w:r>
        <w:rPr/>
        <w:t xml:space="preserve">一、低压腐蚀箔供应格局</w:t>
      </w:r>
    </w:p>
    <w:p>
      <w:pPr>
        <w:spacing w:before="75" w:after="0"/>
      </w:pPr>
      <w:r>
        <w:rPr/>
        <w:t xml:space="preserve">二、中高压腐蚀箔供应格局</w:t>
      </w:r>
    </w:p>
    <w:p>
      <w:pPr>
        <w:spacing w:before="75" w:after="0"/>
      </w:pPr>
      <w:r>
        <w:rPr/>
        <w:t xml:space="preserve">三、超高比容腐蚀箔开发进展</w:t>
      </w:r>
    </w:p>
    <w:p>
      <w:pPr>
        <w:spacing w:before="75" w:after="0"/>
      </w:pPr>
      <w:r>
        <w:rPr/>
        <w:t xml:space="preserve">四、骨干企业供应保障能力</w:t>
      </w:r>
    </w:p>
    <w:p>
      <w:pPr>
        <w:spacing w:before="75" w:after="0"/>
      </w:pPr>
      <w:r>
        <w:rPr/>
        <w:t xml:space="preserve">五、原料价格波动传导机制</w:t>
      </w:r>
    </w:p>
    <w:p>
      <w:pPr>
        <w:spacing w:before="75" w:after="0"/>
      </w:pPr>
      <w:r>
        <w:rPr/>
        <w:t xml:space="preserve">第二节 化工辅料与能源供应</w:t>
      </w:r>
    </w:p>
    <w:p>
      <w:pPr>
        <w:spacing w:before="75" w:after="0"/>
      </w:pPr>
      <w:r>
        <w:rPr/>
        <w:t xml:space="preserve">一、硼酸与磷酸等化成液原料</w:t>
      </w:r>
    </w:p>
    <w:p>
      <w:pPr>
        <w:spacing w:before="75" w:after="0"/>
      </w:pPr>
      <w:r>
        <w:rPr/>
        <w:t xml:space="preserve">二、专用添加剂国产化率</w:t>
      </w:r>
    </w:p>
    <w:p>
      <w:pPr>
        <w:spacing w:before="75" w:after="0"/>
      </w:pPr>
      <w:r>
        <w:rPr/>
        <w:t xml:space="preserve">三、工业用电成本区域差异</w:t>
      </w:r>
    </w:p>
    <w:p>
      <w:pPr>
        <w:spacing w:before="75" w:after="0"/>
      </w:pPr>
      <w:r>
        <w:rPr/>
        <w:t xml:space="preserve">四、纯水制备与循环利用</w:t>
      </w:r>
    </w:p>
    <w:p>
      <w:pPr>
        <w:spacing w:before="75" w:after="0"/>
      </w:pPr>
      <w:r>
        <w:rPr/>
        <w:t xml:space="preserve">五、辅料供应链稳定性评估</w:t>
      </w:r>
    </w:p>
    <w:p>
      <w:pPr>
        <w:spacing w:before="75" w:after="0"/>
      </w:pPr>
      <w:r>
        <w:rPr/>
        <w:t xml:space="preserve">第三节 上游供应风险预警</w:t>
      </w:r>
    </w:p>
    <w:p>
      <w:pPr>
        <w:spacing w:before="75" w:after="0"/>
      </w:pPr>
      <w:r>
        <w:rPr/>
        <w:t xml:space="preserve">一、关键原料断供风险评估</w:t>
      </w:r>
    </w:p>
    <w:p>
      <w:pPr>
        <w:spacing w:before="75" w:after="0"/>
      </w:pPr>
      <w:r>
        <w:rPr/>
        <w:t xml:space="preserve">二、环保限产对供应影响</w:t>
      </w:r>
    </w:p>
    <w:p>
      <w:pPr>
        <w:spacing w:before="75" w:after="0"/>
      </w:pPr>
      <w:r>
        <w:rPr/>
        <w:t xml:space="preserve">三、物流通道畅通性分析</w:t>
      </w:r>
    </w:p>
    <w:p>
      <w:pPr>
        <w:spacing w:before="75" w:after="0"/>
      </w:pPr>
      <w:r>
        <w:rPr/>
        <w:t xml:space="preserve">四、供应商集中度风险</w:t>
      </w:r>
    </w:p>
    <w:p>
      <w:pPr>
        <w:spacing w:before="75" w:after="0"/>
      </w:pPr>
      <w:r>
        <w:rPr/>
        <w:t xml:space="preserve">五、供应链韧性提升路径</w:t>
      </w:r>
    </w:p>
    <w:p>
      <w:pPr>
        <w:spacing w:before="75" w:after="0"/>
      </w:pPr>
      <w:r>
        <w:rPr>
          <w:b w:val="1"/>
          <w:bCs w:val="1"/>
        </w:rPr>
        <w:t xml:space="preserve">第五章 中游化成箔生产加工分析</w:t>
      </w:r>
    </w:p>
    <w:p>
      <w:pPr>
        <w:spacing w:before="75" w:after="0"/>
      </w:pPr>
      <w:r>
        <w:rPr/>
        <w:t xml:space="preserve">第一节 生产工艺与技术路线</w:t>
      </w:r>
    </w:p>
    <w:p>
      <w:pPr>
        <w:spacing w:before="75" w:after="0"/>
      </w:pPr>
      <w:r>
        <w:rPr/>
        <w:t xml:space="preserve">一、低压化成工艺路线分析</w:t>
      </w:r>
    </w:p>
    <w:p>
      <w:pPr>
        <w:spacing w:before="75" w:after="0"/>
      </w:pPr>
      <w:r>
        <w:rPr/>
        <w:t xml:space="preserve">二、中高压化成工艺路线分析</w:t>
      </w:r>
    </w:p>
    <w:p>
      <w:pPr>
        <w:spacing w:before="75" w:after="0"/>
      </w:pPr>
      <w:r>
        <w:rPr/>
        <w:t xml:space="preserve">三、多级化成与后处理技术</w:t>
      </w:r>
    </w:p>
    <w:p>
      <w:pPr>
        <w:spacing w:before="75" w:after="0"/>
      </w:pPr>
      <w:r>
        <w:rPr/>
        <w:t xml:space="preserve">四、化成液循环与再生技术</w:t>
      </w:r>
    </w:p>
    <w:p>
      <w:pPr>
        <w:spacing w:before="75" w:after="0"/>
      </w:pPr>
      <w:r>
        <w:rPr/>
        <w:t xml:space="preserve">五、连续化生产线装备水平</w:t>
      </w:r>
    </w:p>
    <w:p>
      <w:pPr>
        <w:spacing w:before="75" w:after="0"/>
      </w:pPr>
      <w:r>
        <w:rPr/>
        <w:t xml:space="preserve">第二节 产品体系与质量标准</w:t>
      </w:r>
    </w:p>
    <w:p>
      <w:pPr>
        <w:spacing w:before="75" w:after="0"/>
      </w:pPr>
      <w:r>
        <w:rPr/>
        <w:t xml:space="preserve">一、低压化成箔产品规格</w:t>
      </w:r>
    </w:p>
    <w:p>
      <w:pPr>
        <w:spacing w:before="75" w:after="0"/>
      </w:pPr>
      <w:r>
        <w:rPr/>
        <w:t xml:space="preserve">二、中高压化成箔性能参数</w:t>
      </w:r>
    </w:p>
    <w:p>
      <w:pPr>
        <w:spacing w:before="75" w:after="0"/>
      </w:pPr>
      <w:r>
        <w:rPr/>
        <w:t xml:space="preserve">三、高比容化成箔开发进展</w:t>
      </w:r>
    </w:p>
    <w:p>
      <w:pPr>
        <w:spacing w:before="75" w:after="0"/>
      </w:pPr>
      <w:r>
        <w:rPr/>
        <w:t xml:space="preserve">四、产品一致性与良品率</w:t>
      </w:r>
    </w:p>
    <w:p>
      <w:pPr>
        <w:spacing w:before="75" w:after="0"/>
      </w:pPr>
      <w:r>
        <w:rPr/>
        <w:t xml:space="preserve">五、国际主流标准对标分析</w:t>
      </w:r>
    </w:p>
    <w:p>
      <w:pPr>
        <w:spacing w:before="75" w:after="0"/>
      </w:pPr>
      <w:r>
        <w:rPr/>
        <w:t xml:space="preserve">第三节 生产成本与效率分析</w:t>
      </w:r>
    </w:p>
    <w:p>
      <w:pPr>
        <w:spacing w:before="75" w:after="0"/>
      </w:pPr>
      <w:r>
        <w:rPr/>
        <w:t xml:space="preserve">一、电力成本占比与控制</w:t>
      </w:r>
    </w:p>
    <w:p>
      <w:pPr>
        <w:spacing w:before="75" w:after="0"/>
      </w:pPr>
      <w:r>
        <w:rPr/>
        <w:t xml:space="preserve">二、化学品消耗与单耗</w:t>
      </w:r>
    </w:p>
    <w:p>
      <w:pPr>
        <w:spacing w:before="75" w:after="0"/>
      </w:pPr>
      <w:r>
        <w:rPr/>
        <w:t xml:space="preserve">三、设备折旧与维护费用</w:t>
      </w:r>
    </w:p>
    <w:p>
      <w:pPr>
        <w:spacing w:before="75" w:after="0"/>
      </w:pPr>
      <w:r>
        <w:rPr/>
        <w:t xml:space="preserve">四、人工成本与自动化替代</w:t>
      </w:r>
    </w:p>
    <w:p>
      <w:pPr>
        <w:spacing w:before="75" w:after="0"/>
      </w:pPr>
      <w:r>
        <w:rPr/>
        <w:t xml:space="preserve">五、综合制造成本竞争力</w:t>
      </w:r>
    </w:p>
    <w:p>
      <w:pPr>
        <w:spacing w:before="75" w:after="0"/>
      </w:pPr>
      <w:r>
        <w:rPr>
          <w:b w:val="1"/>
          <w:bCs w:val="1"/>
        </w:rPr>
        <w:t xml:space="preserve">第六章 下游应用与消费需求分析</w:t>
      </w:r>
    </w:p>
    <w:p>
      <w:pPr>
        <w:spacing w:before="75" w:after="0"/>
      </w:pPr>
      <w:r>
        <w:rPr/>
        <w:t xml:space="preserve">第一节 铝电解电容器领域需求</w:t>
      </w:r>
    </w:p>
    <w:p>
      <w:pPr>
        <w:spacing w:before="75" w:after="0"/>
      </w:pPr>
      <w:r>
        <w:rPr/>
        <w:t xml:space="preserve">一、消费电子微型化需求</w:t>
      </w:r>
    </w:p>
    <w:p>
      <w:pPr>
        <w:spacing w:before="75" w:after="0"/>
      </w:pPr>
      <w:r>
        <w:rPr/>
        <w:t xml:space="preserve">二、工业控制长寿命要求</w:t>
      </w:r>
    </w:p>
    <w:p>
      <w:pPr>
        <w:spacing w:before="75" w:after="0"/>
      </w:pPr>
      <w:r>
        <w:rPr/>
        <w:t xml:space="preserve">三、新能源汽车高压电容</w:t>
      </w:r>
    </w:p>
    <w:p>
      <w:pPr>
        <w:spacing w:before="75" w:after="0"/>
      </w:pPr>
      <w:r>
        <w:rPr/>
        <w:t xml:space="preserve">四、光伏逆变器大容量趋势</w:t>
      </w:r>
    </w:p>
    <w:p>
      <w:pPr>
        <w:spacing w:before="75" w:after="0"/>
      </w:pPr>
      <w:r>
        <w:rPr/>
        <w:t xml:space="preserve">五、电容器行业景气度传导</w:t>
      </w:r>
    </w:p>
    <w:p>
      <w:pPr>
        <w:spacing w:before="75" w:after="0"/>
      </w:pPr>
      <w:r>
        <w:rPr/>
        <w:t xml:space="preserve">第二节 新兴应用领域拓展</w:t>
      </w:r>
    </w:p>
    <w:p>
      <w:pPr>
        <w:spacing w:before="75" w:after="0"/>
      </w:pPr>
      <w:r>
        <w:rPr/>
        <w:t xml:space="preserve">一、固态电容器用化成箔</w:t>
      </w:r>
    </w:p>
    <w:p>
      <w:pPr>
        <w:spacing w:before="75" w:after="0"/>
      </w:pPr>
      <w:r>
        <w:rPr/>
        <w:t xml:space="preserve">二、超级电容器电极材料</w:t>
      </w:r>
    </w:p>
    <w:p>
      <w:pPr>
        <w:spacing w:before="75" w:after="0"/>
      </w:pPr>
      <w:r>
        <w:rPr/>
        <w:t xml:space="preserve">三、储能系统配套电容需求</w:t>
      </w:r>
    </w:p>
    <w:p>
      <w:pPr>
        <w:spacing w:before="75" w:after="0"/>
      </w:pPr>
      <w:r>
        <w:rPr/>
        <w:t xml:space="preserve">四、5g基站滤波器件需求</w:t>
      </w:r>
    </w:p>
    <w:p>
      <w:pPr>
        <w:spacing w:before="75" w:after="0"/>
      </w:pPr>
      <w:r>
        <w:rPr/>
        <w:t xml:space="preserve">五、新兴领域渗透率预测</w:t>
      </w:r>
    </w:p>
    <w:p>
      <w:pPr>
        <w:spacing w:before="75" w:after="0"/>
      </w:pPr>
      <w:r>
        <w:rPr/>
        <w:t xml:space="preserve">第三节 客户需求特征分析</w:t>
      </w:r>
    </w:p>
    <w:p>
      <w:pPr>
        <w:spacing w:before="75" w:after="0"/>
      </w:pPr>
      <w:r>
        <w:rPr/>
        <w:t xml:space="preserve">一、定制化规格与交期要求</w:t>
      </w:r>
    </w:p>
    <w:p>
      <w:pPr>
        <w:spacing w:before="75" w:after="0"/>
      </w:pPr>
      <w:r>
        <w:rPr/>
        <w:t xml:space="preserve">二、品质认证与准入壁垒</w:t>
      </w:r>
    </w:p>
    <w:p>
      <w:pPr>
        <w:spacing w:before="75" w:after="0"/>
      </w:pPr>
      <w:r>
        <w:rPr/>
        <w:t xml:space="preserve">三、长期协议与价格联动</w:t>
      </w:r>
    </w:p>
    <w:p>
      <w:pPr>
        <w:spacing w:before="75" w:after="0"/>
      </w:pPr>
      <w:r>
        <w:rPr/>
        <w:t xml:space="preserve">四、技术支持与联合研发</w:t>
      </w:r>
    </w:p>
    <w:p>
      <w:pPr>
        <w:spacing w:before="75" w:after="0"/>
      </w:pPr>
      <w:r>
        <w:rPr/>
        <w:t xml:space="preserve">五、绿色供应链审核标准</w:t>
      </w:r>
    </w:p>
    <w:p>
      <w:pPr>
        <w:spacing w:before="75" w:after="0"/>
      </w:pPr>
      <w:r>
        <w:rPr>
          <w:b w:val="1"/>
          <w:bCs w:val="1"/>
        </w:rPr>
        <w:t xml:space="preserve">第七章 中国化成箔行业运行现状</w:t>
      </w:r>
    </w:p>
    <w:p>
      <w:pPr>
        <w:spacing w:before="75" w:after="0"/>
      </w:pPr>
      <w:r>
        <w:rPr/>
        <w:t xml:space="preserve">第一节 行业整体运行概况</w:t>
      </w:r>
    </w:p>
    <w:p>
      <w:pPr>
        <w:spacing w:before="75" w:after="0"/>
      </w:pPr>
      <w:r>
        <w:rPr/>
        <w:t xml:space="preserve">一、总产能与产能利用率</w:t>
      </w:r>
    </w:p>
    <w:p>
      <w:pPr>
        <w:spacing w:before="75" w:after="0"/>
      </w:pPr>
      <w:r>
        <w:rPr/>
        <w:t xml:space="preserve">二、产量与表观消费量</w:t>
      </w:r>
    </w:p>
    <w:p>
      <w:pPr>
        <w:spacing w:before="75" w:after="0"/>
      </w:pPr>
      <w:r>
        <w:rPr/>
        <w:t xml:space="preserve">三、市场规模与增长率</w:t>
      </w:r>
    </w:p>
    <w:p>
      <w:pPr>
        <w:spacing w:before="75" w:after="0"/>
      </w:pPr>
      <w:r>
        <w:rPr/>
        <w:t xml:space="preserve">四、进出口贸易结构分析</w:t>
      </w:r>
    </w:p>
    <w:p>
      <w:pPr>
        <w:spacing w:before="75" w:after="0"/>
      </w:pPr>
      <w:r>
        <w:rPr/>
        <w:t xml:space="preserve">五、固定资产投资流向</w:t>
      </w:r>
    </w:p>
    <w:p>
      <w:pPr>
        <w:spacing w:before="75" w:after="0"/>
      </w:pPr>
      <w:r>
        <w:rPr/>
        <w:t xml:space="preserve">第二节 区域发展格局分析</w:t>
      </w:r>
    </w:p>
    <w:p>
      <w:pPr>
        <w:spacing w:before="75" w:after="0"/>
      </w:pPr>
      <w:r>
        <w:rPr/>
        <w:t xml:space="preserve">一、珠三角产业集群优势</w:t>
      </w:r>
    </w:p>
    <w:p>
      <w:pPr>
        <w:spacing w:before="75" w:after="0"/>
      </w:pPr>
      <w:r>
        <w:rPr/>
        <w:t xml:space="preserve">二、长三角高端制造集聚</w:t>
      </w:r>
    </w:p>
    <w:p>
      <w:pPr>
        <w:spacing w:before="75" w:after="0"/>
      </w:pPr>
      <w:r>
        <w:rPr/>
        <w:t xml:space="preserve">三、中西部能源洼地布局</w:t>
      </w:r>
    </w:p>
    <w:p>
      <w:pPr>
        <w:spacing w:before="75" w:after="0"/>
      </w:pPr>
      <w:r>
        <w:rPr/>
        <w:t xml:space="preserve">四、区域间协同与竞争</w:t>
      </w:r>
    </w:p>
    <w:p>
      <w:pPr>
        <w:spacing w:before="75" w:after="0"/>
      </w:pPr>
      <w:r>
        <w:rPr/>
        <w:t xml:space="preserve">五、产业园区集约化发展</w:t>
      </w:r>
    </w:p>
    <w:p>
      <w:pPr>
        <w:spacing w:before="75" w:after="0"/>
      </w:pPr>
      <w:r>
        <w:rPr/>
        <w:t xml:space="preserve">第三节 市场价格走势分析</w:t>
      </w:r>
    </w:p>
    <w:p>
      <w:pPr>
        <w:spacing w:before="75" w:after="0"/>
      </w:pPr>
      <w:r>
        <w:rPr/>
        <w:t xml:space="preserve">一、化成箔价格波动复盘</w:t>
      </w:r>
    </w:p>
    <w:p>
      <w:pPr>
        <w:spacing w:before="75" w:after="0"/>
      </w:pPr>
      <w:r>
        <w:rPr/>
        <w:t xml:space="preserve">二、成本推动与需求拉动</w:t>
      </w:r>
    </w:p>
    <w:p>
      <w:pPr>
        <w:spacing w:before="75" w:after="0"/>
      </w:pPr>
      <w:r>
        <w:rPr/>
        <w:t xml:space="preserve">三、高低端产品价格分化</w:t>
      </w:r>
    </w:p>
    <w:p>
      <w:pPr>
        <w:spacing w:before="75" w:after="0"/>
      </w:pPr>
      <w:r>
        <w:rPr/>
        <w:t xml:space="preserve">四、季节性波动规律分析</w:t>
      </w:r>
    </w:p>
    <w:p>
      <w:pPr>
        <w:spacing w:before="75" w:after="0"/>
      </w:pPr>
      <w:r>
        <w:rPr/>
        <w:t xml:space="preserve">五、未来价格区间研判</w:t>
      </w:r>
    </w:p>
    <w:p>
      <w:pPr>
        <w:spacing w:before="75" w:after="0"/>
      </w:pPr>
      <w:r>
        <w:rPr/>
        <w:t xml:space="preserve">第四节 进出口贸易分析</w:t>
      </w:r>
    </w:p>
    <w:p>
      <w:pPr>
        <w:spacing w:before="75" w:after="0"/>
      </w:pPr>
      <w:r>
        <w:rPr/>
        <w:t xml:space="preserve">一、出口总量与目的地结构</w:t>
      </w:r>
    </w:p>
    <w:p>
      <w:pPr>
        <w:spacing w:before="75" w:after="0"/>
      </w:pPr>
      <w:r>
        <w:rPr/>
        <w:t xml:space="preserve">二、进口来源国与产品档次</w:t>
      </w:r>
    </w:p>
    <w:p>
      <w:pPr>
        <w:spacing w:before="75" w:after="0"/>
      </w:pPr>
      <w:r>
        <w:rPr/>
        <w:t xml:space="preserve">三、进出口价差与附加值</w:t>
      </w:r>
    </w:p>
    <w:p>
      <w:pPr>
        <w:spacing w:before="75" w:after="0"/>
      </w:pPr>
      <w:r>
        <w:rPr/>
        <w:t xml:space="preserve">四、关税与贸易壁垒影响</w:t>
      </w:r>
    </w:p>
    <w:p>
      <w:pPr>
        <w:spacing w:before="75" w:after="0"/>
      </w:pPr>
      <w:r>
        <w:rPr/>
        <w:t xml:space="preserve">五、跨境物流与通关效率</w:t>
      </w:r>
    </w:p>
    <w:p>
      <w:pPr>
        <w:spacing w:before="75" w:after="0"/>
      </w:pPr>
      <w:r>
        <w:rPr>
          <w:b w:val="1"/>
          <w:bCs w:val="1"/>
        </w:rPr>
        <w:t xml:space="preserve">第八章 市场竞争格局深度分析</w:t>
      </w:r>
    </w:p>
    <w:p>
      <w:pPr>
        <w:spacing w:before="75" w:after="0"/>
      </w:pPr>
      <w:r>
        <w:rPr/>
        <w:t xml:space="preserve">第一节 整体竞争格局分析</w:t>
      </w:r>
    </w:p>
    <w:p>
      <w:pPr>
        <w:spacing w:before="75" w:after="0"/>
      </w:pPr>
      <w:r>
        <w:rPr/>
        <w:t xml:space="preserve">一、市场集中度指标评估</w:t>
      </w:r>
    </w:p>
    <w:p>
      <w:pPr>
        <w:spacing w:before="75" w:after="0"/>
      </w:pPr>
      <w:r>
        <w:rPr/>
        <w:t xml:space="preserve">二、竞争梯队划分特征</w:t>
      </w:r>
    </w:p>
    <w:p>
      <w:pPr>
        <w:spacing w:before="75" w:after="0"/>
      </w:pPr>
      <w:r>
        <w:rPr/>
        <w:t xml:space="preserve">三、国企民企差异化定位</w:t>
      </w:r>
    </w:p>
    <w:p>
      <w:pPr>
        <w:spacing w:before="75" w:after="0"/>
      </w:pPr>
      <w:r>
        <w:rPr/>
        <w:t xml:space="preserve">四、竞争格局演变趋势</w:t>
      </w:r>
    </w:p>
    <w:p>
      <w:pPr>
        <w:spacing w:before="75" w:after="0"/>
      </w:pPr>
      <w:r>
        <w:rPr/>
        <w:t xml:space="preserve">五、潜在进入者威胁评估</w:t>
      </w:r>
    </w:p>
    <w:p>
      <w:pPr>
        <w:spacing w:before="75" w:after="0"/>
      </w:pPr>
      <w:r>
        <w:rPr/>
        <w:t xml:space="preserve">第二节 核心竞争要素分析</w:t>
      </w:r>
    </w:p>
    <w:p>
      <w:pPr>
        <w:spacing w:before="75" w:after="0"/>
      </w:pPr>
      <w:r>
        <w:rPr/>
        <w:t xml:space="preserve">一、配方工艺与技术积累</w:t>
      </w:r>
    </w:p>
    <w:p>
      <w:pPr>
        <w:spacing w:before="75" w:after="0"/>
      </w:pPr>
      <w:r>
        <w:rPr/>
        <w:t xml:space="preserve">二、电力成本与区位优势</w:t>
      </w:r>
    </w:p>
    <w:p>
      <w:pPr>
        <w:spacing w:before="75" w:after="0"/>
      </w:pPr>
      <w:r>
        <w:rPr/>
        <w:t xml:space="preserve">三、客户绑定与认证壁垒</w:t>
      </w:r>
    </w:p>
    <w:p>
      <w:pPr>
        <w:spacing w:before="75" w:after="0"/>
      </w:pPr>
      <w:r>
        <w:rPr/>
        <w:t xml:space="preserve">四、环保合规与排污指标</w:t>
      </w:r>
    </w:p>
    <w:p>
      <w:pPr>
        <w:spacing w:before="75" w:after="0"/>
      </w:pPr>
      <w:r>
        <w:rPr/>
        <w:t xml:space="preserve">五、资金实力与扩产能力</w:t>
      </w:r>
    </w:p>
    <w:p>
      <w:pPr>
        <w:spacing w:before="75" w:after="0"/>
      </w:pPr>
      <w:r>
        <w:rPr/>
        <w:t xml:space="preserve">第三节 标杆企业经营分析</w:t>
      </w:r>
    </w:p>
    <w:p>
      <w:pPr>
        <w:spacing w:before="75" w:after="0"/>
      </w:pPr>
      <w:r>
        <w:rPr/>
        <w:t xml:space="preserve">一、东阳光科全产业链布局</w:t>
      </w:r>
    </w:p>
    <w:p>
      <w:pPr>
        <w:spacing w:before="75" w:after="0"/>
      </w:pPr>
      <w:r>
        <w:rPr/>
        <w:t xml:space="preserve">二、海星股份专业化深耕</w:t>
      </w:r>
    </w:p>
    <w:p>
      <w:pPr>
        <w:spacing w:before="75" w:after="0"/>
      </w:pPr>
      <w:r>
        <w:rPr/>
        <w:t xml:space="preserve">三、新疆众和能源优势转化</w:t>
      </w:r>
    </w:p>
    <w:p>
      <w:pPr>
        <w:spacing w:before="75" w:after="0"/>
      </w:pPr>
      <w:r>
        <w:rPr/>
        <w:t xml:space="preserve">四、台系企业在华策略调整</w:t>
      </w:r>
    </w:p>
    <w:p>
      <w:pPr>
        <w:spacing w:before="75" w:after="0"/>
      </w:pPr>
      <w:r>
        <w:rPr/>
        <w:t xml:space="preserve">五、标杆企业财务运营对比</w:t>
      </w:r>
    </w:p>
    <w:p>
      <w:pPr>
        <w:spacing w:before="75" w:after="0"/>
      </w:pPr>
      <w:r>
        <w:rPr/>
        <w:t xml:space="preserve">第四节 资本动态与整合趋势</w:t>
      </w:r>
    </w:p>
    <w:p>
      <w:pPr>
        <w:spacing w:before="75" w:after="0"/>
      </w:pPr>
      <w:r>
        <w:rPr/>
        <w:t xml:space="preserve">一、上市公司再融资动态</w:t>
      </w:r>
    </w:p>
    <w:p>
      <w:pPr>
        <w:spacing w:before="75" w:after="0"/>
      </w:pPr>
      <w:r>
        <w:rPr/>
        <w:t xml:space="preserve">二、产业基金投资偏好</w:t>
      </w:r>
    </w:p>
    <w:p>
      <w:pPr>
        <w:spacing w:before="75" w:after="0"/>
      </w:pPr>
      <w:r>
        <w:rPr/>
        <w:t xml:space="preserve">三、并购重组案例解析</w:t>
      </w:r>
    </w:p>
    <w:p>
      <w:pPr>
        <w:spacing w:before="75" w:after="0"/>
      </w:pPr>
      <w:r>
        <w:rPr/>
        <w:t xml:space="preserve">四、产能置换与指标交易</w:t>
      </w:r>
    </w:p>
    <w:p>
      <w:pPr>
        <w:spacing w:before="75" w:after="0"/>
      </w:pPr>
      <w:r>
        <w:rPr/>
        <w:t xml:space="preserve">五、资本赋能产业升级路径</w:t>
      </w:r>
    </w:p>
    <w:p>
      <w:pPr>
        <w:spacing w:before="75" w:after="0"/>
      </w:pPr>
      <w:r>
        <w:rPr>
          <w:b w:val="1"/>
          <w:bCs w:val="1"/>
        </w:rPr>
        <w:t xml:space="preserve">第九章 技术创新与智能化升级</w:t>
      </w:r>
    </w:p>
    <w:p>
      <w:pPr>
        <w:spacing w:before="75" w:after="0"/>
      </w:pPr>
      <w:r>
        <w:rPr/>
        <w:t xml:space="preserve">第一节 化成工艺技术突破</w:t>
      </w:r>
    </w:p>
    <w:p>
      <w:pPr>
        <w:spacing w:before="75" w:after="0"/>
      </w:pPr>
      <w:r>
        <w:rPr/>
        <w:t xml:space="preserve">一、超低阻抗化成技术开发</w:t>
      </w:r>
    </w:p>
    <w:p>
      <w:pPr>
        <w:spacing w:before="75" w:after="0"/>
      </w:pPr>
      <w:r>
        <w:rPr/>
        <w:t xml:space="preserve">二、高比容化成工艺优化</w:t>
      </w:r>
    </w:p>
    <w:p>
      <w:pPr>
        <w:spacing w:before="75" w:after="0"/>
      </w:pPr>
      <w:r>
        <w:rPr/>
        <w:t xml:space="preserve">三、无铅无镉环保工艺推广</w:t>
      </w:r>
    </w:p>
    <w:p>
      <w:pPr>
        <w:spacing w:before="75" w:after="0"/>
      </w:pPr>
      <w:r>
        <w:rPr/>
        <w:t xml:space="preserve">四、化成膜均匀性控制技术</w:t>
      </w:r>
    </w:p>
    <w:p>
      <w:pPr>
        <w:spacing w:before="75" w:after="0"/>
      </w:pPr>
      <w:r>
        <w:rPr/>
        <w:t xml:space="preserve">五、新型化成液体系研发</w:t>
      </w:r>
    </w:p>
    <w:p>
      <w:pPr>
        <w:spacing w:before="75" w:after="0"/>
      </w:pPr>
      <w:r>
        <w:rPr/>
        <w:t xml:space="preserve">第二节 装备升级与智能制造</w:t>
      </w:r>
    </w:p>
    <w:p>
      <w:pPr>
        <w:spacing w:before="75" w:after="0"/>
      </w:pPr>
      <w:r>
        <w:rPr/>
        <w:t xml:space="preserve">一、国产化成线替代进口</w:t>
      </w:r>
    </w:p>
    <w:p>
      <w:pPr>
        <w:spacing w:before="75" w:after="0"/>
      </w:pPr>
      <w:r>
        <w:rPr/>
        <w:t xml:space="preserve">二、在线检测与闭环控制</w:t>
      </w:r>
    </w:p>
    <w:p>
      <w:pPr>
        <w:spacing w:before="75" w:after="0"/>
      </w:pPr>
      <w:r>
        <w:rPr/>
        <w:t xml:space="preserve">三、数字孪生工艺仿真</w:t>
      </w:r>
    </w:p>
    <w:p>
      <w:pPr>
        <w:spacing w:before="75" w:after="0"/>
      </w:pPr>
      <w:r>
        <w:rPr/>
        <w:t xml:space="preserve">四、能源管理系统优化</w:t>
      </w:r>
    </w:p>
    <w:p>
      <w:pPr>
        <w:spacing w:before="75" w:after="0"/>
      </w:pPr>
      <w:r>
        <w:rPr/>
        <w:t xml:space="preserve">五、智能仓储与物流调度</w:t>
      </w:r>
    </w:p>
    <w:p>
      <w:pPr>
        <w:spacing w:before="75" w:after="0"/>
      </w:pPr>
      <w:r>
        <w:rPr/>
        <w:t xml:space="preserve">第三节 绿色低碳技术发展</w:t>
      </w:r>
    </w:p>
    <w:p>
      <w:pPr>
        <w:spacing w:before="75" w:after="0"/>
      </w:pPr>
      <w:r>
        <w:rPr/>
        <w:t xml:space="preserve">一、废水零排放技术应用</w:t>
      </w:r>
    </w:p>
    <w:p>
      <w:pPr>
        <w:spacing w:before="75" w:after="0"/>
      </w:pPr>
      <w:r>
        <w:rPr/>
        <w:t xml:space="preserve">二、废气收集与深度治理</w:t>
      </w:r>
    </w:p>
    <w:p>
      <w:pPr>
        <w:spacing w:before="75" w:after="0"/>
      </w:pPr>
      <w:r>
        <w:rPr/>
        <w:t xml:space="preserve">三、余热回收与梯级利用</w:t>
      </w:r>
    </w:p>
    <w:p>
      <w:pPr>
        <w:spacing w:before="75" w:after="0"/>
      </w:pPr>
      <w:r>
        <w:rPr/>
        <w:t xml:space="preserve">四、碳足迹核算与减排</w:t>
      </w:r>
    </w:p>
    <w:p>
      <w:pPr>
        <w:spacing w:before="75" w:after="0"/>
      </w:pPr>
      <w:r>
        <w:rPr/>
        <w:t xml:space="preserve">五、循环经济模式实践</w:t>
      </w:r>
    </w:p>
    <w:p>
      <w:pPr>
        <w:spacing w:before="75" w:after="0"/>
      </w:pPr>
      <w:r>
        <w:rPr/>
        <w:t xml:space="preserve">第四节 研发体系与创新模式</w:t>
      </w:r>
    </w:p>
    <w:p>
      <w:pPr>
        <w:spacing w:before="75" w:after="0"/>
      </w:pPr>
      <w:r>
        <w:rPr/>
        <w:t xml:space="preserve">一、产学研联合攻关机制</w:t>
      </w:r>
    </w:p>
    <w:p>
      <w:pPr>
        <w:spacing w:before="75" w:after="0"/>
      </w:pPr>
      <w:r>
        <w:rPr/>
        <w:t xml:space="preserve">二、开放式创新平台搭建</w:t>
      </w:r>
    </w:p>
    <w:p>
      <w:pPr>
        <w:spacing w:before="75" w:after="0"/>
      </w:pPr>
      <w:r>
        <w:rPr/>
        <w:t xml:space="preserve">三、知识产权布局策略</w:t>
      </w:r>
    </w:p>
    <w:p>
      <w:pPr>
        <w:spacing w:before="75" w:after="0"/>
      </w:pPr>
      <w:r>
        <w:rPr/>
        <w:t xml:space="preserve">四、技术标准制定参与</w:t>
      </w:r>
    </w:p>
    <w:p>
      <w:pPr>
        <w:spacing w:before="75" w:after="0"/>
      </w:pPr>
      <w:r>
        <w:rPr/>
        <w:t xml:space="preserve">五、研发成果转化效率</w:t>
      </w:r>
    </w:p>
    <w:p>
      <w:pPr>
        <w:spacing w:before="75" w:after="0"/>
      </w:pPr>
      <w:r>
        <w:rPr>
          <w:b w:val="1"/>
          <w:bCs w:val="1"/>
        </w:rPr>
        <w:t xml:space="preserve">第十章 质量标准与安全环保</w:t>
      </w:r>
    </w:p>
    <w:p>
      <w:pPr>
        <w:spacing w:before="75" w:after="0"/>
      </w:pPr>
      <w:r>
        <w:rPr/>
        <w:t xml:space="preserve">第一节 质量标准体系分析</w:t>
      </w:r>
    </w:p>
    <w:p>
      <w:pPr>
        <w:spacing w:before="75" w:after="0"/>
      </w:pPr>
      <w:r>
        <w:rPr/>
        <w:t xml:space="preserve">一、国家标准与行业标准</w:t>
      </w:r>
    </w:p>
    <w:p>
      <w:pPr>
        <w:spacing w:before="75" w:after="0"/>
      </w:pPr>
      <w:r>
        <w:rPr/>
        <w:t xml:space="preserve">二、国际客户专属规范</w:t>
      </w:r>
    </w:p>
    <w:p>
      <w:pPr>
        <w:spacing w:before="75" w:after="0"/>
      </w:pPr>
      <w:r>
        <w:rPr/>
        <w:t xml:space="preserve">三、检测方法标准化进展</w:t>
      </w:r>
    </w:p>
    <w:p>
      <w:pPr>
        <w:spacing w:before="75" w:after="0"/>
      </w:pPr>
      <w:r>
        <w:rPr/>
        <w:t xml:space="preserve">四、质量管控全流程要点</w:t>
      </w:r>
    </w:p>
    <w:p>
      <w:pPr>
        <w:spacing w:before="75" w:after="0"/>
      </w:pPr>
      <w:r>
        <w:rPr/>
        <w:t xml:space="preserve">五、可靠性测试与验证</w:t>
      </w:r>
    </w:p>
    <w:p>
      <w:pPr>
        <w:spacing w:before="75" w:after="0"/>
      </w:pPr>
      <w:r>
        <w:rPr/>
        <w:t xml:space="preserve">第二节 安全生产与风险管控</w:t>
      </w:r>
    </w:p>
    <w:p>
      <w:pPr>
        <w:spacing w:before="75" w:after="0"/>
      </w:pPr>
      <w:r>
        <w:rPr/>
        <w:t xml:space="preserve">一、危化品存储与使用安全</w:t>
      </w:r>
    </w:p>
    <w:p>
      <w:pPr>
        <w:spacing w:before="75" w:after="0"/>
      </w:pPr>
      <w:r>
        <w:rPr/>
        <w:t xml:space="preserve">二、电气安全与防爆措施</w:t>
      </w:r>
    </w:p>
    <w:p>
      <w:pPr>
        <w:spacing w:before="75" w:after="0"/>
      </w:pPr>
      <w:r>
        <w:rPr/>
        <w:t xml:space="preserve">三、重大危险源辨识管控</w:t>
      </w:r>
    </w:p>
    <w:p>
      <w:pPr>
        <w:spacing w:before="75" w:after="0"/>
      </w:pPr>
      <w:r>
        <w:rPr/>
        <w:t xml:space="preserve">四、职业健康防护措施</w:t>
      </w:r>
    </w:p>
    <w:p>
      <w:pPr>
        <w:spacing w:before="75" w:after="0"/>
      </w:pPr>
      <w:r>
        <w:rPr/>
        <w:t xml:space="preserve">五、应急管理体系建设</w:t>
      </w:r>
    </w:p>
    <w:p>
      <w:pPr>
        <w:spacing w:before="75" w:after="0"/>
      </w:pPr>
      <w:r>
        <w:rPr/>
        <w:t xml:space="preserve">第三节 环保合规与治理分析</w:t>
      </w:r>
    </w:p>
    <w:p>
      <w:pPr>
        <w:spacing w:before="75" w:after="0"/>
      </w:pPr>
      <w:r>
        <w:rPr/>
        <w:t xml:space="preserve">一、污染物排放标准要求</w:t>
      </w:r>
    </w:p>
    <w:p>
      <w:pPr>
        <w:spacing w:before="75" w:after="0"/>
      </w:pPr>
      <w:r>
        <w:rPr/>
        <w:t xml:space="preserve">二、废水处理与回用技术</w:t>
      </w:r>
    </w:p>
    <w:p>
      <w:pPr>
        <w:spacing w:before="75" w:after="0"/>
      </w:pPr>
      <w:r>
        <w:rPr/>
        <w:t xml:space="preserve">三、固废资源化处置途径</w:t>
      </w:r>
    </w:p>
    <w:p>
      <w:pPr>
        <w:spacing w:before="75" w:after="0"/>
      </w:pPr>
      <w:r>
        <w:rPr/>
        <w:t xml:space="preserve">四、环保督察常态化应对</w:t>
      </w:r>
    </w:p>
    <w:p>
      <w:pPr>
        <w:spacing w:before="75" w:after="0"/>
      </w:pPr>
      <w:r>
        <w:rPr/>
        <w:t xml:space="preserve">五、清洁生产审核推进</w:t>
      </w:r>
    </w:p>
    <w:p>
      <w:pPr>
        <w:spacing w:before="75" w:after="0"/>
      </w:pPr>
      <w:r>
        <w:rPr/>
        <w:t xml:space="preserve">第四节 可持续发展与社会责任</w:t>
      </w:r>
    </w:p>
    <w:p>
      <w:pPr>
        <w:spacing w:before="75" w:after="0"/>
      </w:pPr>
      <w:r>
        <w:rPr/>
        <w:t xml:space="preserve">一、环境绩效信息披露</w:t>
      </w:r>
    </w:p>
    <w:p>
      <w:pPr>
        <w:spacing w:before="75" w:after="0"/>
      </w:pPr>
      <w:r>
        <w:rPr/>
        <w:t xml:space="preserve">二、社会责任履行实践</w:t>
      </w:r>
    </w:p>
    <w:p>
      <w:pPr>
        <w:spacing w:before="75" w:after="0"/>
      </w:pPr>
      <w:r>
        <w:rPr/>
        <w:t xml:space="preserve">三、公司治理结构优化</w:t>
      </w:r>
    </w:p>
    <w:p>
      <w:pPr>
        <w:spacing w:before="75" w:after="0"/>
      </w:pPr>
      <w:r>
        <w:rPr/>
        <w:t xml:space="preserve">四、社区关系与利益共享</w:t>
      </w:r>
    </w:p>
    <w:p>
      <w:pPr>
        <w:spacing w:before="75" w:after="0"/>
      </w:pPr>
      <w:r>
        <w:rPr/>
        <w:t xml:space="preserve">五、可持续发展评级提升路径</w:t>
      </w:r>
    </w:p>
    <w:p>
      <w:pPr>
        <w:spacing w:before="75" w:after="0"/>
      </w:pPr>
      <w:r>
        <w:rPr>
          <w:b w:val="1"/>
          <w:bCs w:val="1"/>
        </w:rPr>
        <w:t xml:space="preserve">第十一章 重点区域发展格局</w:t>
      </w:r>
    </w:p>
    <w:p>
      <w:pPr>
        <w:spacing w:before="75" w:after="0"/>
      </w:pPr>
      <w:r>
        <w:rPr/>
        <w:t xml:space="preserve">第一节 广东省产业集聚分析</w:t>
      </w:r>
    </w:p>
    <w:p>
      <w:pPr>
        <w:spacing w:before="75" w:after="0"/>
      </w:pPr>
      <w:r>
        <w:rPr/>
        <w:t xml:space="preserve">一、深圳东莞终端应用牵引</w:t>
      </w:r>
    </w:p>
    <w:p>
      <w:pPr>
        <w:spacing w:before="75" w:after="0"/>
      </w:pPr>
      <w:r>
        <w:rPr/>
        <w:t xml:space="preserve">二、肇庆清远生产基地布局</w:t>
      </w:r>
    </w:p>
    <w:p>
      <w:pPr>
        <w:spacing w:before="75" w:after="0"/>
      </w:pPr>
      <w:r>
        <w:rPr/>
        <w:t xml:space="preserve">三、粤港澳大湾区协同效应</w:t>
      </w:r>
    </w:p>
    <w:p>
      <w:pPr>
        <w:spacing w:before="75" w:after="0"/>
      </w:pPr>
      <w:r>
        <w:rPr/>
        <w:t xml:space="preserve">四、外贸出口通道优势</w:t>
      </w:r>
    </w:p>
    <w:p>
      <w:pPr>
        <w:spacing w:before="75" w:after="0"/>
      </w:pPr>
      <w:r>
        <w:rPr/>
        <w:t xml:space="preserve">五、产业升级与腾笼换鸟</w:t>
      </w:r>
    </w:p>
    <w:p>
      <w:pPr>
        <w:spacing w:before="75" w:after="0"/>
      </w:pPr>
      <w:r>
        <w:rPr/>
        <w:t xml:space="preserve">第二节 江苏省产业分析</w:t>
      </w:r>
    </w:p>
    <w:p>
      <w:pPr>
        <w:spacing w:before="75" w:after="0"/>
      </w:pPr>
      <w:r>
        <w:rPr/>
        <w:t xml:space="preserve">一、南通扬州传统优势区</w:t>
      </w:r>
    </w:p>
    <w:p>
      <w:pPr>
        <w:spacing w:before="75" w:after="0"/>
      </w:pPr>
      <w:r>
        <w:rPr/>
        <w:t xml:space="preserve">二、苏北新兴产业承接</w:t>
      </w:r>
    </w:p>
    <w:p>
      <w:pPr>
        <w:spacing w:before="75" w:after="0"/>
      </w:pPr>
      <w:r>
        <w:rPr/>
        <w:t xml:space="preserve">三、长三角一体化机遇</w:t>
      </w:r>
    </w:p>
    <w:p>
      <w:pPr>
        <w:spacing w:before="75" w:after="0"/>
      </w:pPr>
      <w:r>
        <w:rPr/>
        <w:t xml:space="preserve">四、科研院所技术支撑</w:t>
      </w:r>
    </w:p>
    <w:p>
      <w:pPr>
        <w:spacing w:before="75" w:after="0"/>
      </w:pPr>
      <w:r>
        <w:rPr/>
        <w:t xml:space="preserve">五、高端人才集聚效应</w:t>
      </w:r>
    </w:p>
    <w:p>
      <w:pPr>
        <w:spacing w:before="75" w:after="0"/>
      </w:pPr>
      <w:r>
        <w:rPr/>
        <w:t xml:space="preserve">第三节 西部地区产业分析</w:t>
      </w:r>
    </w:p>
    <w:p>
      <w:pPr>
        <w:spacing w:before="75" w:after="0"/>
      </w:pPr>
      <w:r>
        <w:rPr/>
        <w:t xml:space="preserve">一、新疆低电价资源优势</w:t>
      </w:r>
    </w:p>
    <w:p>
      <w:pPr>
        <w:spacing w:before="75" w:after="0"/>
      </w:pPr>
      <w:r>
        <w:rPr/>
        <w:t xml:space="preserve">二、四川重庆水电消纳</w:t>
      </w:r>
    </w:p>
    <w:p>
      <w:pPr>
        <w:spacing w:before="75" w:after="0"/>
      </w:pPr>
      <w:r>
        <w:rPr/>
        <w:t xml:space="preserve">三、内蒙古能源基地联动</w:t>
      </w:r>
    </w:p>
    <w:p>
      <w:pPr>
        <w:spacing w:before="75" w:after="0"/>
      </w:pPr>
      <w:r>
        <w:rPr/>
        <w:t xml:space="preserve">四、西部大开发政策支持</w:t>
      </w:r>
    </w:p>
    <w:p>
      <w:pPr>
        <w:spacing w:before="75" w:after="0"/>
      </w:pPr>
      <w:r>
        <w:rPr/>
        <w:t xml:space="preserve">五、物流成本与辐射半径</w:t>
      </w:r>
    </w:p>
    <w:p>
      <w:pPr>
        <w:spacing w:before="75" w:after="0"/>
      </w:pPr>
      <w:r>
        <w:rPr/>
        <w:t xml:space="preserve">第四节 区域投资环境对比</w:t>
      </w:r>
    </w:p>
    <w:p>
      <w:pPr>
        <w:spacing w:before="75" w:after="0"/>
      </w:pPr>
      <w:r>
        <w:rPr/>
        <w:t xml:space="preserve">一、营商环境综合评价</w:t>
      </w:r>
    </w:p>
    <w:p>
      <w:pPr>
        <w:spacing w:before="75" w:after="0"/>
      </w:pPr>
      <w:r>
        <w:rPr/>
        <w:t xml:space="preserve">二、能源与公用工程成本</w:t>
      </w:r>
    </w:p>
    <w:p>
      <w:pPr>
        <w:spacing w:before="75" w:after="0"/>
      </w:pPr>
      <w:r>
        <w:rPr/>
        <w:t xml:space="preserve">三、环保容量与准入条件</w:t>
      </w:r>
    </w:p>
    <w:p>
      <w:pPr>
        <w:spacing w:before="75" w:after="0"/>
      </w:pPr>
      <w:r>
        <w:rPr/>
        <w:t xml:space="preserve">四、人才供给与用工成本</w:t>
      </w:r>
    </w:p>
    <w:p>
      <w:pPr>
        <w:spacing w:before="75" w:after="0"/>
      </w:pPr>
      <w:r>
        <w:rPr/>
        <w:t xml:space="preserve">五、产业链配套成熟度</w:t>
      </w:r>
    </w:p>
    <w:p>
      <w:pPr>
        <w:spacing w:before="75" w:after="0"/>
      </w:pPr>
      <w:r>
        <w:rPr>
          <w:b w:val="1"/>
          <w:bCs w:val="1"/>
        </w:rPr>
        <w:t xml:space="preserve">第十二章 企业运营深度剖析</w:t>
      </w:r>
    </w:p>
    <w:p>
      <w:pPr>
        <w:spacing w:before="75" w:after="0"/>
      </w:pPr>
      <w:r>
        <w:rPr/>
        <w:t xml:space="preserve">第一节 国际知名企业分析</w:t>
      </w:r>
    </w:p>
    <w:p>
      <w:pPr>
        <w:spacing w:before="75" w:after="0"/>
      </w:pPr>
      <w:r>
        <w:rPr/>
        <w:t xml:space="preserve">一、日本jcc技术领先策略</w:t>
      </w:r>
    </w:p>
    <w:p>
      <w:pPr>
        <w:spacing w:before="75" w:after="0"/>
      </w:pPr>
      <w:r>
        <w:rPr/>
        <w:t xml:space="preserve">二、日本kdk高端市场定位</w:t>
      </w:r>
    </w:p>
    <w:p>
      <w:pPr>
        <w:spacing w:before="75" w:after="0"/>
      </w:pPr>
      <w:r>
        <w:rPr/>
        <w:t xml:space="preserve">三、韩国samwha配套模式</w:t>
      </w:r>
    </w:p>
    <w:p>
      <w:pPr>
        <w:spacing w:before="75" w:after="0"/>
      </w:pPr>
      <w:r>
        <w:rPr/>
        <w:t xml:space="preserve">四、跨国企业技术开放策略</w:t>
      </w:r>
    </w:p>
    <w:p>
      <w:pPr>
        <w:spacing w:before="75" w:after="0"/>
      </w:pPr>
      <w:r>
        <w:rPr/>
        <w:t xml:space="preserve">五、全球产能布局调整动向</w:t>
      </w:r>
    </w:p>
    <w:p>
      <w:pPr>
        <w:spacing w:before="75" w:after="0"/>
      </w:pPr>
      <w:r>
        <w:rPr/>
        <w:t xml:space="preserve">第二节 中国头部企业深度分析</w:t>
      </w:r>
    </w:p>
    <w:p>
      <w:pPr>
        <w:spacing w:before="75" w:after="0"/>
      </w:pPr>
      <w:r>
        <w:rPr/>
        <w:t xml:space="preserve">一、东阳光科垂直整合优势</w:t>
      </w:r>
    </w:p>
    <w:p>
      <w:pPr>
        <w:spacing w:before="75" w:after="0"/>
      </w:pPr>
      <w:r>
        <w:rPr/>
        <w:t xml:space="preserve">二、海星股份细分赛道专注</w:t>
      </w:r>
    </w:p>
    <w:p>
      <w:pPr>
        <w:spacing w:before="75" w:after="0"/>
      </w:pPr>
      <w:r>
        <w:rPr/>
        <w:t xml:space="preserve">三、新疆众和资源转化路径</w:t>
      </w:r>
    </w:p>
    <w:p>
      <w:pPr>
        <w:spacing w:before="75" w:after="0"/>
      </w:pPr>
      <w:r>
        <w:rPr/>
        <w:t xml:space="preserve">四、乳源东阳光成本控制术</w:t>
      </w:r>
    </w:p>
    <w:p>
      <w:pPr>
        <w:spacing w:before="75" w:after="0"/>
      </w:pPr>
      <w:r>
        <w:rPr/>
        <w:t xml:space="preserve">五、核心竞争力提炼总结</w:t>
      </w:r>
    </w:p>
    <w:p>
      <w:pPr>
        <w:spacing w:before="75" w:after="0"/>
      </w:pPr>
      <w:r>
        <w:rPr/>
        <w:t xml:space="preserve">第三节 企业经营效率横向对比</w:t>
      </w:r>
    </w:p>
    <w:p>
      <w:pPr>
        <w:spacing w:before="75" w:after="0"/>
      </w:pPr>
      <w:r>
        <w:rPr/>
        <w:t xml:space="preserve">一、营收规模与增速排名</w:t>
      </w:r>
    </w:p>
    <w:p>
      <w:pPr>
        <w:spacing w:before="75" w:after="0"/>
      </w:pPr>
      <w:r>
        <w:rPr/>
        <w:t xml:space="preserve">二、毛利率与净利率对比</w:t>
      </w:r>
    </w:p>
    <w:p>
      <w:pPr>
        <w:spacing w:before="75" w:after="0"/>
      </w:pPr>
      <w:r>
        <w:rPr/>
        <w:t xml:space="preserve">三、资产周转与负债管理</w:t>
      </w:r>
    </w:p>
    <w:p>
      <w:pPr>
        <w:spacing w:before="75" w:after="0"/>
      </w:pPr>
      <w:r>
        <w:rPr/>
        <w:t xml:space="preserve">四、研发投入占比与产出</w:t>
      </w:r>
    </w:p>
    <w:p>
      <w:pPr>
        <w:spacing w:before="75" w:after="0"/>
      </w:pPr>
      <w:r>
        <w:rPr/>
        <w:t xml:space="preserve">五、人均创收与创利分析</w:t>
      </w:r>
    </w:p>
    <w:p>
      <w:pPr>
        <w:spacing w:before="75" w:after="0"/>
      </w:pPr>
      <w:r>
        <w:rPr/>
        <w:t xml:space="preserve">六、综合竞争力评价模型</w:t>
      </w:r>
    </w:p>
    <w:p>
      <w:pPr>
        <w:spacing w:before="75" w:after="0"/>
      </w:pPr>
      <w:r>
        <w:rPr/>
        <w:t xml:space="preserve">第四节 成功要素与经验总结</w:t>
      </w:r>
    </w:p>
    <w:p>
      <w:pPr>
        <w:spacing w:before="75" w:after="0"/>
      </w:pPr>
      <w:r>
        <w:rPr/>
        <w:t xml:space="preserve">一、电力成本控制核心策略</w:t>
      </w:r>
    </w:p>
    <w:p>
      <w:pPr>
        <w:spacing w:before="75" w:after="0"/>
      </w:pPr>
      <w:r>
        <w:rPr/>
        <w:t xml:space="preserve">二、工艺配方持续迭代能力</w:t>
      </w:r>
    </w:p>
    <w:p>
      <w:pPr>
        <w:spacing w:before="75" w:after="0"/>
      </w:pPr>
      <w:r>
        <w:rPr/>
        <w:t xml:space="preserve">三、大客户深度绑定机制</w:t>
      </w:r>
    </w:p>
    <w:p>
      <w:pPr>
        <w:spacing w:before="75" w:after="0"/>
      </w:pPr>
      <w:r>
        <w:rPr/>
        <w:t xml:space="preserve">四、精益生产与质量管理</w:t>
      </w:r>
    </w:p>
    <w:p>
      <w:pPr>
        <w:spacing w:before="75" w:after="0"/>
      </w:pPr>
      <w:r>
        <w:rPr/>
        <w:t xml:space="preserve">五、前瞻布局新兴应用</w:t>
      </w:r>
    </w:p>
    <w:p>
      <w:pPr>
        <w:spacing w:before="75" w:after="0"/>
      </w:pPr>
      <w:r>
        <w:rPr>
          <w:b w:val="1"/>
          <w:bCs w:val="1"/>
        </w:rPr>
        <w:t xml:space="preserve">第十三章 替代品威胁与互补品协同</w:t>
      </w:r>
    </w:p>
    <w:p>
      <w:pPr>
        <w:spacing w:before="75" w:after="0"/>
      </w:pPr>
      <w:r>
        <w:rPr/>
        <w:t xml:space="preserve">第一节 主要替代技术分析</w:t>
      </w:r>
    </w:p>
    <w:p>
      <w:pPr>
        <w:spacing w:before="75" w:after="0"/>
      </w:pPr>
      <w:r>
        <w:rPr/>
        <w:t xml:space="preserve">一、烧结钽粉部分替代场景</w:t>
      </w:r>
    </w:p>
    <w:p>
      <w:pPr>
        <w:spacing w:before="75" w:after="0"/>
      </w:pPr>
      <w:r>
        <w:rPr/>
        <w:t xml:space="preserve">二、导电高分子材料冲击</w:t>
      </w:r>
    </w:p>
    <w:p>
      <w:pPr>
        <w:spacing w:before="75" w:after="0"/>
      </w:pPr>
      <w:r>
        <w:rPr/>
        <w:t xml:space="preserve">三、薄膜电容器跨界竞争</w:t>
      </w:r>
    </w:p>
    <w:p>
      <w:pPr>
        <w:spacing w:before="75" w:after="0"/>
      </w:pPr>
      <w:r>
        <w:rPr/>
        <w:t xml:space="preserve">四、新型储能技术远期影响</w:t>
      </w:r>
    </w:p>
    <w:p>
      <w:pPr>
        <w:spacing w:before="75" w:after="0"/>
      </w:pPr>
      <w:r>
        <w:rPr/>
        <w:t xml:space="preserve">五、替代技术商业化进度</w:t>
      </w:r>
    </w:p>
    <w:p>
      <w:pPr>
        <w:spacing w:before="75" w:after="0"/>
      </w:pPr>
      <w:r>
        <w:rPr/>
        <w:t xml:space="preserve">第二节 替代品影响量化分析</w:t>
      </w:r>
    </w:p>
    <w:p>
      <w:pPr>
        <w:spacing w:before="75" w:after="0"/>
      </w:pPr>
      <w:r>
        <w:rPr/>
        <w:t xml:space="preserve">一、市场份额挤压程度测算</w:t>
      </w:r>
    </w:p>
    <w:p>
      <w:pPr>
        <w:spacing w:before="75" w:after="0"/>
      </w:pPr>
      <w:r>
        <w:rPr/>
        <w:t xml:space="preserve">二、不同应用场景替代差异</w:t>
      </w:r>
    </w:p>
    <w:p>
      <w:pPr>
        <w:spacing w:before="75" w:after="0"/>
      </w:pPr>
      <w:r>
        <w:rPr/>
        <w:t xml:space="preserve">三、性价比临界点分析</w:t>
      </w:r>
    </w:p>
    <w:p>
      <w:pPr>
        <w:spacing w:before="75" w:after="0"/>
      </w:pPr>
      <w:r>
        <w:rPr/>
        <w:t xml:space="preserve">四、客户切换意愿与节奏</w:t>
      </w:r>
    </w:p>
    <w:p>
      <w:pPr>
        <w:spacing w:before="75" w:after="0"/>
      </w:pPr>
      <w:r>
        <w:rPr/>
        <w:t xml:space="preserve">五、技术成熟度曲线定位</w:t>
      </w:r>
    </w:p>
    <w:p>
      <w:pPr>
        <w:spacing w:before="75" w:after="0"/>
      </w:pPr>
      <w:r>
        <w:rPr/>
        <w:t xml:space="preserve">第三节 应对替代竞争策略</w:t>
      </w:r>
    </w:p>
    <w:p>
      <w:pPr>
        <w:spacing w:before="75" w:after="0"/>
      </w:pPr>
      <w:r>
        <w:rPr/>
        <w:t xml:space="preserve">一、性能极致化巩固护城河</w:t>
      </w:r>
    </w:p>
    <w:p>
      <w:pPr>
        <w:spacing w:before="75" w:after="0"/>
      </w:pPr>
      <w:r>
        <w:rPr/>
        <w:t xml:space="preserve">二、成本领先构筑防御线</w:t>
      </w:r>
    </w:p>
    <w:p>
      <w:pPr>
        <w:spacing w:before="75" w:after="0"/>
      </w:pPr>
      <w:r>
        <w:rPr/>
        <w:t xml:space="preserve">三、应用场景多元化拓展</w:t>
      </w:r>
    </w:p>
    <w:p>
      <w:pPr>
        <w:spacing w:before="75" w:after="0"/>
      </w:pPr>
      <w:r>
        <w:rPr/>
        <w:t xml:space="preserve">四、与下游联合研发锁定</w:t>
      </w:r>
    </w:p>
    <w:p>
      <w:pPr>
        <w:spacing w:before="75" w:after="0"/>
      </w:pPr>
      <w:r>
        <w:rPr/>
        <w:t xml:space="preserve">五、主动拥抱新技术融合</w:t>
      </w:r>
    </w:p>
    <w:p>
      <w:pPr>
        <w:spacing w:before="75" w:after="0"/>
      </w:pPr>
      <w:r>
        <w:rPr/>
        <w:t xml:space="preserve">第四节 互补品协同发展机遇</w:t>
      </w:r>
    </w:p>
    <w:p>
      <w:pPr>
        <w:spacing w:before="75" w:after="0"/>
      </w:pPr>
      <w:r>
        <w:rPr/>
        <w:t xml:space="preserve">一、腐蚀箔与化成箔联动</w:t>
      </w:r>
    </w:p>
    <w:p>
      <w:pPr>
        <w:spacing w:before="75" w:after="0"/>
      </w:pPr>
      <w:r>
        <w:rPr/>
        <w:t xml:space="preserve">二、电解液与隔膜配套</w:t>
      </w:r>
    </w:p>
    <w:p>
      <w:pPr>
        <w:spacing w:before="75" w:after="0"/>
      </w:pPr>
      <w:r>
        <w:rPr/>
        <w:t xml:space="preserve">三、电容器整机设计协同</w:t>
      </w:r>
    </w:p>
    <w:p>
      <w:pPr>
        <w:spacing w:before="75" w:after="0"/>
      </w:pPr>
      <w:r>
        <w:rPr/>
        <w:t xml:space="preserve">四、园区循环经济共生</w:t>
      </w:r>
    </w:p>
    <w:p>
      <w:pPr>
        <w:spacing w:before="75" w:after="0"/>
      </w:pPr>
      <w:r>
        <w:rPr/>
        <w:t xml:space="preserve">五、产业链垂直整合价值</w:t>
      </w:r>
    </w:p>
    <w:p>
      <w:pPr>
        <w:spacing w:before="75" w:after="0"/>
      </w:pPr>
      <w:r>
        <w:rPr>
          <w:b w:val="1"/>
          <w:bCs w:val="1"/>
        </w:rPr>
        <w:t xml:space="preserve">第十四章 发展战略与转型升级</w:t>
      </w:r>
    </w:p>
    <w:p>
      <w:pPr>
        <w:spacing w:before="75" w:after="0"/>
      </w:pPr>
      <w:r>
        <w:rPr/>
        <w:t xml:space="preserve">第一节 行业发展战略规划</w:t>
      </w:r>
    </w:p>
    <w:p>
      <w:pPr>
        <w:spacing w:before="75" w:after="0"/>
      </w:pPr>
      <w:r>
        <w:rPr/>
        <w:t xml:space="preserve">一、高质量发展顶层设计</w:t>
      </w:r>
    </w:p>
    <w:p>
      <w:pPr>
        <w:spacing w:before="75" w:after="0"/>
      </w:pPr>
      <w:r>
        <w:rPr/>
        <w:t xml:space="preserve">二、产品结构高端化调整</w:t>
      </w:r>
    </w:p>
    <w:p>
      <w:pPr>
        <w:spacing w:before="75" w:after="0"/>
      </w:pPr>
      <w:r>
        <w:rPr/>
        <w:t xml:space="preserve">三、区域布局优化协调</w:t>
      </w:r>
    </w:p>
    <w:p>
      <w:pPr>
        <w:spacing w:before="75" w:after="0"/>
      </w:pPr>
      <w:r>
        <w:rPr/>
        <w:t xml:space="preserve">四、国际合作与产能合作</w:t>
      </w:r>
    </w:p>
    <w:p>
      <w:pPr>
        <w:spacing w:before="75" w:after="0"/>
      </w:pPr>
      <w:r>
        <w:rPr/>
        <w:t xml:space="preserve">五、产业生态圈共建倡议</w:t>
      </w:r>
    </w:p>
    <w:p>
      <w:pPr>
        <w:spacing w:before="75" w:after="0"/>
      </w:pPr>
      <w:r>
        <w:rPr/>
        <w:t xml:space="preserve">第二节 企业转型升级路径</w:t>
      </w:r>
    </w:p>
    <w:p>
      <w:pPr>
        <w:spacing w:before="75" w:after="0"/>
      </w:pPr>
      <w:r>
        <w:rPr/>
        <w:t xml:space="preserve">一、从规模扩张向效益优先转变</w:t>
      </w:r>
    </w:p>
    <w:p>
      <w:pPr>
        <w:spacing w:before="75" w:after="0"/>
      </w:pPr>
      <w:r>
        <w:rPr/>
        <w:t xml:space="preserve">二、从低端同质向高端差异化升级</w:t>
      </w:r>
    </w:p>
    <w:p>
      <w:pPr>
        <w:spacing w:before="75" w:after="0"/>
      </w:pPr>
      <w:r>
        <w:rPr/>
        <w:t xml:space="preserve">三、从单一产品向解决方案转型</w:t>
      </w:r>
    </w:p>
    <w:p>
      <w:pPr>
        <w:spacing w:before="75" w:after="0"/>
      </w:pPr>
      <w:r>
        <w:rPr/>
        <w:t xml:space="preserve">四、从传统制造向智造服务升级</w:t>
      </w:r>
    </w:p>
    <w:p>
      <w:pPr>
        <w:spacing w:before="75" w:after="0"/>
      </w:pPr>
      <w:r>
        <w:rPr/>
        <w:t xml:space="preserve">五、从国内市场向全球拓展</w:t>
      </w:r>
    </w:p>
    <w:p>
      <w:pPr>
        <w:spacing w:before="75" w:after="0"/>
      </w:pPr>
      <w:r>
        <w:rPr/>
        <w:t xml:space="preserve">第三节 发展对策与建议</w:t>
      </w:r>
    </w:p>
    <w:p>
      <w:pPr>
        <w:spacing w:before="75" w:after="0"/>
      </w:pPr>
      <w:r>
        <w:rPr/>
        <w:t xml:space="preserve">一、关键卡脖子技术攻关清单</w:t>
      </w:r>
    </w:p>
    <w:p>
      <w:pPr>
        <w:spacing w:before="75" w:after="0"/>
      </w:pPr>
      <w:r>
        <w:rPr/>
        <w:t xml:space="preserve">二、标准体系完善与国际接轨</w:t>
      </w:r>
    </w:p>
    <w:p>
      <w:pPr>
        <w:spacing w:before="75" w:after="0"/>
      </w:pPr>
      <w:r>
        <w:rPr/>
        <w:t xml:space="preserve">三、复合型人才培养引进机制</w:t>
      </w:r>
    </w:p>
    <w:p>
      <w:pPr>
        <w:spacing w:before="75" w:after="0"/>
      </w:pPr>
      <w:r>
        <w:rPr/>
        <w:t xml:space="preserve">四、知识产权保护与运用策略</w:t>
      </w:r>
    </w:p>
    <w:p>
      <w:pPr>
        <w:spacing w:before="75" w:after="0"/>
      </w:pPr>
      <w:r>
        <w:rPr/>
        <w:t xml:space="preserve">五、产学研用深度融合模式</w:t>
      </w:r>
    </w:p>
    <w:p>
      <w:pPr>
        <w:spacing w:before="75" w:after="0"/>
      </w:pPr>
      <w:r>
        <w:rPr/>
        <w:t xml:space="preserve">六、绿色低碳转型实施路线图</w:t>
      </w:r>
    </w:p>
    <w:p>
      <w:pPr>
        <w:spacing w:before="75" w:after="0"/>
      </w:pPr>
      <w:r>
        <w:rPr/>
        <w:t xml:space="preserve">第四节 中小企业差异化策略</w:t>
      </w:r>
    </w:p>
    <w:p>
      <w:pPr>
        <w:spacing w:before="75" w:after="0"/>
      </w:pPr>
      <w:r>
        <w:rPr/>
        <w:t xml:space="preserve">一、细分市场专精特新定位</w:t>
      </w:r>
    </w:p>
    <w:p>
      <w:pPr>
        <w:spacing w:before="75" w:after="0"/>
      </w:pPr>
      <w:r>
        <w:rPr/>
        <w:t xml:space="preserve">二、产业链配套协作角色</w:t>
      </w:r>
    </w:p>
    <w:p>
      <w:pPr>
        <w:spacing w:before="75" w:after="0"/>
      </w:pPr>
      <w:r>
        <w:rPr/>
        <w:t xml:space="preserve">三、轻资产运营模式探索</w:t>
      </w:r>
    </w:p>
    <w:p>
      <w:pPr>
        <w:spacing w:before="75" w:after="0"/>
      </w:pPr>
      <w:r>
        <w:rPr/>
        <w:t xml:space="preserve">四、敏捷经营与快速响应</w:t>
      </w:r>
    </w:p>
    <w:p>
      <w:pPr>
        <w:spacing w:before="75" w:after="0"/>
      </w:pPr>
      <w:r>
        <w:rPr/>
        <w:t xml:space="preserve">五、联盟合作资源共享</w:t>
      </w:r>
    </w:p>
    <w:p>
      <w:pPr>
        <w:spacing w:before="75" w:after="0"/>
      </w:pPr>
      <w:r>
        <w:rPr>
          <w:b w:val="1"/>
          <w:bCs w:val="1"/>
        </w:rPr>
        <w:t xml:space="preserve">第十五章 2026-2031年发展趋势与前景预测</w:t>
      </w:r>
    </w:p>
    <w:p>
      <w:pPr>
        <w:spacing w:before="75" w:after="0"/>
      </w:pPr>
      <w:r>
        <w:rPr/>
        <w:t xml:space="preserve">第一节 整体发展趋势研判</w:t>
      </w:r>
    </w:p>
    <w:p>
      <w:pPr>
        <w:spacing w:before="75" w:after="0"/>
      </w:pPr>
      <w:r>
        <w:rPr/>
        <w:t xml:space="preserve">一、高端化与国产替代加速</w:t>
      </w:r>
    </w:p>
    <w:p>
      <w:pPr>
        <w:spacing w:before="75" w:after="0"/>
      </w:pPr>
      <w:r>
        <w:rPr/>
        <w:t xml:space="preserve">二、绿色低碳成为准入门槛</w:t>
      </w:r>
    </w:p>
    <w:p>
      <w:pPr>
        <w:spacing w:before="75" w:after="0"/>
      </w:pPr>
      <w:r>
        <w:rPr/>
        <w:t xml:space="preserve">三、智能化改造全面普及</w:t>
      </w:r>
    </w:p>
    <w:p>
      <w:pPr>
        <w:spacing w:before="75" w:after="0"/>
      </w:pPr>
      <w:r>
        <w:rPr/>
        <w:t xml:space="preserve">四、产业集中度持续提升</w:t>
      </w:r>
    </w:p>
    <w:p>
      <w:pPr>
        <w:spacing w:before="75" w:after="0"/>
      </w:pPr>
      <w:r>
        <w:rPr/>
        <w:t xml:space="preserve">五、新兴应用打开增量空间</w:t>
      </w:r>
    </w:p>
    <w:p>
      <w:pPr>
        <w:spacing w:before="75" w:after="0"/>
      </w:pPr>
      <w:r>
        <w:rPr/>
        <w:t xml:space="preserve">六、全球供应链重构与中国角色</w:t>
      </w:r>
    </w:p>
    <w:p>
      <w:pPr>
        <w:spacing w:before="75" w:after="0"/>
      </w:pPr>
      <w:r>
        <w:rPr/>
        <w:t xml:space="preserve">第二节 市场规模预测分析</w:t>
      </w:r>
    </w:p>
    <w:p>
      <w:pPr>
        <w:spacing w:before="75" w:after="0"/>
      </w:pPr>
      <w:r>
        <w:rPr/>
        <w:t xml:space="preserve">一、化成箔总产量与消费量预测</w:t>
      </w:r>
    </w:p>
    <w:p>
      <w:pPr>
        <w:spacing w:before="75" w:after="0"/>
      </w:pPr>
      <w:r>
        <w:rPr/>
        <w:t xml:space="preserve">二、市场规模与增速预测</w:t>
      </w:r>
    </w:p>
    <w:p>
      <w:pPr>
        <w:spacing w:before="75" w:after="0"/>
      </w:pPr>
      <w:r>
        <w:rPr/>
        <w:t xml:space="preserve">三、利润池规模与分布预测</w:t>
      </w:r>
    </w:p>
    <w:p>
      <w:pPr>
        <w:spacing w:before="75" w:after="0"/>
      </w:pPr>
      <w:r>
        <w:rPr/>
        <w:t xml:space="preserve">四、细分产品结构变化预测</w:t>
      </w:r>
    </w:p>
    <w:p>
      <w:pPr>
        <w:spacing w:before="75" w:after="0"/>
      </w:pPr>
      <w:r>
        <w:rPr/>
        <w:t xml:space="preserve">五、进出口贸易规模预测</w:t>
      </w:r>
    </w:p>
    <w:p>
      <w:pPr>
        <w:spacing w:before="75" w:after="0"/>
      </w:pPr>
      <w:r>
        <w:rPr/>
        <w:t xml:space="preserve">六、研发投入强度预测</w:t>
      </w:r>
    </w:p>
    <w:p>
      <w:pPr>
        <w:spacing w:before="75" w:after="0"/>
      </w:pPr>
      <w:r>
        <w:rPr/>
        <w:t xml:space="preserve">第三节 细分市场预测分析</w:t>
      </w:r>
    </w:p>
    <w:p>
      <w:pPr>
        <w:spacing w:before="75" w:after="0"/>
      </w:pPr>
      <w:r>
        <w:rPr/>
        <w:t xml:space="preserve">一、消费电子用化成箔需求预测</w:t>
      </w:r>
    </w:p>
    <w:p>
      <w:pPr>
        <w:spacing w:before="75" w:after="0"/>
      </w:pPr>
      <w:r>
        <w:rPr/>
        <w:t xml:space="preserve">二、新能源领域用化成箔增量预测</w:t>
      </w:r>
    </w:p>
    <w:p>
      <w:pPr>
        <w:spacing w:before="75" w:after="0"/>
      </w:pPr>
      <w:r>
        <w:rPr/>
        <w:t xml:space="preserve">三、工业控制用化成箔稳健增长</w:t>
      </w:r>
    </w:p>
    <w:p>
      <w:pPr>
        <w:spacing w:before="75" w:after="0"/>
      </w:pPr>
      <w:r>
        <w:rPr/>
        <w:t xml:space="preserve">四、超高比容产品市场空间预测</w:t>
      </w:r>
    </w:p>
    <w:p>
      <w:pPr>
        <w:spacing w:before="75" w:after="0"/>
      </w:pPr>
      <w:r>
        <w:rPr/>
        <w:t xml:space="preserve">五、固态电容用箔片爆发潜力</w:t>
      </w:r>
    </w:p>
    <w:p>
      <w:pPr>
        <w:spacing w:before="75" w:after="0"/>
      </w:pPr>
      <w:r>
        <w:rPr/>
        <w:t xml:space="preserve">六、海外出口市场增量预测</w:t>
      </w:r>
    </w:p>
    <w:p>
      <w:pPr>
        <w:spacing w:before="75" w:after="0"/>
      </w:pPr>
      <w:r>
        <w:rPr/>
        <w:t xml:space="preserve">第四节 区域市场预测分析</w:t>
      </w:r>
    </w:p>
    <w:p>
      <w:pPr>
        <w:spacing w:before="75" w:after="0"/>
      </w:pPr>
      <w:r>
        <w:rPr/>
        <w:t xml:space="preserve">一、东部沿海提质升级趋势</w:t>
      </w:r>
    </w:p>
    <w:p>
      <w:pPr>
        <w:spacing w:before="75" w:after="0"/>
      </w:pPr>
      <w:r>
        <w:rPr/>
        <w:t xml:space="preserve">二、中西部产能扩容预测</w:t>
      </w:r>
    </w:p>
    <w:p>
      <w:pPr>
        <w:spacing w:before="75" w:after="0"/>
      </w:pPr>
      <w:r>
        <w:rPr/>
        <w:t xml:space="preserve">三、区域间差距收敛趋势</w:t>
      </w:r>
    </w:p>
    <w:p>
      <w:pPr>
        <w:spacing w:before="75" w:after="0"/>
      </w:pPr>
      <w:r>
        <w:rPr/>
        <w:t xml:space="preserve">四、海外生产基地布局预测</w:t>
      </w:r>
    </w:p>
    <w:p>
      <w:pPr>
        <w:spacing w:before="75" w:after="0"/>
      </w:pPr>
      <w:r>
        <w:rPr/>
        <w:t xml:space="preserve">五、全国统一大市场形成</w:t>
      </w:r>
    </w:p>
    <w:p>
      <w:pPr>
        <w:spacing w:before="75" w:after="0"/>
      </w:pPr>
      <w:r>
        <w:rPr>
          <w:b w:val="1"/>
          <w:bCs w:val="1"/>
        </w:rPr>
        <w:t xml:space="preserve">第十六章 投资环境与机会分析</w:t>
      </w:r>
    </w:p>
    <w:p>
      <w:pPr>
        <w:spacing w:before="75" w:after="0"/>
      </w:pPr>
      <w:r>
        <w:rPr/>
        <w:t xml:space="preserve">第一节 投资现状全景扫描</w:t>
      </w:r>
    </w:p>
    <w:p>
      <w:pPr>
        <w:spacing w:before="75" w:after="0"/>
      </w:pPr>
      <w:r>
        <w:rPr/>
        <w:t xml:space="preserve">一、固定资产投资规模结构</w:t>
      </w:r>
    </w:p>
    <w:p>
      <w:pPr>
        <w:spacing w:before="75" w:after="0"/>
      </w:pPr>
      <w:r>
        <w:rPr/>
        <w:t xml:space="preserve">二、社会资本热门投向追踪</w:t>
      </w:r>
    </w:p>
    <w:p>
      <w:pPr>
        <w:spacing w:before="75" w:after="0"/>
      </w:pPr>
      <w:r>
        <w:rPr/>
        <w:t xml:space="preserve">三、政府引导基金布局图谱</w:t>
      </w:r>
    </w:p>
    <w:p>
      <w:pPr>
        <w:spacing w:before="75" w:after="0"/>
      </w:pPr>
      <w:r>
        <w:rPr/>
        <w:t xml:space="preserve">四、上市公司再融资动态</w:t>
      </w:r>
    </w:p>
    <w:p>
      <w:pPr>
        <w:spacing w:before="75" w:after="0"/>
      </w:pPr>
      <w:r>
        <w:rPr/>
        <w:t xml:space="preserve">五、投资热点区域热力图</w:t>
      </w:r>
    </w:p>
    <w:p>
      <w:pPr>
        <w:spacing w:before="75" w:after="0"/>
      </w:pPr>
      <w:r>
        <w:rPr/>
        <w:t xml:space="preserve">六、退出案例与回报分析</w:t>
      </w:r>
    </w:p>
    <w:p>
      <w:pPr>
        <w:spacing w:before="75" w:after="0"/>
      </w:pPr>
      <w:r>
        <w:rPr/>
        <w:t xml:space="preserve">第二节 投资机会深度挖掘</w:t>
      </w:r>
    </w:p>
    <w:p>
      <w:pPr>
        <w:spacing w:before="75" w:after="0"/>
      </w:pPr>
      <w:r>
        <w:rPr/>
        <w:t xml:space="preserve">一、高端化成箔国产替代机会</w:t>
      </w:r>
    </w:p>
    <w:p>
      <w:pPr>
        <w:spacing w:before="75" w:after="0"/>
      </w:pPr>
      <w:r>
        <w:rPr/>
        <w:t xml:space="preserve">二、新能源配套产能扩建机会</w:t>
      </w:r>
    </w:p>
    <w:p>
      <w:pPr>
        <w:spacing w:before="75" w:after="0"/>
      </w:pPr>
      <w:r>
        <w:rPr/>
        <w:t xml:space="preserve">三、绿色环保技术改造机会</w:t>
      </w:r>
    </w:p>
    <w:p>
      <w:pPr>
        <w:spacing w:before="75" w:after="0"/>
      </w:pPr>
      <w:r>
        <w:rPr/>
        <w:t xml:space="preserve">四、智能制造系统集成机会</w:t>
      </w:r>
    </w:p>
    <w:p>
      <w:pPr>
        <w:spacing w:before="75" w:after="0"/>
      </w:pPr>
      <w:r>
        <w:rPr/>
        <w:t xml:space="preserve">五、产业链纵向整合机会</w:t>
      </w:r>
    </w:p>
    <w:p>
      <w:pPr>
        <w:spacing w:before="75" w:after="0"/>
      </w:pPr>
      <w:r>
        <w:rPr/>
        <w:t xml:space="preserve">六、海外市场拓展机会</w:t>
      </w:r>
    </w:p>
    <w:p>
      <w:pPr>
        <w:spacing w:before="75" w:after="0"/>
      </w:pPr>
      <w:r>
        <w:rPr/>
        <w:t xml:space="preserve">第三节 投资风险识别预警</w:t>
      </w:r>
    </w:p>
    <w:p>
      <w:pPr>
        <w:spacing w:before="75" w:after="0"/>
      </w:pPr>
      <w:r>
        <w:rPr/>
        <w:t xml:space="preserve">一、产能过剩与价格战风险</w:t>
      </w:r>
    </w:p>
    <w:p>
      <w:pPr>
        <w:spacing w:before="75" w:after="0"/>
      </w:pPr>
      <w:r>
        <w:rPr/>
        <w:t xml:space="preserve">二、电力成本上涨侵蚀利润</w:t>
      </w:r>
    </w:p>
    <w:p>
      <w:pPr>
        <w:spacing w:before="75" w:after="0"/>
      </w:pPr>
      <w:r>
        <w:rPr/>
        <w:t xml:space="preserve">三、环保政策趋严合规风险</w:t>
      </w:r>
    </w:p>
    <w:p>
      <w:pPr>
        <w:spacing w:before="75" w:after="0"/>
      </w:pPr>
      <w:r>
        <w:rPr/>
        <w:t xml:space="preserve">四、技术路线被颠覆风险</w:t>
      </w:r>
    </w:p>
    <w:p>
      <w:pPr>
        <w:spacing w:before="75" w:after="0"/>
      </w:pPr>
      <w:r>
        <w:rPr/>
        <w:t xml:space="preserve">五、下游需求不及预期风险</w:t>
      </w:r>
    </w:p>
    <w:p>
      <w:pPr>
        <w:spacing w:before="75" w:after="0"/>
      </w:pPr>
      <w:r>
        <w:rPr/>
        <w:t xml:space="preserve">六、国际贸易摩擦风险</w:t>
      </w:r>
    </w:p>
    <w:p>
      <w:pPr>
        <w:spacing w:before="75" w:after="0"/>
      </w:pPr>
      <w:r>
        <w:rPr/>
        <w:t xml:space="preserve">第四节 投资战略与实施路径</w:t>
      </w:r>
    </w:p>
    <w:p>
      <w:pPr>
        <w:spacing w:before="75" w:after="0"/>
      </w:pPr>
      <w:r>
        <w:rPr/>
        <w:t xml:space="preserve">一、不同资本属性匹配策略</w:t>
      </w:r>
    </w:p>
    <w:p>
      <w:pPr>
        <w:spacing w:before="75" w:after="0"/>
      </w:pPr>
      <w:r>
        <w:rPr/>
        <w:t xml:space="preserve">二、产业链纵向横向整合</w:t>
      </w:r>
    </w:p>
    <w:p>
      <w:pPr>
        <w:spacing w:before="75" w:after="0"/>
      </w:pPr>
      <w:r>
        <w:rPr/>
        <w:t xml:space="preserve">三、投后赋能与价值创造</w:t>
      </w:r>
    </w:p>
    <w:p>
      <w:pPr>
        <w:spacing w:before="75" w:after="0"/>
      </w:pPr>
      <w:r>
        <w:rPr/>
        <w:t xml:space="preserve">四、多元化退出通道设计</w:t>
      </w:r>
    </w:p>
    <w:p>
      <w:pPr>
        <w:spacing w:before="75" w:after="0"/>
      </w:pPr>
      <w:r>
        <w:rPr/>
        <w:t xml:space="preserve">五、长期主义与短期回报平衡</w:t>
      </w:r>
    </w:p>
    <w:p>
      <w:pPr>
        <w:spacing w:before="75" w:after="0"/>
      </w:pPr>
      <w:r>
        <w:rPr/>
        <w:t xml:space="preserve">六、尽职调查关键核查点</w:t>
      </w:r>
    </w:p>
    <w:p>
      <w:pPr>
        <w:spacing w:before="75" w:after="0"/>
      </w:pPr>
      <w:r>
        <w:rPr>
          <w:b w:val="1"/>
          <w:bCs w:val="1"/>
        </w:rPr>
        <w:t xml:space="preserve">第十七章 风险预警与可持续发展</w:t>
      </w:r>
    </w:p>
    <w:p>
      <w:pPr>
        <w:spacing w:before="75" w:after="0"/>
      </w:pPr>
      <w:r>
        <w:rPr/>
        <w:t xml:space="preserve">第一节 宏观系统性风险预警</w:t>
      </w:r>
    </w:p>
    <w:p>
      <w:pPr>
        <w:spacing w:before="75" w:after="0"/>
      </w:pPr>
      <w:r>
        <w:rPr/>
        <w:t xml:space="preserve">一、全球经济衰退需求抑制</w:t>
      </w:r>
    </w:p>
    <w:p>
      <w:pPr>
        <w:spacing w:before="75" w:after="0"/>
      </w:pPr>
      <w:r>
        <w:rPr/>
        <w:t xml:space="preserve">二、地缘冲突能源供应冲击</w:t>
      </w:r>
    </w:p>
    <w:p>
      <w:pPr>
        <w:spacing w:before="75" w:after="0"/>
      </w:pPr>
      <w:r>
        <w:rPr/>
        <w:t xml:space="preserve">三、贸易保护主义加剧</w:t>
      </w:r>
    </w:p>
    <w:p>
      <w:pPr>
        <w:spacing w:before="75" w:after="0"/>
      </w:pPr>
      <w:r>
        <w:rPr/>
        <w:t xml:space="preserve">四、汇率波动与汇兑损失</w:t>
      </w:r>
    </w:p>
    <w:p>
      <w:pPr>
        <w:spacing w:before="75" w:after="0"/>
      </w:pPr>
      <w:r>
        <w:rPr/>
        <w:t xml:space="preserve">五、大宗商品超级周期冲击</w:t>
      </w:r>
    </w:p>
    <w:p>
      <w:pPr>
        <w:spacing w:before="75" w:after="0"/>
      </w:pPr>
      <w:r>
        <w:rPr/>
        <w:t xml:space="preserve">第二节 微观经营性风险预警</w:t>
      </w:r>
    </w:p>
    <w:p>
      <w:pPr>
        <w:spacing w:before="75" w:after="0"/>
      </w:pPr>
      <w:r>
        <w:rPr/>
        <w:t xml:space="preserve">一、客户集中与订单流失</w:t>
      </w:r>
    </w:p>
    <w:p>
      <w:pPr>
        <w:spacing w:before="75" w:after="0"/>
      </w:pPr>
      <w:r>
        <w:rPr/>
        <w:t xml:space="preserve">二、核心技术人才流失</w:t>
      </w:r>
    </w:p>
    <w:p>
      <w:pPr>
        <w:spacing w:before="75" w:after="0"/>
      </w:pPr>
      <w:r>
        <w:rPr/>
        <w:t xml:space="preserve">三、重大安全环保事故</w:t>
      </w:r>
    </w:p>
    <w:p>
      <w:pPr>
        <w:spacing w:before="75" w:after="0"/>
      </w:pPr>
      <w:r>
        <w:rPr/>
        <w:t xml:space="preserve">四、现金流断裂与债务危机</w:t>
      </w:r>
    </w:p>
    <w:p>
      <w:pPr>
        <w:spacing w:before="75" w:after="0"/>
      </w:pPr>
      <w:r>
        <w:rPr/>
        <w:t xml:space="preserve">五、知识产权侵权诉讼</w:t>
      </w:r>
    </w:p>
    <w:p>
      <w:pPr>
        <w:spacing w:before="75" w:after="0"/>
      </w:pPr>
      <w:r>
        <w:rPr/>
        <w:t xml:space="preserve">第三节 可持续发展路径规划</w:t>
      </w:r>
    </w:p>
    <w:p>
      <w:pPr>
        <w:spacing w:before="75" w:after="0"/>
      </w:pPr>
      <w:r>
        <w:rPr/>
        <w:t xml:space="preserve">一、经济效益与社会效益统一</w:t>
      </w:r>
    </w:p>
    <w:p>
      <w:pPr>
        <w:spacing w:before="75" w:after="0"/>
      </w:pPr>
      <w:r>
        <w:rPr/>
        <w:t xml:space="preserve">二、循环经济模式深度实践</w:t>
      </w:r>
    </w:p>
    <w:p>
      <w:pPr>
        <w:spacing w:before="75" w:after="0"/>
      </w:pPr>
      <w:r>
        <w:rPr/>
        <w:t xml:space="preserve">三、以人为本的安全文化</w:t>
      </w:r>
    </w:p>
    <w:p>
      <w:pPr>
        <w:spacing w:before="75" w:after="0"/>
      </w:pPr>
      <w:r>
        <w:rPr/>
        <w:t xml:space="preserve">四、社区共融与公益回馈</w:t>
      </w:r>
    </w:p>
    <w:p>
      <w:pPr>
        <w:spacing w:before="75" w:after="0"/>
      </w:pPr>
      <w:r>
        <w:rPr/>
        <w:t xml:space="preserve">五、可持续发展融入战略决策</w:t>
      </w:r>
    </w:p>
    <w:p>
      <w:pPr>
        <w:spacing w:before="75" w:after="0"/>
      </w:pPr>
      <w:r>
        <w:rPr/>
        <w:t xml:space="preserve">六、基业长青的治理根基</w:t>
      </w:r>
    </w:p>
    <w:p>
      <w:pPr>
        <w:spacing w:before="75" w:after="0"/>
      </w:pPr>
      <w:r>
        <w:rPr/>
        <w:t xml:space="preserve">第四节 研究结论与核心建议</w:t>
      </w:r>
    </w:p>
    <w:p>
      <w:pPr>
        <w:spacing w:before="75" w:after="0"/>
      </w:pPr>
      <w:r>
        <w:rPr/>
        <w:t xml:space="preserve">一、全景调研核心发现总结</w:t>
      </w:r>
    </w:p>
    <w:p>
      <w:pPr>
        <w:spacing w:before="75" w:after="0"/>
      </w:pPr>
      <w:r>
        <w:rPr/>
        <w:t xml:space="preserve">二、制造企业战略行动建议</w:t>
      </w:r>
    </w:p>
    <w:p>
      <w:pPr>
        <w:spacing w:before="75" w:after="0"/>
      </w:pPr>
      <w:r>
        <w:rPr/>
        <w:t xml:space="preserve">三、新进入者破局策略建议</w:t>
      </w:r>
    </w:p>
    <w:p>
      <w:pPr>
        <w:spacing w:before="75" w:after="0"/>
      </w:pPr>
      <w:r>
        <w:rPr/>
        <w:t xml:space="preserve">四、投资机构资产配置建议</w:t>
      </w:r>
    </w:p>
    <w:p>
      <w:pPr>
        <w:spacing w:before="75" w:after="0"/>
      </w:pPr>
      <w:r>
        <w:rPr/>
        <w:t xml:space="preserve">五、地方政府产业规划建议</w:t>
      </w:r>
    </w:p>
    <w:p>
      <w:pPr>
        <w:spacing w:before="75" w:after="0"/>
      </w:pPr>
      <w:r>
        <w:rPr/>
        <w:t xml:space="preserve">六、未来五年关键里程碑展望</w:t>
      </w:r>
    </w:p>
    <w:p>
      <w:pPr>
        <w:spacing w:before="75" w:after="0"/>
      </w:pPr>
      <w:r>
        <w:rPr>
          <w:b w:val="1"/>
          <w:bCs w:val="1"/>
        </w:rPr>
        <w:t xml:space="preserve">第十八章 化成箔行业专题研究</w:t>
      </w:r>
    </w:p>
    <w:p>
      <w:pPr>
        <w:spacing w:before="75" w:after="0"/>
      </w:pPr>
      <w:r>
        <w:rPr/>
        <w:t xml:space="preserve">第一节 新能源配套专题研究</w:t>
      </w:r>
    </w:p>
    <w:p>
      <w:pPr>
        <w:spacing w:before="75" w:after="0"/>
      </w:pPr>
      <w:r>
        <w:rPr/>
        <w:t xml:space="preserve">一、新能源汽车用高压化成箔</w:t>
      </w:r>
    </w:p>
    <w:p>
      <w:pPr>
        <w:spacing w:before="75" w:after="0"/>
      </w:pPr>
      <w:r>
        <w:rPr/>
        <w:t xml:space="preserve">二、光伏储能逆变器用箔需求</w:t>
      </w:r>
    </w:p>
    <w:p>
      <w:pPr>
        <w:spacing w:before="75" w:after="0"/>
      </w:pPr>
      <w:r>
        <w:rPr/>
        <w:t xml:space="preserve">三、充电桩电源模块配套</w:t>
      </w:r>
    </w:p>
    <w:p>
      <w:pPr>
        <w:spacing w:before="75" w:after="0"/>
      </w:pPr>
      <w:r>
        <w:rPr/>
        <w:t xml:space="preserve">四、新能源领域技术门槛分析</w:t>
      </w:r>
    </w:p>
    <w:p>
      <w:pPr>
        <w:spacing w:before="75" w:after="0"/>
      </w:pPr>
      <w:r>
        <w:rPr/>
        <w:t xml:space="preserve">五、配套产能规划与投资逻辑</w:t>
      </w:r>
    </w:p>
    <w:p>
      <w:pPr>
        <w:spacing w:before="75" w:after="0"/>
      </w:pPr>
      <w:r>
        <w:rPr/>
        <w:t xml:space="preserve">第二节 国产替代与自主可控专题</w:t>
      </w:r>
    </w:p>
    <w:p>
      <w:pPr>
        <w:spacing w:before="75" w:after="0"/>
      </w:pPr>
      <w:r>
        <w:rPr/>
        <w:t xml:space="preserve">一、高端化成箔进口依赖现状</w:t>
      </w:r>
    </w:p>
    <w:p>
      <w:pPr>
        <w:spacing w:before="75" w:after="0"/>
      </w:pPr>
      <w:r>
        <w:rPr/>
        <w:t xml:space="preserve">二、国产替代技术突破进展</w:t>
      </w:r>
    </w:p>
    <w:p>
      <w:pPr>
        <w:spacing w:before="75" w:after="0"/>
      </w:pPr>
      <w:r>
        <w:rPr/>
        <w:t xml:space="preserve">三、下游客户验证导入周期</w:t>
      </w:r>
    </w:p>
    <w:p>
      <w:pPr>
        <w:spacing w:before="75" w:after="0"/>
      </w:pPr>
      <w:r>
        <w:rPr/>
        <w:t xml:space="preserve">四、产业政策支持与导向</w:t>
      </w:r>
    </w:p>
    <w:p>
      <w:pPr>
        <w:spacing w:before="75" w:after="0"/>
      </w:pPr>
      <w:r>
        <w:rPr/>
        <w:t xml:space="preserve">五、自主可控路径与时间表</w:t>
      </w:r>
    </w:p>
    <w:p>
      <w:pPr>
        <w:spacing w:before="75" w:after="0"/>
      </w:pPr>
      <w:r>
        <w:rPr/>
        <w:t xml:space="preserve">第三节 绿色制造与碳中和专题</w:t>
      </w:r>
    </w:p>
    <w:p>
      <w:pPr>
        <w:spacing w:before="75" w:after="0"/>
      </w:pPr>
      <w:r>
        <w:rPr/>
        <w:t xml:space="preserve">一、化成箔全生命周期碳排放</w:t>
      </w:r>
    </w:p>
    <w:p>
      <w:pPr>
        <w:spacing w:before="75" w:after="0"/>
      </w:pPr>
      <w:r>
        <w:rPr/>
        <w:t xml:space="preserve">二、绿电采购与可再生能源利用</w:t>
      </w:r>
    </w:p>
    <w:p>
      <w:pPr>
        <w:spacing w:before="75" w:after="0"/>
      </w:pPr>
      <w:r>
        <w:rPr/>
        <w:t xml:space="preserve">三、废水废气资源化技术</w:t>
      </w:r>
    </w:p>
    <w:p>
      <w:pPr>
        <w:spacing w:before="75" w:after="0"/>
      </w:pPr>
      <w:r>
        <w:rPr/>
        <w:t xml:space="preserve">四、碳交易与碳资产管理</w:t>
      </w:r>
    </w:p>
    <w:p>
      <w:pPr>
        <w:spacing w:before="75" w:after="0"/>
      </w:pPr>
      <w:r>
        <w:rPr/>
        <w:t xml:space="preserve">五、绿色工厂认证与溢价</w:t>
      </w:r>
    </w:p>
    <w:p>
      <w:pPr>
        <w:spacing w:before="75" w:after="0"/>
      </w:pPr>
      <w:r>
        <w:rPr/>
        <w:t xml:space="preserve">第四节 出海与全球化布局专题</w:t>
      </w:r>
    </w:p>
    <w:p>
      <w:pPr>
        <w:spacing w:before="75" w:after="0"/>
      </w:pPr>
      <w:r>
        <w:rPr/>
        <w:t xml:space="preserve">一、目标市场选择与准入</w:t>
      </w:r>
    </w:p>
    <w:p>
      <w:pPr>
        <w:spacing w:before="75" w:after="0"/>
      </w:pPr>
      <w:r>
        <w:rPr/>
        <w:t xml:space="preserve">二、海外建厂选址考量因素</w:t>
      </w:r>
    </w:p>
    <w:p>
      <w:pPr>
        <w:spacing w:before="75" w:after="0"/>
      </w:pPr>
      <w:r>
        <w:rPr/>
        <w:t xml:space="preserve">三、本地化运营与人才管理</w:t>
      </w:r>
    </w:p>
    <w:p>
      <w:pPr>
        <w:spacing w:before="75" w:after="0"/>
      </w:pPr>
      <w:r>
        <w:rPr/>
        <w:t xml:space="preserve">四、合规风险与应对措施</w:t>
      </w:r>
    </w:p>
    <w:p>
      <w:pPr>
        <w:spacing w:before="75" w:after="0"/>
      </w:pPr>
      <w:r>
        <w:rPr/>
        <w:t xml:space="preserve">五、成功案例复盘与启示</w:t>
      </w:r>
    </w:p>
    <w:p>
      <w:pPr>
        <w:spacing w:before="75" w:after="0"/>
      </w:pPr>
      <w:r>
        <w:rPr>
          <w:b w:val="1"/>
          <w:bCs w:val="1"/>
        </w:rPr>
        <w:t xml:space="preserve">附录：图表目录</w:t>
      </w:r>
    </w:p>
    <w:p>
      <w:pPr>
        <w:spacing w:before="75" w:after="0"/>
      </w:pPr>
      <w:r>
        <w:rPr/>
        <w:t xml:space="preserve">图表：全球化成箔产能规模与区域分布结构分析</w:t>
      </w:r>
    </w:p>
    <w:p>
      <w:pPr>
        <w:spacing w:before="75" w:after="0"/>
      </w:pPr>
      <w:r>
        <w:rPr/>
        <w:t xml:space="preserve">图表：全球化成箔消费量与增速趋势分析</w:t>
      </w:r>
    </w:p>
    <w:p>
      <w:pPr>
        <w:spacing w:before="75" w:after="0"/>
      </w:pPr>
      <w:r>
        <w:rPr/>
        <w:t xml:space="preserve">图表：全球化成箔贸易流向与通道格局分析</w:t>
      </w:r>
    </w:p>
    <w:p>
      <w:pPr>
        <w:spacing w:before="75" w:after="0"/>
      </w:pPr>
      <w:r>
        <w:rPr/>
        <w:t xml:space="preserve">图表：全球化成箔行业主要企业市场份额竞争矩阵</w:t>
      </w:r>
    </w:p>
    <w:p>
      <w:pPr>
        <w:spacing w:before="75" w:after="0"/>
      </w:pPr>
      <w:r>
        <w:rPr/>
        <w:t xml:space="preserve">图表：2026-2031年全球化成箔市场规模与产品结构预测</w:t>
      </w:r>
    </w:p>
    <w:p>
      <w:pPr>
        <w:spacing w:before="75" w:after="0"/>
      </w:pPr>
      <w:r>
        <w:rPr/>
        <w:t xml:space="preserve">图表：中国腐蚀箔供应规模与来源结构分析</w:t>
      </w:r>
    </w:p>
    <w:p>
      <w:pPr>
        <w:spacing w:before="75" w:after="0"/>
      </w:pPr>
      <w:r>
        <w:rPr/>
        <w:t xml:space="preserve">图表：中国化成箔产业链各环节价值分配分析</w:t>
      </w:r>
    </w:p>
    <w:p>
      <w:pPr>
        <w:spacing w:before="75" w:after="0"/>
      </w:pPr>
      <w:r>
        <w:rPr/>
        <w:t xml:space="preserve">图表：中国化成箔行业总产能与产能利用率分析</w:t>
      </w:r>
    </w:p>
    <w:p>
      <w:pPr>
        <w:spacing w:before="75" w:after="0"/>
      </w:pPr>
      <w:r>
        <w:rPr/>
        <w:t xml:space="preserve">图表：中国化成箔产量与表观消费量分析</w:t>
      </w:r>
    </w:p>
    <w:p>
      <w:pPr>
        <w:spacing w:before="75" w:after="0"/>
      </w:pPr>
      <w:r>
        <w:rPr/>
        <w:t xml:space="preserve">图表：中国化成箔各细分产品产量占比与增速分析</w:t>
      </w:r>
    </w:p>
    <w:p>
      <w:pPr>
        <w:spacing w:before="75" w:after="0"/>
      </w:pPr>
      <w:r>
        <w:rPr/>
        <w:t xml:space="preserve">图表：中国化成箔下游消费结构与应用领域画像</w:t>
      </w:r>
    </w:p>
    <w:p>
      <w:pPr>
        <w:spacing w:before="75" w:after="0"/>
      </w:pPr>
      <w:r>
        <w:rPr/>
        <w:t xml:space="preserve">图表：中国化成箔出口总量与目的地结构分析</w:t>
      </w:r>
    </w:p>
    <w:p>
      <w:pPr>
        <w:spacing w:before="75" w:after="0"/>
      </w:pPr>
      <w:r>
        <w:rPr/>
        <w:t xml:space="preserve">图表：中国化成箔进口来源国与价格对比分析</w:t>
      </w:r>
    </w:p>
    <w:p>
      <w:pPr>
        <w:spacing w:before="75" w:after="0"/>
      </w:pPr>
      <w:r>
        <w:rPr/>
        <w:t xml:space="preserve">图表：中国化成箔行业区域产能分布与投资热度矩阵</w:t>
      </w:r>
    </w:p>
    <w:p>
      <w:pPr>
        <w:spacing w:before="75" w:after="0"/>
      </w:pPr>
      <w:r>
        <w:rPr/>
        <w:t xml:space="preserve">图表：中国化成箔行业营收规模与利润率分析</w:t>
      </w:r>
    </w:p>
    <w:p>
      <w:pPr>
        <w:spacing w:before="75" w:after="0"/>
      </w:pPr>
      <w:r>
        <w:rPr/>
        <w:t xml:space="preserve">图表：中国化成箔行业主要企业竞争格局与梯队划分</w:t>
      </w:r>
    </w:p>
    <w:p>
      <w:pPr>
        <w:spacing w:before="75" w:after="0"/>
      </w:pPr>
      <w:r>
        <w:rPr/>
        <w:t xml:space="preserve">图表：中国化成箔标杆企业核心财务指标对比</w:t>
      </w:r>
    </w:p>
    <w:p>
      <w:pPr>
        <w:spacing w:before="75" w:after="0"/>
      </w:pPr>
      <w:r>
        <w:rPr/>
        <w:t xml:space="preserve">图表：中国化成箔行业核心专利申请与授权趋势分析</w:t>
      </w:r>
    </w:p>
    <w:p>
      <w:pPr>
        <w:spacing w:before="75" w:after="0"/>
      </w:pPr>
      <w:r>
        <w:rPr/>
        <w:t xml:space="preserve">图表：中国化成箔生产线自动化普及率与良品率分析</w:t>
      </w:r>
    </w:p>
    <w:p>
      <w:pPr>
        <w:spacing w:before="75" w:after="0"/>
      </w:pPr>
      <w:r>
        <w:rPr/>
        <w:t xml:space="preserve">图表：中国化成箔价格与铝价电价联动关系分析</w:t>
      </w:r>
    </w:p>
    <w:p>
      <w:pPr>
        <w:spacing w:before="75" w:after="0"/>
      </w:pPr>
      <w:r>
        <w:rPr/>
        <w:t xml:space="preserve">图表：中国化成箔下游客户满意度与需求偏好调研</w:t>
      </w:r>
    </w:p>
    <w:p>
      <w:pPr>
        <w:spacing w:before="75" w:after="0"/>
      </w:pPr>
      <w:r>
        <w:rPr/>
        <w:t xml:space="preserve">图表：替代技术路线市场规模与成本对比分析</w:t>
      </w:r>
    </w:p>
    <w:p>
      <w:pPr>
        <w:spacing w:before="75" w:after="0"/>
      </w:pPr>
      <w:r>
        <w:rPr/>
        <w:t xml:space="preserve">图表：中国新能源领域用化成箔需求增长与渗透率</w:t>
      </w:r>
    </w:p>
    <w:p>
      <w:pPr>
        <w:spacing w:before="75" w:after="0"/>
      </w:pPr>
      <w:r>
        <w:rPr/>
        <w:t xml:space="preserve">图表：中国化成箔区域产业集群价值与溢价分析</w:t>
      </w:r>
    </w:p>
    <w:p>
      <w:pPr>
        <w:spacing w:before="75" w:after="0"/>
      </w:pPr>
      <w:r>
        <w:rPr/>
        <w:t xml:space="preserve">图表：中国化成箔全生命周期碳足迹核算分析</w:t>
      </w:r>
    </w:p>
    <w:p>
      <w:pPr>
        <w:spacing w:before="75" w:after="0"/>
      </w:pPr>
      <w:r>
        <w:rPr/>
        <w:t xml:space="preserve">图表：中国化成箔行业固定资产与研发投资规模分析</w:t>
      </w:r>
    </w:p>
    <w:p>
      <w:pPr>
        <w:spacing w:before="75" w:after="0"/>
      </w:pPr>
      <w:r>
        <w:rPr/>
        <w:t xml:space="preserve">图表：中国化成箔行业投融资事件与资本流向分析</w:t>
      </w:r>
    </w:p>
    <w:p>
      <w:pPr>
        <w:spacing w:before="75" w:after="0"/>
      </w:pPr>
      <w:r>
        <w:rPr/>
        <w:t xml:space="preserve">图表：2026-2031年中国化成箔行业总产能规模预测</w:t>
      </w:r>
    </w:p>
    <w:p>
      <w:pPr>
        <w:spacing w:before="75" w:after="0"/>
      </w:pPr>
      <w:r>
        <w:rPr/>
        <w:t xml:space="preserve">图表：2026-2031年中国化成箔市场销售额与收入结构预测</w:t>
      </w:r>
    </w:p>
    <w:p>
      <w:pPr>
        <w:spacing w:before="75" w:after="0"/>
      </w:pPr>
      <w:r>
        <w:rPr/>
        <w:t xml:space="preserve">图表：2026-2031年中国新能源用化成箔需求扩容预测</w:t>
      </w:r>
    </w:p>
    <w:p>
      <w:pPr>
        <w:spacing w:before="75" w:after="0"/>
      </w:pPr>
      <w:r>
        <w:rPr/>
        <w:t xml:space="preserve">图表：2026-2031年中国消费电子用化成箔市场空间预测</w:t>
      </w:r>
    </w:p>
    <w:p>
      <w:pPr>
        <w:spacing w:before="75" w:after="0"/>
      </w:pPr>
      <w:r>
        <w:rPr/>
        <w:t xml:space="preserve">图表：2026-2031年中国超高比容化成箔产值预测</w:t>
      </w:r>
    </w:p>
    <w:p>
      <w:pPr>
        <w:spacing w:before="75" w:after="0"/>
      </w:pPr>
      <w:r>
        <w:rPr/>
        <w:t xml:space="preserve">图表：2026-2031年中国化成箔进出口贸易规模预测</w:t>
      </w:r>
    </w:p>
    <w:p>
      <w:pPr>
        <w:spacing w:before="75" w:after="0"/>
      </w:pPr>
      <w:r>
        <w:rPr/>
        <w:t xml:space="preserve">图表：2026-2031年中国化成箔行业整体利润规模走势预测</w:t>
      </w:r>
    </w:p>
    <w:p>
      <w:pPr>
        <w:spacing w:before="75" w:after="0"/>
      </w:pPr>
      <w:r>
        <w:rPr/>
        <w:t xml:space="preserve">图表：2026-2031年中国化成箔各区域市场增长潜力预测</w:t>
      </w:r>
    </w:p>
    <w:p>
      <w:pPr>
        <w:spacing w:before="75" w:after="0"/>
      </w:pPr>
      <w:r>
        <w:rPr/>
        <w:t xml:space="preserve">图表：2026-2031年中国化成箔行业研发与固定资产投资预测</w:t>
      </w:r>
    </w:p>
    <w:p>
      <w:pPr>
        <w:spacing w:before="75" w:after="0"/>
      </w:pPr>
      <w:r>
        <w:rPr/>
        <w:t xml:space="preserve">图表：中国化成箔行业细分赛道投资价值与风险矩阵评估</w:t>
      </w:r>
    </w:p>
    <w:p>
      <w:pPr>
        <w:spacing w:before="75" w:after="0"/>
      </w:pPr>
      <w:r>
        <w:rPr/>
        <w:t xml:space="preserve">图表：2026-2031年中国高端化成箔国产替代率预测</w:t>
      </w:r>
    </w:p>
    <w:p>
      <w:pPr>
        <w:spacing w:before="75" w:after="0"/>
      </w:pPr>
      <w:r>
        <w:rPr/>
        <w:t xml:space="preserve">图表：2026-2031年中国化成箔绿色低碳技术改造投资预测</w:t>
      </w:r>
    </w:p>
    <w:p>
      <w:pPr>
        <w:spacing w:before="75" w:after="0"/>
      </w:pPr>
      <w:r>
        <w:rPr/>
        <w:t xml:space="preserve">图表：2026-2031年中国化成箔行业数字化智能化渗透率预测</w:t>
      </w:r>
    </w:p>
    <w:p>
      <w:pPr>
        <w:spacing w:before="75" w:after="0"/>
      </w:pPr>
      <w:r>
        <w:rPr/>
        <w:t xml:space="preserve">图表：中国化成箔行业从业人员结构与劳动生产率分析</w:t>
      </w:r>
    </w:p>
    <w:p>
      <w:pPr>
        <w:spacing w:before="75" w:after="0"/>
      </w:pPr>
      <w:r>
        <w:rPr/>
        <w:t xml:space="preserve">图表：2026-2031年中国化成箔行业可持续发展评分预测</w:t>
      </w:r>
    </w:p>
    <w:p>
      <w:pPr>
        <w:spacing w:before="75" w:after="0"/>
      </w:pPr>
      <w:r>
        <w:rPr/>
        <w:t xml:space="preserve">图表：2026-2031年中国化成箔高端产品占比预测</w:t>
      </w:r>
    </w:p>
    <w:p>
      <w:pPr>
        <w:spacing w:before="75" w:after="0"/>
      </w:pPr>
      <w:r>
        <w:rPr/>
        <w:t xml:space="preserve">图表：中国化成箔行业核心原料断供风险与供应链韧性评估</w:t>
      </w:r>
    </w:p>
    <w:p>
      <w:pPr>
        <w:spacing w:before="75" w:after="0"/>
      </w:pPr>
      <w:r>
        <w:rPr/>
        <w:t xml:space="preserve">图表：2026-2031年中国化成箔行业国际贸易环境变化趋势预测</w:t>
      </w:r>
    </w:p>
    <w:p>
      <w:pPr>
        <w:spacing w:before="75" w:after="0"/>
      </w:pPr>
      <w:r>
        <w:rPr/>
        <w:t xml:space="preserve">图表：中国化成箔企业跨境出海与海外产能布局规模预测</w:t>
      </w:r>
    </w:p>
    <w:p>
      <w:pPr>
        <w:spacing w:before="75" w:after="0"/>
      </w:pPr>
      <w:r>
        <w:rPr/>
        <w:t xml:space="preserve">图表：2026-2031年中国固态电容用化成箔市场空间预测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本文地址：https://www.51baogao.cn/baogao/20260916/4069708.shtml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16/4069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2026-2031年中国化成箔市场供需全景调研及行业风投战略预测报告</dc:title>
  <dc:description>2026-2031年中国化成箔市场供需全景调研及行业风投战略预测报告</dc:description>
  <dc:subject>2026-2031年中国化成箔市场供需全景调研及行业风投战略预测报告</dc:subject>
  <cp:keywords>研究报告</cp:keywords>
  <cp:category>研究报告</cp:category>
  <cp:lastModifiedBy>北京中道泰和信息咨询有限公司</cp:lastModifiedBy>
  <dcterms:created xsi:type="dcterms:W3CDTF">2026-09-16T09:37:11+08:00</dcterms:created>
  <dcterms:modified xsi:type="dcterms:W3CDTF">2026-09-16T09:37:11+08:00</dcterms:modified>
</cp:coreProperties>
</file>

<file path=docProps/custom.xml><?xml version="1.0" encoding="utf-8"?>
<Properties xmlns="http://schemas.openxmlformats.org/officeDocument/2006/custom-properties" xmlns:vt="http://schemas.openxmlformats.org/officeDocument/2006/docPropsVTypes"/>
</file>