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2026-2031年中国模拟芯片行业市场深度调研及发展战略规划报告</w:t>
      </w:r>
    </w:p>
    <w:p>
      <w:pPr>
        <w:spacing w:after="150"/>
      </w:pPr>
      <w:r>
        <w:rPr>
          <w:b w:val="1"/>
          <w:bCs w:val="1"/>
        </w:rPr>
        <w:t xml:space="preserve">报告简介</w:t>
      </w:r>
    </w:p>
    <w:p>
      <w:pPr>
        <w:spacing w:after="150"/>
      </w:pPr>
      <w:r>
        <w:rPr/>
        <w:t xml:space="preserve">模拟芯片是处理连续时间模拟信号的集成电路，负责实现电压、电流、声音、温度等现实物理信号与数字信号之间的转换、放大、稳压、驱动等功能，产品包含电源管理芯片、信号链芯片等核心品类。模拟芯片行业覆盖芯片设计、晶圆制造、封装测试以及应用方案开发全产业链，下游广泛应用于工业控制、汽车电子、通信设备、消费电子、新能源装备等领域，是各类电子系统稳定运行的基础核心元器件。</w:t>
      </w:r>
    </w:p>
    <w:p>
      <w:pPr>
        <w:spacing w:after="150"/>
      </w:pPr>
      <w:r>
        <w:rPr/>
        <w:t xml:space="preserve">当前国内模拟芯片行业正处于国产替代持续推进的发展阶段，市场需求结构随下游产业升级不断调整。行业内企业形成差异化竞争格局，既有布局多品类的综合型厂商，也有深耕单一细分赛道的专精企业。模拟芯片产品重视长期可靠性与应用适配能力，下游客户认证周期较长，行业企业持续加大产品迭代与应用验证投入，配套生态体系逐步完善，行业整体在持续打磨产品性能与品质管控体系。未来，国内模拟芯片行业呈现车规级与工业级产品加速突破、产品平台化、方案一体化的发展趋势。新能源、智能汽车、工业自动化等场景对器件稳定性、环境适应性提出更高标准，推动企业发力高可靠等级产品研发;厂商不再局限于单独芯片供应，逐步面向终端客户提供完整信号与电源解决方案，同时依托数字化设计工具缩短新品开发周期，加快产品落地。</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拟芯片行业研究单位等公布和提供的大量资料。报告对我国模拟芯片行业的供需状况、发展现状、子行业发展变化等进行了分析，重点分析了国内外模拟芯片行业的发展现状、如何面对行业的发展挑战、行业的发展建议、行业竞争力，以及行业的投资分析和趋势预测等等。报告还综合了模拟芯片行业的整体发展动态，对行业在产品方面提供了参考建议和具体解决办法。报告对于模拟芯片产品生产企业、经销商、行业管理部门以及拟进入该行业的投资者具有重要的参考价值，对于研究我国模拟芯片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模拟芯片行业基础概述</w:t>
      </w:r>
    </w:p>
    <w:p>
      <w:pPr>
        <w:spacing w:before="75" w:after="0"/>
      </w:pPr>
      <w:r>
        <w:rPr/>
        <w:t xml:space="preserve">第一节 模拟芯片概念与产品分类</w:t>
      </w:r>
    </w:p>
    <w:p>
      <w:pPr>
        <w:spacing w:before="75" w:after="0"/>
      </w:pPr>
      <w:r>
        <w:rPr/>
        <w:t xml:space="preserve">一、模拟芯片基本定义与技术特征</w:t>
      </w:r>
    </w:p>
    <w:p>
      <w:pPr>
        <w:spacing w:before="75" w:after="0"/>
      </w:pPr>
      <w:r>
        <w:rPr/>
        <w:t xml:space="preserve">二、模拟芯片产品大类划分</w:t>
      </w:r>
    </w:p>
    <w:p>
      <w:pPr>
        <w:spacing w:before="75" w:after="0"/>
      </w:pPr>
      <w:r>
        <w:rPr/>
        <w:t xml:space="preserve">三、模拟芯片与数字芯片核心差异对比</w:t>
      </w:r>
    </w:p>
    <w:p>
      <w:pPr>
        <w:spacing w:before="75" w:after="0"/>
      </w:pPr>
      <w:r>
        <w:rPr/>
        <w:t xml:space="preserve">第二节 模拟芯片行业经营模式</w:t>
      </w:r>
    </w:p>
    <w:p>
      <w:pPr>
        <w:spacing w:before="75" w:after="0"/>
      </w:pPr>
      <w:r>
        <w:rPr/>
        <w:t xml:space="preserve">一、fabless设计模式</w:t>
      </w:r>
    </w:p>
    <w:p>
      <w:pPr>
        <w:spacing w:before="75" w:after="0"/>
      </w:pPr>
      <w:r>
        <w:rPr/>
        <w:t xml:space="preserve">二、idm一体化模式</w:t>
      </w:r>
    </w:p>
    <w:p>
      <w:pPr>
        <w:spacing w:before="75" w:after="0"/>
      </w:pPr>
      <w:r>
        <w:rPr/>
        <w:t xml:space="preserve">三、轻资产委托代工模式</w:t>
      </w:r>
    </w:p>
    <w:p>
      <w:pPr>
        <w:spacing w:before="75" w:after="0"/>
      </w:pPr>
      <w:r>
        <w:rPr/>
        <w:t xml:space="preserve">第三节 模拟芯片行业生命周期属性</w:t>
      </w:r>
    </w:p>
    <w:p>
      <w:pPr>
        <w:spacing w:before="75" w:after="0"/>
      </w:pPr>
      <w:r>
        <w:rPr/>
        <w:t xml:space="preserve">一、行业生命周期阶段判定</w:t>
      </w:r>
    </w:p>
    <w:p>
      <w:pPr>
        <w:spacing w:before="75" w:after="0"/>
      </w:pPr>
      <w:r>
        <w:rPr/>
        <w:t xml:space="preserve">二、产品生命周期特征分析</w:t>
      </w:r>
    </w:p>
    <w:p>
      <w:pPr>
        <w:spacing w:before="75" w:after="0"/>
      </w:pPr>
      <w:r>
        <w:rPr/>
        <w:t xml:space="preserve">三、行业周期性波动特点</w:t>
      </w:r>
    </w:p>
    <w:p>
      <w:pPr>
        <w:spacing w:before="75" w:after="0"/>
      </w:pPr>
      <w:r>
        <w:rPr>
          <w:b w:val="1"/>
          <w:bCs w:val="1"/>
        </w:rPr>
        <w:t xml:space="preserve">第二章 全球模拟芯片产业格局与市场运行分析</w:t>
      </w:r>
    </w:p>
    <w:p>
      <w:pPr>
        <w:spacing w:before="75" w:after="0"/>
      </w:pPr>
      <w:r>
        <w:rPr/>
        <w:t xml:space="preserve">第一节 全球模拟芯片产业发展历程</w:t>
      </w:r>
    </w:p>
    <w:p>
      <w:pPr>
        <w:spacing w:before="75" w:after="0"/>
      </w:pPr>
      <w:r>
        <w:rPr/>
        <w:t xml:space="preserve">一、产业萌芽与起步阶段</w:t>
      </w:r>
    </w:p>
    <w:p>
      <w:pPr>
        <w:spacing w:before="75" w:after="0"/>
      </w:pPr>
      <w:r>
        <w:rPr/>
        <w:t xml:space="preserve">二、产业集中整合阶段</w:t>
      </w:r>
    </w:p>
    <w:p>
      <w:pPr>
        <w:spacing w:before="75" w:after="0"/>
      </w:pPr>
      <w:r>
        <w:rPr/>
        <w:t xml:space="preserve">三、区域产业转移与重构阶段</w:t>
      </w:r>
    </w:p>
    <w:p>
      <w:pPr>
        <w:spacing w:before="75" w:after="0"/>
      </w:pPr>
      <w:r>
        <w:rPr/>
        <w:t xml:space="preserve">第二节 2024-2026年全球模拟芯片市场规模与结构</w:t>
      </w:r>
    </w:p>
    <w:p>
      <w:pPr>
        <w:spacing w:before="75" w:after="0"/>
      </w:pPr>
      <w:r>
        <w:rPr/>
        <w:t xml:space="preserve">一、全球市场总量及增长指标</w:t>
      </w:r>
    </w:p>
    <w:p>
      <w:pPr>
        <w:spacing w:before="75" w:after="0"/>
      </w:pPr>
      <w:r>
        <w:rPr/>
        <w:t xml:space="preserve">二、全球市场区域结构分布</w:t>
      </w:r>
    </w:p>
    <w:p>
      <w:pPr>
        <w:spacing w:before="75" w:after="0"/>
      </w:pPr>
      <w:r>
        <w:rPr/>
        <w:t xml:space="preserve">三、全球产品品类规模占比</w:t>
      </w:r>
    </w:p>
    <w:p>
      <w:pPr>
        <w:spacing w:before="75" w:after="0"/>
      </w:pPr>
      <w:r>
        <w:rPr/>
        <w:t xml:space="preserve">第三节 2026-2031年全球模拟芯片市场趋势预测</w:t>
      </w:r>
    </w:p>
    <w:p>
      <w:pPr>
        <w:spacing w:before="75" w:after="0"/>
      </w:pPr>
      <w:r>
        <w:rPr/>
        <w:t xml:space="preserve">一、全球市场规模预测</w:t>
      </w:r>
    </w:p>
    <w:p>
      <w:pPr>
        <w:spacing w:before="75" w:after="0"/>
      </w:pPr>
      <w:r>
        <w:rPr/>
        <w:t xml:space="preserve">二、全球供给格局演变预判</w:t>
      </w:r>
    </w:p>
    <w:p>
      <w:pPr>
        <w:spacing w:before="75" w:after="0"/>
      </w:pPr>
      <w:r>
        <w:rPr/>
        <w:t xml:space="preserve">三、全球需求结构变化方向</w:t>
      </w:r>
    </w:p>
    <w:p>
      <w:pPr>
        <w:spacing w:before="75" w:after="0"/>
      </w:pPr>
      <w:r>
        <w:rPr>
          <w:b w:val="1"/>
          <w:bCs w:val="1"/>
        </w:rPr>
        <w:t xml:space="preserve">第三章 中国模拟芯片行业发展环境分析</w:t>
      </w:r>
    </w:p>
    <w:p>
      <w:pPr>
        <w:spacing w:before="75" w:after="0"/>
      </w:pPr>
      <w:r>
        <w:rPr/>
        <w:t xml:space="preserve">第一节 宏观经济环境分析</w:t>
      </w:r>
    </w:p>
    <w:p>
      <w:pPr>
        <w:spacing w:before="75" w:after="0"/>
      </w:pPr>
      <w:r>
        <w:rPr/>
        <w:t xml:space="preserve">一、国内宏观经济运行指标</w:t>
      </w:r>
    </w:p>
    <w:p>
      <w:pPr>
        <w:spacing w:before="75" w:after="0"/>
      </w:pPr>
      <w:r>
        <w:rPr/>
        <w:t xml:space="preserve">二、电子制造业景气度分析</w:t>
      </w:r>
    </w:p>
    <w:p>
      <w:pPr>
        <w:spacing w:before="75" w:after="0"/>
      </w:pPr>
      <w:r>
        <w:rPr/>
        <w:t xml:space="preserve">三、终端消费市场基础环境</w:t>
      </w:r>
    </w:p>
    <w:p>
      <w:pPr>
        <w:spacing w:before="75" w:after="0"/>
      </w:pPr>
      <w:r>
        <w:rPr/>
        <w:t xml:space="preserve">第二节 产业配套环境分析</w:t>
      </w:r>
    </w:p>
    <w:p>
      <w:pPr>
        <w:spacing w:before="75" w:after="0"/>
      </w:pPr>
      <w:r>
        <w:rPr/>
        <w:t xml:space="preserve">一、国内半导体配套产业链基础</w:t>
      </w:r>
    </w:p>
    <w:p>
      <w:pPr>
        <w:spacing w:before="75" w:after="0"/>
      </w:pPr>
      <w:r>
        <w:rPr/>
        <w:t xml:space="preserve">二、制造、封测配套供给能力</w:t>
      </w:r>
    </w:p>
    <w:p>
      <w:pPr>
        <w:spacing w:before="75" w:after="0"/>
      </w:pPr>
      <w:r>
        <w:rPr/>
        <w:t xml:space="preserve">三、行业人才供给现状</w:t>
      </w:r>
    </w:p>
    <w:p>
      <w:pPr>
        <w:spacing w:before="75" w:after="0"/>
      </w:pPr>
      <w:r>
        <w:rPr/>
        <w:t xml:space="preserve">第三节 行业swot综合研判</w:t>
      </w:r>
    </w:p>
    <w:p>
      <w:pPr>
        <w:spacing w:before="75" w:after="0"/>
      </w:pPr>
      <w:r>
        <w:rPr/>
        <w:t xml:space="preserve">一、行业优势分析</w:t>
      </w:r>
    </w:p>
    <w:p>
      <w:pPr>
        <w:spacing w:before="75" w:after="0"/>
      </w:pPr>
      <w:r>
        <w:rPr/>
        <w:t xml:space="preserve">二、行业短板分析</w:t>
      </w:r>
    </w:p>
    <w:p>
      <w:pPr>
        <w:spacing w:before="75" w:after="0"/>
      </w:pPr>
      <w:r>
        <w:rPr/>
        <w:t xml:space="preserve">三、市场机遇分析</w:t>
      </w:r>
    </w:p>
    <w:p>
      <w:pPr>
        <w:spacing w:before="75" w:after="0"/>
      </w:pPr>
      <w:r>
        <w:rPr/>
        <w:t xml:space="preserve">四、潜在威胁分析</w:t>
      </w:r>
    </w:p>
    <w:p>
      <w:pPr>
        <w:spacing w:before="75" w:after="0"/>
      </w:pPr>
      <w:r>
        <w:rPr>
          <w:b w:val="1"/>
          <w:bCs w:val="1"/>
        </w:rPr>
        <w:t xml:space="preserve">第四章 中国模拟芯片行业产业链深度解析</w:t>
      </w:r>
    </w:p>
    <w:p>
      <w:pPr>
        <w:spacing w:before="75" w:after="0"/>
      </w:pPr>
      <w:r>
        <w:rPr/>
        <w:t xml:space="preserve">第一节 模拟芯片产业链整体架构</w:t>
      </w:r>
    </w:p>
    <w:p>
      <w:pPr>
        <w:spacing w:before="75" w:after="0"/>
      </w:pPr>
      <w:r>
        <w:rPr/>
        <w:t xml:space="preserve">一、产业链层级划分</w:t>
      </w:r>
    </w:p>
    <w:p>
      <w:pPr>
        <w:spacing w:before="75" w:after="0"/>
      </w:pPr>
      <w:r>
        <w:rPr/>
        <w:t xml:space="preserve">二、各环节价值分配结构</w:t>
      </w:r>
    </w:p>
    <w:p>
      <w:pPr>
        <w:spacing w:before="75" w:after="0"/>
      </w:pPr>
      <w:r>
        <w:rPr/>
        <w:t xml:space="preserve">三、产业链传导逻辑分析</w:t>
      </w:r>
    </w:p>
    <w:p>
      <w:pPr>
        <w:spacing w:before="75" w:after="0"/>
      </w:pPr>
      <w:r>
        <w:rPr/>
        <w:t xml:space="preserve">第二节 上游原材料与设备环节分析</w:t>
      </w:r>
    </w:p>
    <w:p>
      <w:pPr>
        <w:spacing w:before="75" w:after="0"/>
      </w:pPr>
      <w:r>
        <w:rPr/>
        <w:t xml:space="preserve">一、半导体硅片供给分析</w:t>
      </w:r>
    </w:p>
    <w:p>
      <w:pPr>
        <w:spacing w:before="75" w:after="0"/>
      </w:pPr>
      <w:r>
        <w:rPr/>
        <w:t xml:space="preserve">二、光刻、刻蚀等核心设备供给</w:t>
      </w:r>
    </w:p>
    <w:p>
      <w:pPr>
        <w:spacing w:before="75" w:after="0"/>
      </w:pPr>
      <w:r>
        <w:rPr/>
        <w:t xml:space="preserve">三、电子化学品配套现状</w:t>
      </w:r>
    </w:p>
    <w:p>
      <w:pPr>
        <w:spacing w:before="75" w:after="0"/>
      </w:pPr>
      <w:r>
        <w:rPr/>
        <w:t xml:space="preserve">第三节 中游模拟芯片设计与制造环节</w:t>
      </w:r>
    </w:p>
    <w:p>
      <w:pPr>
        <w:spacing w:before="75" w:after="0"/>
      </w:pPr>
      <w:r>
        <w:rPr/>
        <w:t xml:space="preserve">一、芯片设计环节特征</w:t>
      </w:r>
    </w:p>
    <w:p>
      <w:pPr>
        <w:spacing w:before="75" w:after="0"/>
      </w:pPr>
      <w:r>
        <w:rPr/>
        <w:t xml:space="preserve">二、晶圆代工供给情况</w:t>
      </w:r>
    </w:p>
    <w:p>
      <w:pPr>
        <w:spacing w:before="75" w:after="0"/>
      </w:pPr>
      <w:r>
        <w:rPr/>
        <w:t xml:space="preserve">三、封装测试环节供给特征</w:t>
      </w:r>
    </w:p>
    <w:p>
      <w:pPr>
        <w:spacing w:before="75" w:after="0"/>
      </w:pPr>
      <w:r>
        <w:rPr/>
        <w:t xml:space="preserve">第四节 下游应用市场环节分析</w:t>
      </w:r>
    </w:p>
    <w:p>
      <w:pPr>
        <w:spacing w:before="75" w:after="0"/>
      </w:pPr>
      <w:r>
        <w:rPr/>
        <w:t xml:space="preserve">一、下游应用领域结构划分</w:t>
      </w:r>
    </w:p>
    <w:p>
      <w:pPr>
        <w:spacing w:before="75" w:after="0"/>
      </w:pPr>
      <w:r>
        <w:rPr/>
        <w:t xml:space="preserve">二、各应用领域需求传导机制</w:t>
      </w:r>
    </w:p>
    <w:p>
      <w:pPr>
        <w:spacing w:before="75" w:after="0"/>
      </w:pPr>
      <w:r>
        <w:rPr/>
        <w:t xml:space="preserve">三、下游客户采购模式分析</w:t>
      </w:r>
    </w:p>
    <w:p>
      <w:pPr>
        <w:spacing w:before="75" w:after="0"/>
      </w:pPr>
      <w:r>
        <w:rPr>
          <w:b w:val="1"/>
          <w:bCs w:val="1"/>
        </w:rPr>
        <w:t xml:space="preserve">第五章 2024-2026年中国模拟芯片行业市场规模测算</w:t>
      </w:r>
    </w:p>
    <w:p>
      <w:pPr>
        <w:spacing w:before="75" w:after="0"/>
      </w:pPr>
      <w:r>
        <w:rPr/>
        <w:t xml:space="preserve">第一节 行业整体市场规模</w:t>
      </w:r>
    </w:p>
    <w:p>
      <w:pPr>
        <w:spacing w:before="75" w:after="0"/>
      </w:pPr>
      <w:r>
        <w:rPr/>
        <w:t xml:space="preserve">一、国内市场总体营收规模</w:t>
      </w:r>
    </w:p>
    <w:p>
      <w:pPr>
        <w:spacing w:before="75" w:after="0"/>
      </w:pPr>
      <w:r>
        <w:rPr/>
        <w:t xml:space="preserve">二、市场规模增速变化趋势</w:t>
      </w:r>
    </w:p>
    <w:p>
      <w:pPr>
        <w:spacing w:before="75" w:after="0"/>
      </w:pPr>
      <w:r>
        <w:rPr/>
        <w:t xml:space="preserve">三、市场容量空间测算</w:t>
      </w:r>
    </w:p>
    <w:p>
      <w:pPr>
        <w:spacing w:before="75" w:after="0"/>
      </w:pPr>
      <w:r>
        <w:rPr/>
        <w:t xml:space="preserve">第二节 行业供给规模分析</w:t>
      </w:r>
    </w:p>
    <w:p>
      <w:pPr>
        <w:spacing w:before="75" w:after="0"/>
      </w:pPr>
      <w:r>
        <w:rPr/>
        <w:t xml:space="preserve">一、国内模拟芯片出货总量</w:t>
      </w:r>
    </w:p>
    <w:p>
      <w:pPr>
        <w:spacing w:before="75" w:after="0"/>
      </w:pPr>
      <w:r>
        <w:rPr/>
        <w:t xml:space="preserve">二、国内本土厂商产出规模</w:t>
      </w:r>
    </w:p>
    <w:p>
      <w:pPr>
        <w:spacing w:before="75" w:after="0"/>
      </w:pPr>
      <w:r>
        <w:rPr/>
        <w:t xml:space="preserve">三、产品供给结构特征</w:t>
      </w:r>
    </w:p>
    <w:p>
      <w:pPr>
        <w:spacing w:before="75" w:after="0"/>
      </w:pPr>
      <w:r>
        <w:rPr/>
        <w:t xml:space="preserve">第三节 行业需求规模分析</w:t>
      </w:r>
    </w:p>
    <w:p>
      <w:pPr>
        <w:spacing w:before="75" w:after="0"/>
      </w:pPr>
      <w:r>
        <w:rPr/>
        <w:t xml:space="preserve">一、国内市场总需求规模</w:t>
      </w:r>
    </w:p>
    <w:p>
      <w:pPr>
        <w:spacing w:before="75" w:after="0"/>
      </w:pPr>
      <w:r>
        <w:rPr/>
        <w:t xml:space="preserve">二、进口供给与本土供给缺口</w:t>
      </w:r>
    </w:p>
    <w:p>
      <w:pPr>
        <w:spacing w:before="75" w:after="0"/>
      </w:pPr>
      <w:r>
        <w:rPr/>
        <w:t xml:space="preserve">三、市场供需平衡分析</w:t>
      </w:r>
    </w:p>
    <w:p>
      <w:pPr>
        <w:spacing w:before="75" w:after="0"/>
      </w:pPr>
      <w:r>
        <w:rPr>
          <w:b w:val="1"/>
          <w:bCs w:val="1"/>
        </w:rPr>
        <w:t xml:space="preserve">第六章 模拟芯片细分产品市场分析</w:t>
      </w:r>
    </w:p>
    <w:p>
      <w:pPr>
        <w:spacing w:before="75" w:after="0"/>
      </w:pPr>
      <w:r>
        <w:rPr/>
        <w:t xml:space="preserve">第一节 电源管理类模拟芯片市场</w:t>
      </w:r>
    </w:p>
    <w:p>
      <w:pPr>
        <w:spacing w:before="75" w:after="0"/>
      </w:pPr>
      <w:r>
        <w:rPr/>
        <w:t xml:space="preserve">一、电源管理芯片产品细分</w:t>
      </w:r>
    </w:p>
    <w:p>
      <w:pPr>
        <w:spacing w:before="75" w:after="0"/>
      </w:pPr>
      <w:r>
        <w:rPr/>
        <w:t xml:space="preserve">二、2024-2026年市场规模与结构</w:t>
      </w:r>
    </w:p>
    <w:p>
      <w:pPr>
        <w:spacing w:before="75" w:after="0"/>
      </w:pPr>
      <w:r>
        <w:rPr/>
        <w:t xml:space="preserve">三、2026-2031年市场增长预测</w:t>
      </w:r>
    </w:p>
    <w:p>
      <w:pPr>
        <w:spacing w:before="75" w:after="0"/>
      </w:pPr>
      <w:r>
        <w:rPr/>
        <w:t xml:space="preserve">第二节 信号链类模拟芯片市场</w:t>
      </w:r>
    </w:p>
    <w:p>
      <w:pPr>
        <w:spacing w:before="75" w:after="0"/>
      </w:pPr>
      <w:r>
        <w:rPr/>
        <w:t xml:space="preserve">一、信号链芯片产品细分品类</w:t>
      </w:r>
    </w:p>
    <w:p>
      <w:pPr>
        <w:spacing w:before="75" w:after="0"/>
      </w:pPr>
      <w:r>
        <w:rPr/>
        <w:t xml:space="preserve">二、2024-2026年市场规模与结构</w:t>
      </w:r>
    </w:p>
    <w:p>
      <w:pPr>
        <w:spacing w:before="75" w:after="0"/>
      </w:pPr>
      <w:r>
        <w:rPr/>
        <w:t xml:space="preserve">三、2026-2031年市场增长预测</w:t>
      </w:r>
    </w:p>
    <w:p>
      <w:pPr>
        <w:spacing w:before="75" w:after="0"/>
      </w:pPr>
      <w:r>
        <w:rPr/>
        <w:t xml:space="preserve">第三节 其他类型模拟芯片市场</w:t>
      </w:r>
    </w:p>
    <w:p>
      <w:pPr>
        <w:spacing w:before="75" w:after="0"/>
      </w:pPr>
      <w:r>
        <w:rPr/>
        <w:t xml:space="preserve">一、接口、隔离类芯片概况</w:t>
      </w:r>
    </w:p>
    <w:p>
      <w:pPr>
        <w:spacing w:before="75" w:after="0"/>
      </w:pPr>
      <w:r>
        <w:rPr/>
        <w:t xml:space="preserve">二、2024-2026年市场规模与结构</w:t>
      </w:r>
    </w:p>
    <w:p>
      <w:pPr>
        <w:spacing w:before="75" w:after="0"/>
      </w:pPr>
      <w:r>
        <w:rPr/>
        <w:t xml:space="preserve">三、2026-2031年市场增长预测</w:t>
      </w:r>
    </w:p>
    <w:p>
      <w:pPr>
        <w:spacing w:before="75" w:after="0"/>
      </w:pPr>
      <w:r>
        <w:rPr>
          <w:b w:val="1"/>
          <w:bCs w:val="1"/>
        </w:rPr>
        <w:t xml:space="preserve">第七章 模拟芯片下游细分应用市场需求分析</w:t>
      </w:r>
    </w:p>
    <w:p>
      <w:pPr>
        <w:spacing w:before="75" w:after="0"/>
      </w:pPr>
      <w:r>
        <w:rPr/>
        <w:t xml:space="preserve">第一节 消费电子领域模拟芯片需求</w:t>
      </w:r>
    </w:p>
    <w:p>
      <w:pPr>
        <w:spacing w:before="75" w:after="0"/>
      </w:pPr>
      <w:r>
        <w:rPr/>
        <w:t xml:space="preserve">一、消费电子市场需求规模</w:t>
      </w:r>
    </w:p>
    <w:p>
      <w:pPr>
        <w:spacing w:before="75" w:after="0"/>
      </w:pPr>
      <w:r>
        <w:rPr/>
        <w:t xml:space="preserve">二、需求品类与技术指标要求</w:t>
      </w:r>
    </w:p>
    <w:p>
      <w:pPr>
        <w:spacing w:before="75" w:after="0"/>
      </w:pPr>
      <w:r>
        <w:rPr/>
        <w:t xml:space="preserve">三、2026-2031年需求前景预判</w:t>
      </w:r>
    </w:p>
    <w:p>
      <w:pPr>
        <w:spacing w:before="75" w:after="0"/>
      </w:pPr>
      <w:r>
        <w:rPr/>
        <w:t xml:space="preserve">第二节 工业控制领域模拟芯片需求</w:t>
      </w:r>
    </w:p>
    <w:p>
      <w:pPr>
        <w:spacing w:before="75" w:after="0"/>
      </w:pPr>
      <w:r>
        <w:rPr/>
        <w:t xml:space="preserve">一、工控市场需求规模</w:t>
      </w:r>
    </w:p>
    <w:p>
      <w:pPr>
        <w:spacing w:before="75" w:after="0"/>
      </w:pPr>
      <w:r>
        <w:rPr/>
        <w:t xml:space="preserve">二、车规、工规产品门槛特征</w:t>
      </w:r>
    </w:p>
    <w:p>
      <w:pPr>
        <w:spacing w:before="75" w:after="0"/>
      </w:pPr>
      <w:r>
        <w:rPr/>
        <w:t xml:space="preserve">三、2026-2031年需求前景预判</w:t>
      </w:r>
    </w:p>
    <w:p>
      <w:pPr>
        <w:spacing w:before="75" w:after="0"/>
      </w:pPr>
      <w:r>
        <w:rPr/>
        <w:t xml:space="preserve">第三节 汽车电子领域模拟芯片需求</w:t>
      </w:r>
    </w:p>
    <w:p>
      <w:pPr>
        <w:spacing w:before="75" w:after="0"/>
      </w:pPr>
      <w:r>
        <w:rPr/>
        <w:t xml:space="preserve">一、汽车电子市场需求规模</w:t>
      </w:r>
    </w:p>
    <w:p>
      <w:pPr>
        <w:spacing w:before="75" w:after="0"/>
      </w:pPr>
      <w:r>
        <w:rPr/>
        <w:t xml:space="preserve">二、车载模拟芯片性能要求</w:t>
      </w:r>
    </w:p>
    <w:p>
      <w:pPr>
        <w:spacing w:before="75" w:after="0"/>
      </w:pPr>
      <w:r>
        <w:rPr/>
        <w:t xml:space="preserve">三、2026-2031年需求前景预判</w:t>
      </w:r>
    </w:p>
    <w:p>
      <w:pPr>
        <w:spacing w:before="75" w:after="0"/>
      </w:pPr>
      <w:r>
        <w:rPr/>
        <w:t xml:space="preserve">第四节 通信与医疗电子领域需求</w:t>
      </w:r>
    </w:p>
    <w:p>
      <w:pPr>
        <w:spacing w:before="75" w:after="0"/>
      </w:pPr>
      <w:r>
        <w:rPr/>
        <w:t xml:space="preserve">一、通信、医疗市场需求规模</w:t>
      </w:r>
    </w:p>
    <w:p>
      <w:pPr>
        <w:spacing w:before="75" w:after="0"/>
      </w:pPr>
      <w:r>
        <w:rPr/>
        <w:t xml:space="preserve">二、产品可靠性指标要求</w:t>
      </w:r>
    </w:p>
    <w:p>
      <w:pPr>
        <w:spacing w:before="75" w:after="0"/>
      </w:pPr>
      <w:r>
        <w:rPr/>
        <w:t xml:space="preserve">三、2026-2031年需求前景预判</w:t>
      </w:r>
    </w:p>
    <w:p>
      <w:pPr>
        <w:spacing w:before="75" w:after="0"/>
      </w:pPr>
      <w:r>
        <w:rPr>
          <w:b w:val="1"/>
          <w:bCs w:val="1"/>
        </w:rPr>
        <w:t xml:space="preserve">第八章 中国模拟芯片行业竞争格局分析</w:t>
      </w:r>
    </w:p>
    <w:p>
      <w:pPr>
        <w:spacing w:before="75" w:after="0"/>
      </w:pPr>
      <w:r>
        <w:rPr/>
        <w:t xml:space="preserve">第一节 行业竞争结构分析</w:t>
      </w:r>
    </w:p>
    <w:p>
      <w:pPr>
        <w:spacing w:before="75" w:after="0"/>
      </w:pPr>
      <w:r>
        <w:rPr/>
        <w:t xml:space="preserve">一、市场集中度测算</w:t>
      </w:r>
    </w:p>
    <w:p>
      <w:pPr>
        <w:spacing w:before="75" w:after="0"/>
      </w:pPr>
      <w:r>
        <w:rPr/>
        <w:t xml:space="preserve">二、不同梯队厂商分布特征</w:t>
      </w:r>
    </w:p>
    <w:p>
      <w:pPr>
        <w:spacing w:before="75" w:after="0"/>
      </w:pPr>
      <w:r>
        <w:rPr/>
        <w:t xml:space="preserve">三、行业竞争圈层划分</w:t>
      </w:r>
    </w:p>
    <w:p>
      <w:pPr>
        <w:spacing w:before="75" w:after="0"/>
      </w:pPr>
      <w:r>
        <w:rPr/>
        <w:t xml:space="preserve">第二节 行业进入与退出壁垒</w:t>
      </w:r>
    </w:p>
    <w:p>
      <w:pPr>
        <w:spacing w:before="75" w:after="0"/>
      </w:pPr>
      <w:r>
        <w:rPr/>
        <w:t xml:space="preserve">一、技术研发壁垒</w:t>
      </w:r>
    </w:p>
    <w:p>
      <w:pPr>
        <w:spacing w:before="75" w:after="0"/>
      </w:pPr>
      <w:r>
        <w:rPr/>
        <w:t xml:space="preserve">二、客户认证壁垒</w:t>
      </w:r>
    </w:p>
    <w:p>
      <w:pPr>
        <w:spacing w:before="75" w:after="0"/>
      </w:pPr>
      <w:r>
        <w:rPr/>
        <w:t xml:space="preserve">三、资本投入壁垒</w:t>
      </w:r>
    </w:p>
    <w:p>
      <w:pPr>
        <w:spacing w:before="75" w:after="0"/>
      </w:pPr>
      <w:r>
        <w:rPr/>
        <w:t xml:space="preserve">四、人才积累壁垒</w:t>
      </w:r>
    </w:p>
    <w:p>
      <w:pPr>
        <w:spacing w:before="75" w:after="0"/>
      </w:pPr>
      <w:r>
        <w:rPr/>
        <w:t xml:space="preserve">第三节 行业竞争策略维度分析</w:t>
      </w:r>
    </w:p>
    <w:p>
      <w:pPr>
        <w:spacing w:before="75" w:after="0"/>
      </w:pPr>
      <w:r>
        <w:rPr/>
        <w:t xml:space="preserve">一、产品品类扩张策略</w:t>
      </w:r>
    </w:p>
    <w:p>
      <w:pPr>
        <w:spacing w:before="75" w:after="0"/>
      </w:pPr>
      <w:r>
        <w:rPr/>
        <w:t xml:space="preserve">二、性能迭代与工艺升级策略</w:t>
      </w:r>
    </w:p>
    <w:p>
      <w:pPr>
        <w:spacing w:before="75" w:after="0"/>
      </w:pPr>
      <w:r>
        <w:rPr/>
        <w:t xml:space="preserve">三、下游客户深耕策略</w:t>
      </w:r>
    </w:p>
    <w:p>
      <w:pPr>
        <w:spacing w:before="75" w:after="0"/>
      </w:pPr>
      <w:r>
        <w:rPr>
          <w:b w:val="1"/>
          <w:bCs w:val="1"/>
        </w:rPr>
        <w:t xml:space="preserve">第九章 模拟芯片行业技术研发与工艺发展分析</w:t>
      </w:r>
    </w:p>
    <w:p>
      <w:pPr>
        <w:spacing w:before="75" w:after="0"/>
      </w:pPr>
      <w:r>
        <w:rPr/>
        <w:t xml:space="preserve">第一节 国内模拟芯片主流工艺体系</w:t>
      </w:r>
    </w:p>
    <w:p>
      <w:pPr>
        <w:spacing w:before="75" w:after="0"/>
      </w:pPr>
      <w:r>
        <w:rPr/>
        <w:t xml:space="preserve">一、bcd工艺技术现状</w:t>
      </w:r>
    </w:p>
    <w:p>
      <w:pPr>
        <w:spacing w:before="75" w:after="0"/>
      </w:pPr>
      <w:r>
        <w:rPr/>
        <w:t xml:space="preserve">二、高压工艺技术进展</w:t>
      </w:r>
    </w:p>
    <w:p>
      <w:pPr>
        <w:spacing w:before="75" w:after="0"/>
      </w:pPr>
      <w:r>
        <w:rPr/>
        <w:t xml:space="preserve">三、低功耗工艺发展情况</w:t>
      </w:r>
    </w:p>
    <w:p>
      <w:pPr>
        <w:spacing w:before="75" w:after="0"/>
      </w:pPr>
      <w:r>
        <w:rPr/>
        <w:t xml:space="preserve">第二节 核心技术迭代方向</w:t>
      </w:r>
    </w:p>
    <w:p>
      <w:pPr>
        <w:spacing w:before="75" w:after="0"/>
      </w:pPr>
      <w:r>
        <w:rPr/>
        <w:t xml:space="preserve">一、高精度信号采集技术</w:t>
      </w:r>
    </w:p>
    <w:p>
      <w:pPr>
        <w:spacing w:before="75" w:after="0"/>
      </w:pPr>
      <w:r>
        <w:rPr/>
        <w:t xml:space="preserve">二、高可靠电源转换技术</w:t>
      </w:r>
    </w:p>
    <w:p>
      <w:pPr>
        <w:spacing w:before="75" w:after="0"/>
      </w:pPr>
      <w:r>
        <w:rPr/>
        <w:t xml:space="preserve">三、隔离与抗干扰技术路线</w:t>
      </w:r>
    </w:p>
    <w:p>
      <w:pPr>
        <w:spacing w:before="75" w:after="0"/>
      </w:pPr>
      <w:r>
        <w:rPr/>
        <w:t xml:space="preserve">第三节 行业研发投入与专利态势</w:t>
      </w:r>
    </w:p>
    <w:p>
      <w:pPr>
        <w:spacing w:before="75" w:after="0"/>
      </w:pPr>
      <w:r>
        <w:rPr/>
        <w:t xml:space="preserve">一、国内企业研发投入强度</w:t>
      </w:r>
    </w:p>
    <w:p>
      <w:pPr>
        <w:spacing w:before="75" w:after="0"/>
      </w:pPr>
      <w:r>
        <w:rPr/>
        <w:t xml:space="preserve">二、专利数量与结构分析</w:t>
      </w:r>
    </w:p>
    <w:p>
      <w:pPr>
        <w:spacing w:before="75" w:after="0"/>
      </w:pPr>
      <w:r>
        <w:rPr/>
        <w:t xml:space="preserve">三、技术瓶颈与攻关方向</w:t>
      </w:r>
    </w:p>
    <w:p>
      <w:pPr>
        <w:spacing w:before="75" w:after="0"/>
      </w:pPr>
      <w:r>
        <w:rPr>
          <w:b w:val="1"/>
          <w:bCs w:val="1"/>
        </w:rPr>
        <w:t xml:space="preserve">第十章 模拟芯片行业成本、价格与盈利分析</w:t>
      </w:r>
    </w:p>
    <w:p>
      <w:pPr>
        <w:spacing w:before="75" w:after="0"/>
      </w:pPr>
      <w:r>
        <w:rPr/>
        <w:t xml:space="preserve">第一节 行业成本构成拆解</w:t>
      </w:r>
    </w:p>
    <w:p>
      <w:pPr>
        <w:spacing w:before="75" w:after="0"/>
      </w:pPr>
      <w:r>
        <w:rPr/>
        <w:t xml:space="preserve">一、晶圆采购成本</w:t>
      </w:r>
    </w:p>
    <w:p>
      <w:pPr>
        <w:spacing w:before="75" w:after="0"/>
      </w:pPr>
      <w:r>
        <w:rPr/>
        <w:t xml:space="preserve">二、封测服务成本</w:t>
      </w:r>
    </w:p>
    <w:p>
      <w:pPr>
        <w:spacing w:before="75" w:after="0"/>
      </w:pPr>
      <w:r>
        <w:rPr/>
        <w:t xml:space="preserve">三、研发、人力及运营成本</w:t>
      </w:r>
    </w:p>
    <w:p>
      <w:pPr>
        <w:spacing w:before="75" w:after="0"/>
      </w:pPr>
      <w:r>
        <w:rPr/>
        <w:t xml:space="preserve">第二节 行业产品价格走势分析</w:t>
      </w:r>
    </w:p>
    <w:p>
      <w:pPr>
        <w:spacing w:before="75" w:after="0"/>
      </w:pPr>
      <w:r>
        <w:rPr/>
        <w:t xml:space="preserve">一、近年产品价格波动特征</w:t>
      </w:r>
    </w:p>
    <w:p>
      <w:pPr>
        <w:spacing w:before="75" w:after="0"/>
      </w:pPr>
      <w:r>
        <w:rPr/>
        <w:t xml:space="preserve">二、不同品类价格变化差异</w:t>
      </w:r>
    </w:p>
    <w:p>
      <w:pPr>
        <w:spacing w:before="75" w:after="0"/>
      </w:pPr>
      <w:r>
        <w:rPr/>
        <w:t xml:space="preserve">三、影响价格变动核心因素</w:t>
      </w:r>
    </w:p>
    <w:p>
      <w:pPr>
        <w:spacing w:before="75" w:after="0"/>
      </w:pPr>
      <w:r>
        <w:rPr/>
        <w:t xml:space="preserve">第三节 行业盈利指标分析</w:t>
      </w:r>
    </w:p>
    <w:p>
      <w:pPr>
        <w:spacing w:before="75" w:after="0"/>
      </w:pPr>
      <w:r>
        <w:rPr/>
        <w:t xml:space="preserve">一、行业毛利率水平分析</w:t>
      </w:r>
    </w:p>
    <w:p>
      <w:pPr>
        <w:spacing w:before="75" w:after="0"/>
      </w:pPr>
      <w:r>
        <w:rPr/>
        <w:t xml:space="preserve">二、净利率、费用率指标</w:t>
      </w:r>
    </w:p>
    <w:p>
      <w:pPr>
        <w:spacing w:before="75" w:after="0"/>
      </w:pPr>
      <w:r>
        <w:rPr/>
        <w:t xml:space="preserve">三、不同产品盈利水平差异</w:t>
      </w:r>
    </w:p>
    <w:p>
      <w:pPr>
        <w:spacing w:before="75" w:after="0"/>
      </w:pPr>
      <w:r>
        <w:rPr>
          <w:b w:val="1"/>
          <w:bCs w:val="1"/>
        </w:rPr>
        <w:t xml:space="preserve">第十一章 模拟芯片行业渠道、客户与供应链管理分析</w:t>
      </w:r>
    </w:p>
    <w:p>
      <w:pPr>
        <w:spacing w:before="75" w:after="0"/>
      </w:pPr>
      <w:r>
        <w:rPr/>
        <w:t xml:space="preserve">第一节 产品销售渠道模式</w:t>
      </w:r>
    </w:p>
    <w:p>
      <w:pPr>
        <w:spacing w:before="75" w:after="0"/>
      </w:pPr>
      <w:r>
        <w:rPr/>
        <w:t xml:space="preserve">一、原厂直销模式</w:t>
      </w:r>
    </w:p>
    <w:p>
      <w:pPr>
        <w:spacing w:before="75" w:after="0"/>
      </w:pPr>
      <w:r>
        <w:rPr/>
        <w:t xml:space="preserve">二、代理商分销模式</w:t>
      </w:r>
    </w:p>
    <w:p>
      <w:pPr>
        <w:spacing w:before="75" w:after="0"/>
      </w:pPr>
      <w:r>
        <w:rPr/>
        <w:t xml:space="preserve">三、渠道结构演变趋势</w:t>
      </w:r>
    </w:p>
    <w:p>
      <w:pPr>
        <w:spacing w:before="75" w:after="0"/>
      </w:pPr>
      <w:r>
        <w:rPr/>
        <w:t xml:space="preserve">第二节 下游客户认证体系</w:t>
      </w:r>
    </w:p>
    <w:p>
      <w:pPr>
        <w:spacing w:before="75" w:after="0"/>
      </w:pPr>
      <w:r>
        <w:rPr/>
        <w:t xml:space="preserve">一、客户认证周期特征</w:t>
      </w:r>
    </w:p>
    <w:p>
      <w:pPr>
        <w:spacing w:before="75" w:after="0"/>
      </w:pPr>
      <w:r>
        <w:rPr/>
        <w:t xml:space="preserve">二、客户粘性与替换成本</w:t>
      </w:r>
    </w:p>
    <w:p>
      <w:pPr>
        <w:spacing w:before="75" w:after="0"/>
      </w:pPr>
      <w:r>
        <w:rPr/>
        <w:t xml:space="preserve">三、客户分层结构分析</w:t>
      </w:r>
    </w:p>
    <w:p>
      <w:pPr>
        <w:spacing w:before="75" w:after="0"/>
      </w:pPr>
      <w:r>
        <w:rPr/>
        <w:t xml:space="preserve">第三节 供应链风险与管控</w:t>
      </w:r>
    </w:p>
    <w:p>
      <w:pPr>
        <w:spacing w:before="75" w:after="0"/>
      </w:pPr>
      <w:r>
        <w:rPr/>
        <w:t xml:space="preserve">一、上游供应链波动风险</w:t>
      </w:r>
    </w:p>
    <w:p>
      <w:pPr>
        <w:spacing w:before="75" w:after="0"/>
      </w:pPr>
      <w:r>
        <w:rPr/>
        <w:t xml:space="preserve">二、产能交付周期管理</w:t>
      </w:r>
    </w:p>
    <w:p>
      <w:pPr>
        <w:spacing w:before="75" w:after="0"/>
      </w:pPr>
      <w:r>
        <w:rPr/>
        <w:t xml:space="preserve">三、供应链多元化布局方向</w:t>
      </w:r>
    </w:p>
    <w:p>
      <w:pPr>
        <w:spacing w:before="75" w:after="0"/>
      </w:pPr>
      <w:r>
        <w:rPr>
          <w:b w:val="1"/>
          <w:bCs w:val="1"/>
        </w:rPr>
        <w:t xml:space="preserve">第十二章 国内模拟芯片重点企业经营分析</w:t>
      </w:r>
    </w:p>
    <w:p>
      <w:pPr>
        <w:spacing w:before="75" w:after="0"/>
      </w:pPr>
      <w:r>
        <w:rPr/>
        <w:t xml:space="preserve">第一节 圣邦微电子(北京)股份有限公司</w:t>
      </w:r>
    </w:p>
    <w:p>
      <w:pPr>
        <w:spacing w:before="75" w:after="0"/>
      </w:pPr>
      <w:r>
        <w:rPr/>
        <w:t xml:space="preserve">一、企业概况</w:t>
      </w:r>
    </w:p>
    <w:p>
      <w:pPr>
        <w:spacing w:before="75" w:after="0"/>
      </w:pPr>
      <w:r>
        <w:rPr/>
        <w:t xml:space="preserve">二、主营产品与业务结构</w:t>
      </w:r>
    </w:p>
    <w:p>
      <w:pPr>
        <w:spacing w:before="75" w:after="0"/>
      </w:pPr>
      <w:r>
        <w:rPr/>
        <w:t xml:space="preserve">三、核心竞争优势</w:t>
      </w:r>
    </w:p>
    <w:p>
      <w:pPr>
        <w:spacing w:before="75" w:after="0"/>
      </w:pPr>
      <w:r>
        <w:rPr/>
        <w:t xml:space="preserve">四、近期经营动态</w:t>
      </w:r>
    </w:p>
    <w:p>
      <w:pPr>
        <w:spacing w:before="75" w:after="0"/>
      </w:pPr>
      <w:r>
        <w:rPr/>
        <w:t xml:space="preserve">第二节 思瑞浦微电子科技(苏州)股份有限公司</w:t>
      </w:r>
    </w:p>
    <w:p>
      <w:pPr>
        <w:spacing w:before="75" w:after="0"/>
      </w:pPr>
      <w:r>
        <w:rPr/>
        <w:t xml:space="preserve">一、企业概况</w:t>
      </w:r>
    </w:p>
    <w:p>
      <w:pPr>
        <w:spacing w:before="75" w:after="0"/>
      </w:pPr>
      <w:r>
        <w:rPr/>
        <w:t xml:space="preserve">二、主营产品与业务结构</w:t>
      </w:r>
    </w:p>
    <w:p>
      <w:pPr>
        <w:spacing w:before="75" w:after="0"/>
      </w:pPr>
      <w:r>
        <w:rPr/>
        <w:t xml:space="preserve">三、核心竞争优势</w:t>
      </w:r>
    </w:p>
    <w:p>
      <w:pPr>
        <w:spacing w:before="75" w:after="0"/>
      </w:pPr>
      <w:r>
        <w:rPr/>
        <w:t xml:space="preserve">四、近期经营动态</w:t>
      </w:r>
    </w:p>
    <w:p>
      <w:pPr>
        <w:spacing w:before="75" w:after="0"/>
      </w:pPr>
      <w:r>
        <w:rPr/>
        <w:t xml:space="preserve">第三节 纳芯微电子股份有限公司</w:t>
      </w:r>
    </w:p>
    <w:p>
      <w:pPr>
        <w:spacing w:before="75" w:after="0"/>
      </w:pPr>
      <w:r>
        <w:rPr/>
        <w:t xml:space="preserve">一、企业概况</w:t>
      </w:r>
    </w:p>
    <w:p>
      <w:pPr>
        <w:spacing w:before="75" w:after="0"/>
      </w:pPr>
      <w:r>
        <w:rPr/>
        <w:t xml:space="preserve">二、主营产品与业务结构</w:t>
      </w:r>
    </w:p>
    <w:p>
      <w:pPr>
        <w:spacing w:before="75" w:after="0"/>
      </w:pPr>
      <w:r>
        <w:rPr/>
        <w:t xml:space="preserve">三、核心竞争优势</w:t>
      </w:r>
    </w:p>
    <w:p>
      <w:pPr>
        <w:spacing w:before="75" w:after="0"/>
      </w:pPr>
      <w:r>
        <w:rPr/>
        <w:t xml:space="preserve">四、近期经营动态</w:t>
      </w:r>
    </w:p>
    <w:p>
      <w:pPr>
        <w:spacing w:before="75" w:after="0"/>
      </w:pPr>
      <w:r>
        <w:rPr/>
        <w:t xml:space="preserve">第四节 芯朋微电子股份有限公司</w:t>
      </w:r>
    </w:p>
    <w:p>
      <w:pPr>
        <w:spacing w:before="75" w:after="0"/>
      </w:pPr>
      <w:r>
        <w:rPr/>
        <w:t xml:space="preserve">一、企业概况</w:t>
      </w:r>
    </w:p>
    <w:p>
      <w:pPr>
        <w:spacing w:before="75" w:after="0"/>
      </w:pPr>
      <w:r>
        <w:rPr/>
        <w:t xml:space="preserve">二、主营产品与业务结构</w:t>
      </w:r>
    </w:p>
    <w:p>
      <w:pPr>
        <w:spacing w:before="75" w:after="0"/>
      </w:pPr>
      <w:r>
        <w:rPr/>
        <w:t xml:space="preserve">三、核心竞争优势</w:t>
      </w:r>
    </w:p>
    <w:p>
      <w:pPr>
        <w:spacing w:before="75" w:after="0"/>
      </w:pPr>
      <w:r>
        <w:rPr/>
        <w:t xml:space="preserve">四、近期经营动态</w:t>
      </w:r>
    </w:p>
    <w:p>
      <w:pPr>
        <w:spacing w:before="75" w:after="0"/>
      </w:pPr>
      <w:r>
        <w:rPr/>
        <w:t xml:space="preserve">第五节 杭州矽力杰半导体技术有限公司</w:t>
      </w:r>
    </w:p>
    <w:p>
      <w:pPr>
        <w:spacing w:before="75" w:after="0"/>
      </w:pPr>
      <w:r>
        <w:rPr/>
        <w:t xml:space="preserve">一、企业概况</w:t>
      </w:r>
    </w:p>
    <w:p>
      <w:pPr>
        <w:spacing w:before="75" w:after="0"/>
      </w:pPr>
      <w:r>
        <w:rPr/>
        <w:t xml:space="preserve">二、主营产品与业务结构</w:t>
      </w:r>
    </w:p>
    <w:p>
      <w:pPr>
        <w:spacing w:before="75" w:after="0"/>
      </w:pPr>
      <w:r>
        <w:rPr/>
        <w:t xml:space="preserve">三、核心竞争优势</w:t>
      </w:r>
    </w:p>
    <w:p>
      <w:pPr>
        <w:spacing w:before="75" w:after="0"/>
      </w:pPr>
      <w:r>
        <w:rPr/>
        <w:t xml:space="preserve">四、近期经营动态</w:t>
      </w:r>
    </w:p>
    <w:p>
      <w:pPr>
        <w:spacing w:before="75" w:after="0"/>
      </w:pPr>
      <w:r>
        <w:rPr/>
        <w:t xml:space="preserve">第六节 芯海科技(深圳)股份有限公司</w:t>
      </w:r>
    </w:p>
    <w:p>
      <w:pPr>
        <w:spacing w:before="75" w:after="0"/>
      </w:pPr>
      <w:r>
        <w:rPr/>
        <w:t xml:space="preserve">一、企业概况</w:t>
      </w:r>
    </w:p>
    <w:p>
      <w:pPr>
        <w:spacing w:before="75" w:after="0"/>
      </w:pPr>
      <w:r>
        <w:rPr/>
        <w:t xml:space="preserve">二、主营产品与业务结构</w:t>
      </w:r>
    </w:p>
    <w:p>
      <w:pPr>
        <w:spacing w:before="75" w:after="0"/>
      </w:pPr>
      <w:r>
        <w:rPr/>
        <w:t xml:space="preserve">三、核心竞争优势</w:t>
      </w:r>
    </w:p>
    <w:p>
      <w:pPr>
        <w:spacing w:before="75" w:after="0"/>
      </w:pPr>
      <w:r>
        <w:rPr/>
        <w:t xml:space="preserve">四、近期经营动态</w:t>
      </w:r>
    </w:p>
    <w:p>
      <w:pPr>
        <w:spacing w:before="75" w:after="0"/>
      </w:pPr>
      <w:r>
        <w:rPr/>
        <w:t xml:space="preserve">第七节 江苏帝奥微电子股份有限公司</w:t>
      </w:r>
    </w:p>
    <w:p>
      <w:pPr>
        <w:spacing w:before="75" w:after="0"/>
      </w:pPr>
      <w:r>
        <w:rPr/>
        <w:t xml:space="preserve">一、企业概况</w:t>
      </w:r>
    </w:p>
    <w:p>
      <w:pPr>
        <w:spacing w:before="75" w:after="0"/>
      </w:pPr>
      <w:r>
        <w:rPr/>
        <w:t xml:space="preserve">二、主营产品与业务结构</w:t>
      </w:r>
    </w:p>
    <w:p>
      <w:pPr>
        <w:spacing w:before="75" w:after="0"/>
      </w:pPr>
      <w:r>
        <w:rPr/>
        <w:t xml:space="preserve">三、核心竞争优势</w:t>
      </w:r>
    </w:p>
    <w:p>
      <w:pPr>
        <w:spacing w:before="75" w:after="0"/>
      </w:pPr>
      <w:r>
        <w:rPr/>
        <w:t xml:space="preserve">四、近期经营动态</w:t>
      </w:r>
    </w:p>
    <w:p>
      <w:pPr>
        <w:spacing w:before="75" w:after="0"/>
      </w:pPr>
      <w:r>
        <w:rPr/>
        <w:t xml:space="preserve">第八节 杭州瑞盟科技有限公司</w:t>
      </w:r>
    </w:p>
    <w:p>
      <w:pPr>
        <w:spacing w:before="75" w:after="0"/>
      </w:pPr>
      <w:r>
        <w:rPr/>
        <w:t xml:space="preserve">一、企业概况</w:t>
      </w:r>
    </w:p>
    <w:p>
      <w:pPr>
        <w:spacing w:before="75" w:after="0"/>
      </w:pPr>
      <w:r>
        <w:rPr/>
        <w:t xml:space="preserve">二、主营产品与业务结构</w:t>
      </w:r>
    </w:p>
    <w:p>
      <w:pPr>
        <w:spacing w:before="75" w:after="0"/>
      </w:pPr>
      <w:r>
        <w:rPr/>
        <w:t xml:space="preserve">三、核心竞争优势</w:t>
      </w:r>
    </w:p>
    <w:p>
      <w:pPr>
        <w:spacing w:before="75" w:after="0"/>
      </w:pPr>
      <w:r>
        <w:rPr/>
        <w:t xml:space="preserve">四、近期经营动态</w:t>
      </w:r>
    </w:p>
    <w:p>
      <w:pPr>
        <w:spacing w:before="75" w:after="0"/>
      </w:pPr>
      <w:r>
        <w:rPr/>
        <w:t xml:space="preserve">第九节 北京智芯微电子科技有限公司</w:t>
      </w:r>
    </w:p>
    <w:p>
      <w:pPr>
        <w:spacing w:before="75" w:after="0"/>
      </w:pPr>
      <w:r>
        <w:rPr/>
        <w:t xml:space="preserve">一、企业概况</w:t>
      </w:r>
    </w:p>
    <w:p>
      <w:pPr>
        <w:spacing w:before="75" w:after="0"/>
      </w:pPr>
      <w:r>
        <w:rPr/>
        <w:t xml:space="preserve">二、主营产品与业务结构</w:t>
      </w:r>
    </w:p>
    <w:p>
      <w:pPr>
        <w:spacing w:before="75" w:after="0"/>
      </w:pPr>
      <w:r>
        <w:rPr/>
        <w:t xml:space="preserve">三、核心竞争优势</w:t>
      </w:r>
    </w:p>
    <w:p>
      <w:pPr>
        <w:spacing w:before="75" w:after="0"/>
      </w:pPr>
      <w:r>
        <w:rPr/>
        <w:t xml:space="preserve">四、近期经营动态</w:t>
      </w:r>
    </w:p>
    <w:p>
      <w:pPr>
        <w:spacing w:before="75" w:after="0"/>
      </w:pPr>
      <w:r>
        <w:rPr/>
        <w:t xml:space="preserve">第十节 江苏润石科技有限公司</w:t>
      </w:r>
    </w:p>
    <w:p>
      <w:pPr>
        <w:spacing w:before="75" w:after="0"/>
      </w:pPr>
      <w:r>
        <w:rPr/>
        <w:t xml:space="preserve">一、企业概况</w:t>
      </w:r>
    </w:p>
    <w:p>
      <w:pPr>
        <w:spacing w:before="75" w:after="0"/>
      </w:pPr>
      <w:r>
        <w:rPr/>
        <w:t xml:space="preserve">二、主营产品与业务结构</w:t>
      </w:r>
    </w:p>
    <w:p>
      <w:pPr>
        <w:spacing w:before="75" w:after="0"/>
      </w:pPr>
      <w:r>
        <w:rPr/>
        <w:t xml:space="preserve">三、核心竞争优势</w:t>
      </w:r>
    </w:p>
    <w:p>
      <w:pPr>
        <w:spacing w:before="75" w:after="0"/>
      </w:pPr>
      <w:r>
        <w:rPr/>
        <w:t xml:space="preserve">四、近期经营动态</w:t>
      </w:r>
    </w:p>
    <w:p>
      <w:pPr>
        <w:spacing w:before="75" w:after="0"/>
      </w:pPr>
      <w:r>
        <w:rPr>
          <w:b w:val="1"/>
          <w:bCs w:val="1"/>
        </w:rPr>
        <w:t xml:space="preserve">第十三章 2026-2031年中国模拟芯片行业市场前景与容量预测</w:t>
      </w:r>
    </w:p>
    <w:p>
      <w:pPr>
        <w:spacing w:before="75" w:after="0"/>
      </w:pPr>
      <w:r>
        <w:rPr/>
        <w:t xml:space="preserve">第一节 行业增长驱动因素</w:t>
      </w:r>
    </w:p>
    <w:p>
      <w:pPr>
        <w:spacing w:before="75" w:after="0"/>
      </w:pPr>
      <w:r>
        <w:rPr/>
        <w:t xml:space="preserve">一、下游终端需求拉动因素</w:t>
      </w:r>
    </w:p>
    <w:p>
      <w:pPr>
        <w:spacing w:before="75" w:after="0"/>
      </w:pPr>
      <w:r>
        <w:rPr/>
        <w:t xml:space="preserve">二、国产替代推进驱动因素</w:t>
      </w:r>
    </w:p>
    <w:p>
      <w:pPr>
        <w:spacing w:before="75" w:after="0"/>
      </w:pPr>
      <w:r>
        <w:rPr/>
        <w:t xml:space="preserve">三、产品价值提升驱动因素</w:t>
      </w:r>
    </w:p>
    <w:p>
      <w:pPr>
        <w:spacing w:before="75" w:after="0"/>
      </w:pPr>
      <w:r>
        <w:rPr/>
        <w:t xml:space="preserve">第二节 行业规模定量预测</w:t>
      </w:r>
    </w:p>
    <w:p>
      <w:pPr>
        <w:spacing w:before="75" w:after="0"/>
      </w:pPr>
      <w:r>
        <w:rPr/>
        <w:t xml:space="preserve">一、2026-2031年国内整体市场规模预测</w:t>
      </w:r>
    </w:p>
    <w:p>
      <w:pPr>
        <w:spacing w:before="75" w:after="0"/>
      </w:pPr>
      <w:r>
        <w:rPr/>
        <w:t xml:space="preserve">二、本土厂商营收规模预测</w:t>
      </w:r>
    </w:p>
    <w:p>
      <w:pPr>
        <w:spacing w:before="75" w:after="0"/>
      </w:pPr>
      <w:r>
        <w:rPr/>
        <w:t xml:space="preserve">三、细分品类市场规模预测</w:t>
      </w:r>
    </w:p>
    <w:p>
      <w:pPr>
        <w:spacing w:before="75" w:after="0"/>
      </w:pPr>
      <w:r>
        <w:rPr/>
        <w:t xml:space="preserve">第三节 国产化率预测分析</w:t>
      </w:r>
    </w:p>
    <w:p>
      <w:pPr>
        <w:spacing w:before="75" w:after="0"/>
      </w:pPr>
      <w:r>
        <w:rPr/>
        <w:t xml:space="preserve">一、当前国产化水平测算</w:t>
      </w:r>
    </w:p>
    <w:p>
      <w:pPr>
        <w:spacing w:before="75" w:after="0"/>
      </w:pPr>
      <w:r>
        <w:rPr/>
        <w:t xml:space="preserve">二、2026-2031年国产化率情景预测</w:t>
      </w:r>
    </w:p>
    <w:p>
      <w:pPr>
        <w:spacing w:before="75" w:after="0"/>
      </w:pPr>
      <w:r>
        <w:rPr/>
        <w:t xml:space="preserve">三、不同品类国产替代节奏差异</w:t>
      </w:r>
    </w:p>
    <w:p>
      <w:pPr>
        <w:spacing w:before="75" w:after="0"/>
      </w:pPr>
      <w:r>
        <w:rPr>
          <w:b w:val="1"/>
          <w:bCs w:val="1"/>
        </w:rPr>
        <w:t xml:space="preserve">第十四章 行业投资机会与价值评估</w:t>
      </w:r>
    </w:p>
    <w:p>
      <w:pPr>
        <w:spacing w:before="75" w:after="0"/>
      </w:pPr>
      <w:r>
        <w:rPr/>
        <w:t xml:space="preserve">第一节 产业链各环节投资机会识别</w:t>
      </w:r>
    </w:p>
    <w:p>
      <w:pPr>
        <w:spacing w:before="75" w:after="0"/>
      </w:pPr>
      <w:r>
        <w:rPr/>
        <w:t xml:space="preserve">一、芯片设计环节投资机会</w:t>
      </w:r>
    </w:p>
    <w:p>
      <w:pPr>
        <w:spacing w:before="75" w:after="0"/>
      </w:pPr>
      <w:r>
        <w:rPr/>
        <w:t xml:space="preserve">二、配套工艺与ip环节机会</w:t>
      </w:r>
    </w:p>
    <w:p>
      <w:pPr>
        <w:spacing w:before="75" w:after="0"/>
      </w:pPr>
      <w:r>
        <w:rPr/>
        <w:t xml:space="preserve">三、下游高价值应用赛道机会</w:t>
      </w:r>
    </w:p>
    <w:p>
      <w:pPr>
        <w:spacing w:before="75" w:after="0"/>
      </w:pPr>
      <w:r>
        <w:rPr/>
        <w:t xml:space="preserve">第二节 细分产品赛道投资价值对比</w:t>
      </w:r>
    </w:p>
    <w:p>
      <w:pPr>
        <w:spacing w:before="75" w:after="0"/>
      </w:pPr>
      <w:r>
        <w:rPr/>
        <w:t xml:space="preserve">一、高成长性赛道研判</w:t>
      </w:r>
    </w:p>
    <w:p>
      <w:pPr>
        <w:spacing w:before="75" w:after="0"/>
      </w:pPr>
      <w:r>
        <w:rPr/>
        <w:t xml:space="preserve">二、稳健成熟赛道研判</w:t>
      </w:r>
    </w:p>
    <w:p>
      <w:pPr>
        <w:spacing w:before="75" w:after="0"/>
      </w:pPr>
      <w:r>
        <w:rPr/>
        <w:t xml:space="preserve">三、长期潜力赛道研判</w:t>
      </w:r>
    </w:p>
    <w:p>
      <w:pPr>
        <w:spacing w:before="75" w:after="0"/>
      </w:pPr>
      <w:r>
        <w:rPr/>
        <w:t xml:space="preserve">第三节 投资回报与项目可行性维度</w:t>
      </w:r>
    </w:p>
    <w:p>
      <w:pPr>
        <w:spacing w:before="75" w:after="0"/>
      </w:pPr>
      <w:r>
        <w:rPr/>
        <w:t xml:space="preserve">一、项目投入周期分析</w:t>
      </w:r>
    </w:p>
    <w:p>
      <w:pPr>
        <w:spacing w:before="75" w:after="0"/>
      </w:pPr>
      <w:r>
        <w:rPr/>
        <w:t xml:space="preserve">二、现金流特征分析</w:t>
      </w:r>
    </w:p>
    <w:p>
      <w:pPr>
        <w:spacing w:before="75" w:after="0"/>
      </w:pPr>
      <w:r>
        <w:rPr/>
        <w:t xml:space="preserve">三、项目盈利情景测算</w:t>
      </w:r>
    </w:p>
    <w:p>
      <w:pPr>
        <w:spacing w:before="75" w:after="0"/>
      </w:pPr>
      <w:r>
        <w:rPr>
          <w:b w:val="1"/>
          <w:bCs w:val="1"/>
        </w:rPr>
        <w:t xml:space="preserve">第十五章 行业风险识别与影响评估</w:t>
      </w:r>
    </w:p>
    <w:p>
      <w:pPr>
        <w:spacing w:before="75" w:after="0"/>
      </w:pPr>
      <w:r>
        <w:rPr/>
        <w:t xml:space="preserve">第一节 技术迭代风险</w:t>
      </w:r>
    </w:p>
    <w:p>
      <w:pPr>
        <w:spacing w:before="75" w:after="0"/>
      </w:pPr>
      <w:r>
        <w:rPr/>
        <w:t xml:space="preserve">一、技术路线迭代风险</w:t>
      </w:r>
    </w:p>
    <w:p>
      <w:pPr>
        <w:spacing w:before="75" w:after="0"/>
      </w:pPr>
      <w:r>
        <w:rPr/>
        <w:t xml:space="preserve">二、研发失败风险</w:t>
      </w:r>
    </w:p>
    <w:p>
      <w:pPr>
        <w:spacing w:before="75" w:after="0"/>
      </w:pPr>
      <w:r>
        <w:rPr/>
        <w:t xml:space="preserve">三、工艺升级投入风险</w:t>
      </w:r>
    </w:p>
    <w:p>
      <w:pPr>
        <w:spacing w:before="75" w:after="0"/>
      </w:pPr>
      <w:r>
        <w:rPr/>
        <w:t xml:space="preserve">第二节 市场竞争风险</w:t>
      </w:r>
    </w:p>
    <w:p>
      <w:pPr>
        <w:spacing w:before="75" w:after="0"/>
      </w:pPr>
      <w:r>
        <w:rPr/>
        <w:t xml:space="preserve">一、价格竞争风险</w:t>
      </w:r>
    </w:p>
    <w:p>
      <w:pPr>
        <w:spacing w:before="75" w:after="0"/>
      </w:pPr>
      <w:r>
        <w:rPr/>
        <w:t xml:space="preserve">二、客户认证不及预期风险</w:t>
      </w:r>
    </w:p>
    <w:p>
      <w:pPr>
        <w:spacing w:before="75" w:after="0"/>
      </w:pPr>
      <w:r>
        <w:rPr/>
        <w:t xml:space="preserve">三、海外厂商竞争挤压风险</w:t>
      </w:r>
    </w:p>
    <w:p>
      <w:pPr>
        <w:spacing w:before="75" w:after="0"/>
      </w:pPr>
      <w:r>
        <w:rPr/>
        <w:t xml:space="preserve">第三节 供应链与产能风险</w:t>
      </w:r>
    </w:p>
    <w:p>
      <w:pPr>
        <w:spacing w:before="75" w:after="0"/>
      </w:pPr>
      <w:r>
        <w:rPr/>
        <w:t xml:space="preserve">一、上游原材料供给波动风险</w:t>
      </w:r>
    </w:p>
    <w:p>
      <w:pPr>
        <w:spacing w:before="75" w:after="0"/>
      </w:pPr>
      <w:r>
        <w:rPr/>
        <w:t xml:space="preserve">二、代工产能紧缺风险</w:t>
      </w:r>
    </w:p>
    <w:p>
      <w:pPr>
        <w:spacing w:before="75" w:after="0"/>
      </w:pPr>
      <w:r>
        <w:rPr/>
        <w:t xml:space="preserve">三、交付周期波动风险</w:t>
      </w:r>
    </w:p>
    <w:p>
      <w:pPr>
        <w:spacing w:before="75" w:after="0"/>
      </w:pPr>
      <w:r>
        <w:rPr/>
        <w:t xml:space="preserve">第四节 需求周期波动风险</w:t>
      </w:r>
    </w:p>
    <w:p>
      <w:pPr>
        <w:spacing w:before="75" w:after="0"/>
      </w:pPr>
      <w:r>
        <w:rPr/>
        <w:t xml:space="preserve">一、下游行业周期性下行风险</w:t>
      </w:r>
    </w:p>
    <w:p>
      <w:pPr>
        <w:spacing w:before="75" w:after="0"/>
      </w:pPr>
      <w:r>
        <w:rPr/>
        <w:t xml:space="preserve">二、终端需求不及预期风险</w:t>
      </w:r>
    </w:p>
    <w:p>
      <w:pPr>
        <w:spacing w:before="75" w:after="0"/>
      </w:pPr>
      <w:r>
        <w:rPr/>
        <w:t xml:space="preserve">三、产品需求结构转移风险</w:t>
      </w:r>
    </w:p>
    <w:p>
      <w:pPr>
        <w:spacing w:before="75" w:after="0"/>
      </w:pPr>
      <w:r>
        <w:rPr>
          <w:b w:val="1"/>
          <w:bCs w:val="1"/>
        </w:rPr>
        <w:t xml:space="preserve">第十六章 行业发展战略与对策建议</w:t>
      </w:r>
    </w:p>
    <w:p>
      <w:pPr>
        <w:spacing w:before="75" w:after="0"/>
      </w:pPr>
      <w:r>
        <w:rPr/>
        <w:t xml:space="preserve">第一节 本土企业产品战略建议</w:t>
      </w:r>
    </w:p>
    <w:p>
      <w:pPr>
        <w:spacing w:before="75" w:after="0"/>
      </w:pPr>
      <w:r>
        <w:rPr/>
        <w:t xml:space="preserve">一、产品矩阵布局策略</w:t>
      </w:r>
    </w:p>
    <w:p>
      <w:pPr>
        <w:spacing w:before="75" w:after="0"/>
      </w:pPr>
      <w:r>
        <w:rPr/>
        <w:t xml:space="preserve">二、高端产品突破路径</w:t>
      </w:r>
    </w:p>
    <w:p>
      <w:pPr>
        <w:spacing w:before="75" w:after="0"/>
      </w:pPr>
      <w:r>
        <w:rPr/>
        <w:t xml:space="preserve">三、产品可靠性提升方案</w:t>
      </w:r>
    </w:p>
    <w:p>
      <w:pPr>
        <w:spacing w:before="75" w:after="0"/>
      </w:pPr>
      <w:r>
        <w:rPr/>
        <w:t xml:space="preserve">第二节 企业供应链与客户战略建议</w:t>
      </w:r>
    </w:p>
    <w:p>
      <w:pPr>
        <w:spacing w:before="75" w:after="0"/>
      </w:pPr>
      <w:r>
        <w:rPr/>
        <w:t xml:space="preserve">一、供应链多元化布局策略</w:t>
      </w:r>
    </w:p>
    <w:p>
      <w:pPr>
        <w:spacing w:before="75" w:after="0"/>
      </w:pPr>
      <w:r>
        <w:rPr/>
        <w:t xml:space="preserve">二、长期客户认证培育策略</w:t>
      </w:r>
    </w:p>
    <w:p>
      <w:pPr>
        <w:spacing w:before="75" w:after="0"/>
      </w:pPr>
      <w:r>
        <w:rPr/>
        <w:t xml:space="preserve">三、区域市场拓展策略</w:t>
      </w:r>
    </w:p>
    <w:p>
      <w:pPr>
        <w:spacing w:before="75" w:after="0"/>
      </w:pPr>
      <w:r>
        <w:rPr/>
        <w:t xml:space="preserve">第三节 产业层面发展对策建议</w:t>
      </w:r>
    </w:p>
    <w:p>
      <w:pPr>
        <w:spacing w:before="75" w:after="0"/>
      </w:pPr>
      <w:r>
        <w:rPr/>
        <w:t xml:space="preserve">一、产业链协同配套建设</w:t>
      </w:r>
    </w:p>
    <w:p>
      <w:pPr>
        <w:spacing w:before="75" w:after="0"/>
      </w:pPr>
      <w:r>
        <w:rPr/>
        <w:t xml:space="preserve">二、人才体系培育路径</w:t>
      </w:r>
    </w:p>
    <w:p>
      <w:pPr>
        <w:spacing w:before="75" w:after="0"/>
      </w:pPr>
      <w:r>
        <w:rPr/>
        <w:t xml:space="preserve">三、研发资源协同共享方案</w:t>
      </w:r>
    </w:p>
    <w:p>
      <w:pPr>
        <w:spacing w:before="75" w:after="0"/>
      </w:pPr>
      <w:r>
        <w:rPr>
          <w:b w:val="1"/>
          <w:bCs w:val="1"/>
        </w:rPr>
        <w:t xml:space="preserve">第十七章 研究结论与中长期展望</w:t>
      </w:r>
    </w:p>
    <w:p>
      <w:pPr>
        <w:spacing w:before="75" w:after="0"/>
      </w:pPr>
      <w:r>
        <w:rPr/>
        <w:t xml:space="preserve">第一节 行业核心研究结论</w:t>
      </w:r>
    </w:p>
    <w:p>
      <w:pPr>
        <w:spacing w:before="75" w:after="0"/>
      </w:pPr>
      <w:r>
        <w:rPr/>
        <w:t xml:space="preserve">一、行业整体发展判断</w:t>
      </w:r>
    </w:p>
    <w:p>
      <w:pPr>
        <w:spacing w:before="75" w:after="0"/>
      </w:pPr>
      <w:r>
        <w:rPr/>
        <w:t xml:space="preserve">二、市场供需核心结论</w:t>
      </w:r>
    </w:p>
    <w:p>
      <w:pPr>
        <w:spacing w:before="75" w:after="0"/>
      </w:pPr>
      <w:r>
        <w:rPr/>
        <w:t xml:space="preserve">三、竞争格局核心结论</w:t>
      </w:r>
    </w:p>
    <w:p>
      <w:pPr>
        <w:spacing w:before="75" w:after="0"/>
      </w:pPr>
      <w:r>
        <w:rPr/>
        <w:t xml:space="preserve">第二节 2026-2031年中长期产业发展展望</w:t>
      </w:r>
    </w:p>
    <w:p>
      <w:pPr>
        <w:spacing w:before="75" w:after="0"/>
      </w:pPr>
      <w:r>
        <w:rPr/>
        <w:t xml:space="preserve">一、产业结构演变方向</w:t>
      </w:r>
    </w:p>
    <w:p>
      <w:pPr>
        <w:spacing w:before="75" w:after="0"/>
      </w:pPr>
      <w:r>
        <w:rPr/>
        <w:t xml:space="preserve">二、技术与产品发展方向</w:t>
      </w:r>
    </w:p>
    <w:p>
      <w:pPr>
        <w:spacing w:before="75" w:after="0"/>
      </w:pPr>
      <w:r>
        <w:rPr/>
        <w:t xml:space="preserve">三、本土厂商成长空间展望</w:t>
      </w:r>
    </w:p>
    <w:p>
      <w:pPr>
        <w:spacing w:before="75" w:after="0"/>
      </w:pPr>
      <w:r>
        <w:rPr>
          <w:b w:val="1"/>
          <w:bCs w:val="1"/>
        </w:rPr>
        <w:t xml:space="preserve">图表目录</w:t>
      </w:r>
    </w:p>
    <w:p>
      <w:pPr>
        <w:spacing w:before="75" w:after="0"/>
      </w:pPr>
      <w:r>
        <w:rPr/>
        <w:t xml:space="preserve">图表：模拟芯片产业链全景结构</w:t>
      </w:r>
    </w:p>
    <w:p>
      <w:pPr>
        <w:spacing w:before="75" w:after="0"/>
      </w:pPr>
      <w:r>
        <w:rPr/>
        <w:t xml:space="preserve">图表：模拟芯片产品分类结构示意图</w:t>
      </w:r>
    </w:p>
    <w:p>
      <w:pPr>
        <w:spacing w:before="75" w:after="0"/>
      </w:pPr>
      <w:r>
        <w:rPr/>
        <w:t xml:space="preserve">图表：2024-2026年全球模拟芯片市场规模及增速趋势</w:t>
      </w:r>
    </w:p>
    <w:p>
      <w:pPr>
        <w:spacing w:before="75" w:after="0"/>
      </w:pPr>
      <w:r>
        <w:rPr/>
        <w:t xml:space="preserve">图表：2024-2026年中国模拟芯片行业市场规模变化</w:t>
      </w:r>
    </w:p>
    <w:p>
      <w:pPr>
        <w:spacing w:before="75" w:after="0"/>
      </w:pPr>
      <w:r>
        <w:rPr/>
        <w:t xml:space="preserve">图表：2026年中国模拟芯片细分产品市场份额</w:t>
      </w:r>
    </w:p>
    <w:p>
      <w:pPr>
        <w:spacing w:before="75" w:after="0"/>
      </w:pPr>
      <w:r>
        <w:rPr/>
        <w:t xml:space="preserve">图表：2026年中国模拟芯片下游应用市场占比结构</w:t>
      </w:r>
    </w:p>
    <w:p>
      <w:pPr>
        <w:spacing w:before="75" w:after="0"/>
      </w:pPr>
      <w:r>
        <w:rPr/>
        <w:t xml:space="preserve">图表：国内模拟芯片行业市场集中度(cr3/cr5/cr10)变化趋势</w:t>
      </w:r>
    </w:p>
    <w:p>
      <w:pPr>
        <w:spacing w:before="75" w:after="0"/>
      </w:pPr>
      <w:r>
        <w:rPr/>
        <w:t xml:space="preserve">图表：2026-2031年中国模拟芯片整体市场规模预测曲线</w:t>
      </w:r>
    </w:p>
    <w:p>
      <w:pPr>
        <w:spacing w:before="75" w:after="0"/>
      </w:pPr>
      <w:r>
        <w:rPr/>
        <w:t xml:space="preserve">图表：2026-2031年国内模拟芯片国产化率预测趋势</w:t>
      </w:r>
    </w:p>
    <w:p>
      <w:pPr>
        <w:spacing w:before="75" w:after="0"/>
      </w:pPr>
      <w:r>
        <w:rPr/>
        <w:t xml:space="preserve">图表：模拟芯片行业成本结构占比</w:t>
      </w:r>
    </w:p>
    <w:p>
      <w:pPr>
        <w:spacing w:before="75" w:after="0"/>
      </w:pPr>
      <w:r>
        <w:rPr/>
        <w:t xml:space="preserve">图表：国内模拟芯片企业研发投入强度对比</w:t>
      </w:r>
    </w:p>
    <w:p>
      <w:pPr>
        <w:spacing w:before="75" w:after="0"/>
      </w:pPr>
      <w:r>
        <w:rPr/>
        <w:t xml:space="preserve">图表：模拟芯片与数字芯片特征对比</w:t>
      </w:r>
    </w:p>
    <w:p>
      <w:pPr>
        <w:spacing w:before="75" w:after="0"/>
      </w:pPr>
      <w:r>
        <w:rPr/>
        <w:t xml:space="preserve">图表：2024-2026年全球模拟芯片分区域市场规模统计</w:t>
      </w:r>
    </w:p>
    <w:p>
      <w:pPr>
        <w:spacing w:before="75" w:after="0"/>
      </w:pPr>
      <w:r>
        <w:rPr/>
        <w:t xml:space="preserve">图表：2024-2026年中国模拟芯片细分品类市场规模数据</w:t>
      </w:r>
    </w:p>
    <w:p>
      <w:pPr>
        <w:spacing w:before="75" w:after="0"/>
      </w:pPr>
      <w:r>
        <w:rPr/>
        <w:t xml:space="preserve">图表：2024-2026年模拟芯片下游应用领域需求规模统计</w:t>
      </w:r>
    </w:p>
    <w:p>
      <w:pPr>
        <w:spacing w:before="75" w:after="0"/>
      </w:pPr>
      <w:r>
        <w:rPr/>
        <w:t xml:space="preserve">图表：国内头部模拟芯片企业核心经营指标对比</w:t>
      </w:r>
    </w:p>
    <w:p>
      <w:pPr>
        <w:spacing w:before="75" w:after="0"/>
      </w:pPr>
      <w:r>
        <w:rPr/>
        <w:t xml:space="preserve">图表：2026-2031年中国模拟芯片市场规模预测数据</w:t>
      </w:r>
    </w:p>
    <w:p>
      <w:pPr>
        <w:spacing w:before="75" w:after="0"/>
      </w:pPr>
      <w:r>
        <w:rPr/>
        <w:t xml:space="preserve">图表：2026-2031年模拟芯片各细分品类国产化率预测</w:t>
      </w:r>
    </w:p>
    <w:p>
      <w:pPr>
        <w:spacing w:before="75" w:after="0"/>
      </w:pPr>
      <w:r>
        <w:rPr/>
        <w:t xml:space="preserve">图表：模拟芯片行业不同场景下投资回报测算</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本文地址：https://www.51baogao.cn/baogao/20260918/4069766.shtml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18/4069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2026-2031年中国模拟芯片行业市场深度调研及发展战略规划报告</dc:title>
  <dc:description>2026-2031年中国模拟芯片行业市场深度调研及发展战略规划报告</dc:description>
  <dc:subject>2026-2031年中国模拟芯片行业市场深度调研及发展战略规划报告</dc:subject>
  <cp:keywords>研究报告</cp:keywords>
  <cp:category>研究报告</cp:category>
  <cp:lastModifiedBy>北京中道泰和信息咨询有限公司</cp:lastModifiedBy>
  <dcterms:created xsi:type="dcterms:W3CDTF">2026-09-18T09:02:57+08:00</dcterms:created>
  <dcterms:modified xsi:type="dcterms:W3CDTF">2026-09-18T09:02:57+08:00</dcterms:modified>
</cp:coreProperties>
</file>

<file path=docProps/custom.xml><?xml version="1.0" encoding="utf-8"?>
<Properties xmlns="http://schemas.openxmlformats.org/officeDocument/2006/custom-properties" xmlns:vt="http://schemas.openxmlformats.org/officeDocument/2006/docPropsVTypes"/>
</file>