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2026-2031年中国AI智能软件行业市场全景分析与投资价值研究报告</w:t>
      </w:r>
    </w:p>
    <w:p>
      <w:pPr>
        <w:spacing w:after="150"/>
      </w:pPr>
      <w:r>
        <w:rPr>
          <w:b w:val="1"/>
          <w:bCs w:val="1"/>
        </w:rPr>
        <w:t xml:space="preserve">报告简介</w:t>
      </w:r>
    </w:p>
    <w:p>
      <w:pPr>
        <w:spacing w:after="150"/>
      </w:pPr>
      <w:r>
        <w:rPr/>
        <w:t xml:space="preserve">AI智能软件依托大模型、机器视觉、自然语言处理等技术开发而成，可自主完成信息理解、内容生成、逻辑推理、任务调度等工作。区别于传统软件按固定代码执行预设指令，这类软件能够依托海量样本完成模型训练，根据输入信息动态调整输出结果。产品形态覆盖应用层工具、行业定制系统、智能开发组件等类别，可嵌入办公、生产、营销、运维等各类业务流程。软件产品面向组织用户与个人用户，帮助使用者简化重复性工作，降低业务处理消耗的人力成本。整套产业体系包含技术研发、模型微调、产品封装、落地实施、运维迭代等多个环节，多方主体协同完成产品交付，属于人工智能技术落地转化形成的软件品类。</w:t>
      </w:r>
    </w:p>
    <w:p>
      <w:pPr>
        <w:spacing w:after="150"/>
      </w:pPr>
      <w:r>
        <w:rPr/>
        <w:t xml:space="preserve">数字化改造持续推进，各类经营场景产生大量非结构化数据，催生智能化处理需求，带动 AI 智能软件产品落地场景持续拓展。传统软件仅能处理标准化任务，难以应对多变、非固定模式的业务诉求，AI 智能软件凭借自主学习能力填补该类服务空白。各类组织逐步感知智能工具对业务运转的作用，主动引入智能软件优化内部流程，推动产品从单一文本生成工具，延伸至图像识别、智能决策、自动化业务流转等多元品类。模型适配、场景调试、安全管控相关配套工具不断完善，产品部署模式持续丰富，市场参与主体持续增多，行业整体生态逐步成型。</w:t>
      </w:r>
    </w:p>
    <w:p>
      <w:pPr>
        <w:spacing w:after="150"/>
      </w:pPr>
      <w:r>
        <w:rPr/>
        <w:t xml:space="preserve">不同行业业务逻辑存在明显差异，各领域数据格式、业务目标、合规要求各不相同，AI 智能软件落地带有鲜明行业属性。通用型产品适配范围更广，但在深度业务场景中适配能力有限;面向特定行业开发的定制软件贴合业务流程，但开发周期更长，产品复用空间受限。模型效果、数据安全、输出内容可靠性是产品落地的核心考量，产品应用需要校验输出结果，规避内容失真、数据泄露等风险。不同参与主体能力边界存在区别，技术研发主体侧重模型能力打磨，场景服务商熟悉行业业务规则，安全服务商负责风险管控，多方协同交付成为主流实施方式。监管规则持续完善，针对 AI 生成内容、数据使用的约束条款持续细化，产品开发与上线需要依照相关规则调整设计逻辑，规范产品应用行为。</w:t>
      </w:r>
    </w:p>
    <w:p>
      <w:pPr>
        <w:spacing w:after="150"/>
      </w:pPr>
      <w:r>
        <w:rPr/>
        <w:t xml:space="preserve">模型能力持续优化，轻量化部署技术不断成熟，为 AI 智能软件向更多场景渗透创造条件。行业数字化改造持续推进，文本、图像、音频等各类数据可被采集与调用，减少模型应用过程中的信息获取阻碍。产品开发主体依托行业专属数据完成模型微调，持续优化场景适配效果，降低错误输出概率。产品功能不再局限于单一智能生成，逐步叠加智能检索、流程自动化、异常识别等配套能力。产品持续向细分业务场景深耕，针对不同岗位、不同业务环节打造专属智能工具，功能精细化程度持续提升，智能软件与实体业务之间的融合程度不断加深。</w:t>
      </w:r>
    </w:p>
    <w:p>
      <w:pPr>
        <w:spacing w:after="150"/>
      </w:pPr>
      <w:r>
        <w:rPr/>
        <w:t xml:space="preserve">AI 智能软件推广落地过程仍存在不少待解决难题。部分场景数据采集难度较高，数据质量参差不齐，模型训练素材获取成本偏高。部分组织信息化基础薄弱，原有业务系统难以和智能软件对接，增加产品部署难度。部分开发主体产品运维能力不足，对模型输出偏差、业务场景变化的响应能力有限，内容风险、数据安全风险会对产品应用造成冲击。与此同时，行业蕴藏可观投资机会。具备场景理解能力、数据治理能力以及产品安全管控体系的市场主体，可依托自身优势拓展业务空间。围绕模型微调、应用适配、内容校验、安全防护等配套服务领域，同样存在较多业务布局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AI智能软件行业进行了长期追踪，结合我们对AI智能软件相关企业的调查研究，对我国AI智能软件行业发展现状与前景、市场竞争格局与形势、赢利水平与企业发展、投资策略与风险预警、发展趋势与规划建议等进行深入研究，并重点分析了AI智能软件行业的前景与风险。报告揭示了AI智能软件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行业全景与现状调研篇</w:t>
      </w:r>
    </w:p>
    <w:p>
      <w:pPr>
        <w:spacing w:before="75" w:after="0"/>
      </w:pPr>
      <w:r>
        <w:rPr>
          <w:b w:val="1"/>
          <w:bCs w:val="1"/>
        </w:rPr>
        <w:t xml:space="preserve">第一章 ai智能软件行业概述与界定</w:t>
      </w:r>
    </w:p>
    <w:p>
      <w:pPr>
        <w:spacing w:before="75" w:after="0"/>
      </w:pPr>
      <w:r>
        <w:rPr/>
        <w:t xml:space="preserve">第一节 ai智能软件产品属性与分类界定</w:t>
      </w:r>
    </w:p>
    <w:p>
      <w:pPr>
        <w:spacing w:before="75" w:after="0"/>
      </w:pPr>
      <w:r>
        <w:rPr/>
        <w:t xml:space="preserve">一、ai智能软件行业基本定义与范畴</w:t>
      </w:r>
    </w:p>
    <w:p>
      <w:pPr>
        <w:spacing w:before="75" w:after="0"/>
      </w:pPr>
      <w:r>
        <w:rPr/>
        <w:t xml:space="preserve">二、基础大模型与通用人工智能平台分类</w:t>
      </w:r>
    </w:p>
    <w:p>
      <w:pPr>
        <w:spacing w:before="75" w:after="0"/>
      </w:pPr>
      <w:r>
        <w:rPr/>
        <w:t xml:space="preserve">三、垂直行业应用与智能体软件分类</w:t>
      </w:r>
    </w:p>
    <w:p>
      <w:pPr>
        <w:spacing w:before="75" w:after="0"/>
      </w:pPr>
      <w:r>
        <w:rPr/>
        <w:t xml:space="preserve">四、ai开发工具与基础设施软件分类</w:t>
      </w:r>
    </w:p>
    <w:p>
      <w:pPr>
        <w:spacing w:before="75" w:after="0"/>
      </w:pPr>
      <w:r>
        <w:rPr/>
        <w:t xml:space="preserve">第二节 ai智能软件行业发展历程回顾</w:t>
      </w:r>
    </w:p>
    <w:p>
      <w:pPr>
        <w:spacing w:before="75" w:after="0"/>
      </w:pPr>
      <w:r>
        <w:rPr/>
        <w:t xml:space="preserve">一、算法探索与实验室研发阶段</w:t>
      </w:r>
    </w:p>
    <w:p>
      <w:pPr>
        <w:spacing w:before="75" w:after="0"/>
      </w:pPr>
      <w:r>
        <w:rPr/>
        <w:t xml:space="preserve">二、深度学习突破与感知智能阶段</w:t>
      </w:r>
    </w:p>
    <w:p>
      <w:pPr>
        <w:spacing w:before="75" w:after="0"/>
      </w:pPr>
      <w:r>
        <w:rPr/>
        <w:t xml:space="preserve">三、大模型爆发与生成式ai普及阶段</w:t>
      </w:r>
    </w:p>
    <w:p>
      <w:pPr>
        <w:spacing w:before="75" w:after="0"/>
      </w:pPr>
      <w:r>
        <w:rPr/>
        <w:t xml:space="preserve">四、多模态融合与自主智能体演进阶段</w:t>
      </w:r>
    </w:p>
    <w:p>
      <w:pPr>
        <w:spacing w:before="75" w:after="0"/>
      </w:pPr>
      <w:r>
        <w:rPr/>
        <w:t xml:space="preserve">第三节 ai智能软件行业核心特征分析</w:t>
      </w:r>
    </w:p>
    <w:p>
      <w:pPr>
        <w:spacing w:before="75" w:after="0"/>
      </w:pPr>
      <w:r>
        <w:rPr/>
        <w:t xml:space="preserve">一、技术迭代极快与算力依赖性强特征</w:t>
      </w:r>
    </w:p>
    <w:p>
      <w:pPr>
        <w:spacing w:before="75" w:after="0"/>
      </w:pPr>
      <w:r>
        <w:rPr/>
        <w:t xml:space="preserve">二、数据要素驱动与场景适配要求高特征</w:t>
      </w:r>
    </w:p>
    <w:p>
      <w:pPr>
        <w:spacing w:before="75" w:after="0"/>
      </w:pPr>
      <w:r>
        <w:rPr/>
        <w:t xml:space="preserve">三、边际成本递减与网络效应显著特征</w:t>
      </w:r>
    </w:p>
    <w:p>
      <w:pPr>
        <w:spacing w:before="75" w:after="0"/>
      </w:pPr>
      <w:r>
        <w:rPr/>
        <w:t xml:space="preserve">四、伦理安全约束与合规监管趋严特征</w:t>
      </w:r>
    </w:p>
    <w:p>
      <w:pPr>
        <w:spacing w:before="75" w:after="0"/>
      </w:pPr>
      <w:r>
        <w:rPr>
          <w:b w:val="1"/>
          <w:bCs w:val="1"/>
        </w:rPr>
        <w:t xml:space="preserve">第二章 全球ai智能软件行业发展深度分析</w:t>
      </w:r>
    </w:p>
    <w:p>
      <w:pPr>
        <w:spacing w:before="75" w:after="0"/>
      </w:pPr>
      <w:r>
        <w:rPr/>
        <w:t xml:space="preserve">第一节 全球ai智能软件市场现状分析</w:t>
      </w:r>
    </w:p>
    <w:p>
      <w:pPr>
        <w:spacing w:before="75" w:after="0"/>
      </w:pPr>
      <w:r>
        <w:rPr/>
        <w:t xml:space="preserve">一、全球ai智能软件市场规模与增速分析</w:t>
      </w:r>
    </w:p>
    <w:p>
      <w:pPr>
        <w:spacing w:before="75" w:after="0"/>
      </w:pPr>
      <w:r>
        <w:rPr/>
        <w:t xml:space="preserve">二、全球ai软件支出结构与商业模式演变</w:t>
      </w:r>
    </w:p>
    <w:p>
      <w:pPr>
        <w:spacing w:before="75" w:after="0"/>
      </w:pPr>
      <w:r>
        <w:rPr/>
        <w:t xml:space="preserve">三、全球ai技术贸易流向与开源生态格局</w:t>
      </w:r>
    </w:p>
    <w:p>
      <w:pPr>
        <w:spacing w:before="75" w:after="0"/>
      </w:pPr>
      <w:r>
        <w:rPr/>
        <w:t xml:space="preserve">四、国际ai软件价格体系与利润池分布</w:t>
      </w:r>
    </w:p>
    <w:p>
      <w:pPr>
        <w:spacing w:before="75" w:after="0"/>
      </w:pPr>
      <w:r>
        <w:rPr/>
        <w:t xml:space="preserve">第二节 主要国家与地区ai智能软件分析</w:t>
      </w:r>
    </w:p>
    <w:p>
      <w:pPr>
        <w:spacing w:before="75" w:after="0"/>
      </w:pPr>
      <w:r>
        <w:rPr/>
        <w:t xml:space="preserve">一、美国底层大模型与前沿技术主导优势</w:t>
      </w:r>
    </w:p>
    <w:p>
      <w:pPr>
        <w:spacing w:before="75" w:after="0"/>
      </w:pPr>
      <w:r>
        <w:rPr/>
        <w:t xml:space="preserve">二、欧洲ai伦理治理与工业软件应用特色</w:t>
      </w:r>
    </w:p>
    <w:p>
      <w:pPr>
        <w:spacing w:before="75" w:after="0"/>
      </w:pPr>
      <w:r>
        <w:rPr/>
        <w:t xml:space="preserve">三、日韩垂直场景落地与机器人软件配套</w:t>
      </w:r>
    </w:p>
    <w:p>
      <w:pPr>
        <w:spacing w:before="75" w:after="0"/>
      </w:pPr>
      <w:r>
        <w:rPr/>
        <w:t xml:space="preserve">四、东南亚新兴市场ai应用承接与需求爆发</w:t>
      </w:r>
    </w:p>
    <w:p>
      <w:pPr>
        <w:spacing w:before="75" w:after="0"/>
      </w:pPr>
      <w:r>
        <w:rPr/>
        <w:t xml:space="preserve">第三节 全球ai智能软件竞争与贸易格局</w:t>
      </w:r>
    </w:p>
    <w:p>
      <w:pPr>
        <w:spacing w:before="75" w:after="0"/>
      </w:pPr>
      <w:r>
        <w:rPr/>
        <w:t xml:space="preserve">一、跨国科技巨头全球市场份额与集中度</w:t>
      </w:r>
    </w:p>
    <w:p>
      <w:pPr>
        <w:spacing w:before="75" w:after="0"/>
      </w:pPr>
      <w:r>
        <w:rPr/>
        <w:t xml:space="preserve">二、国际ai技术标准与开源协议壁垒分析</w:t>
      </w:r>
    </w:p>
    <w:p>
      <w:pPr>
        <w:spacing w:before="75" w:after="0"/>
      </w:pPr>
      <w:r>
        <w:rPr/>
        <w:t xml:space="preserve">三、全球ai算力供应链区域化重构态势</w:t>
      </w:r>
    </w:p>
    <w:p>
      <w:pPr>
        <w:spacing w:before="75" w:after="0"/>
      </w:pPr>
      <w:r>
        <w:rPr/>
        <w:t xml:space="preserve">四、地缘政治对ai核心技术交流的影响</w:t>
      </w:r>
    </w:p>
    <w:p>
      <w:pPr>
        <w:spacing w:before="75" w:after="0"/>
      </w:pPr>
      <w:r>
        <w:rPr>
          <w:b w:val="1"/>
          <w:bCs w:val="1"/>
        </w:rPr>
        <w:t xml:space="preserve">第三章 2024-2026年中国ai智能软件行业发展现状</w:t>
      </w:r>
    </w:p>
    <w:p>
      <w:pPr>
        <w:spacing w:before="75" w:after="0"/>
      </w:pPr>
      <w:r>
        <w:rPr/>
        <w:t xml:space="preserve">第一节 行业发展规模与效益分析</w:t>
      </w:r>
    </w:p>
    <w:p>
      <w:pPr>
        <w:spacing w:before="75" w:after="0"/>
      </w:pPr>
      <w:r>
        <w:rPr/>
        <w:t xml:space="preserve">一、国内ai智能软件行业总产值与增加值</w:t>
      </w:r>
    </w:p>
    <w:p>
      <w:pPr>
        <w:spacing w:before="75" w:after="0"/>
      </w:pPr>
      <w:r>
        <w:rPr/>
        <w:t xml:space="preserve">二、ai软件产品进出口与技术授权规模</w:t>
      </w:r>
    </w:p>
    <w:p>
      <w:pPr>
        <w:spacing w:before="75" w:after="0"/>
      </w:pPr>
      <w:r>
        <w:rPr/>
        <w:t xml:space="preserve">三、行业整体利润率与盈利水平测算</w:t>
      </w:r>
    </w:p>
    <w:p>
      <w:pPr>
        <w:spacing w:before="75" w:after="0"/>
      </w:pPr>
      <w:r>
        <w:rPr/>
        <w:t xml:space="preserve">四、ai智能软件研发投入与资本开支分析</w:t>
      </w:r>
    </w:p>
    <w:p>
      <w:pPr>
        <w:spacing w:before="75" w:after="0"/>
      </w:pPr>
      <w:r>
        <w:rPr/>
        <w:t xml:space="preserve">第二节 行业运行质量与结构分析</w:t>
      </w:r>
    </w:p>
    <w:p>
      <w:pPr>
        <w:spacing w:before="75" w:after="0"/>
      </w:pPr>
      <w:r>
        <w:rPr/>
        <w:t xml:space="preserve">一、国产大模型能力评测与性能提升进程</w:t>
      </w:r>
    </w:p>
    <w:p>
      <w:pPr>
        <w:spacing w:before="75" w:after="0"/>
      </w:pPr>
      <w:r>
        <w:rPr/>
        <w:t xml:space="preserve">二、ai软件国产化替代与信创适配进展</w:t>
      </w:r>
    </w:p>
    <w:p>
      <w:pPr>
        <w:spacing w:before="75" w:after="0"/>
      </w:pPr>
      <w:r>
        <w:rPr/>
        <w:t xml:space="preserve">三、产品结构向垂直应用与智能体方向迁移</w:t>
      </w:r>
    </w:p>
    <w:p>
      <w:pPr>
        <w:spacing w:before="75" w:after="0"/>
      </w:pPr>
      <w:r>
        <w:rPr/>
        <w:t xml:space="preserve">四、云原生部署与saas化订阅模式渗透率</w:t>
      </w:r>
    </w:p>
    <w:p>
      <w:pPr>
        <w:spacing w:before="75" w:after="0"/>
      </w:pPr>
      <w:r>
        <w:rPr/>
        <w:t xml:space="preserve">第三节 行业发展痛点与瓶颈分析</w:t>
      </w:r>
    </w:p>
    <w:p>
      <w:pPr>
        <w:spacing w:before="75" w:after="0"/>
      </w:pPr>
      <w:r>
        <w:rPr/>
        <w:t xml:space="preserve">一、高端ai芯片与训练算力供给不足问题</w:t>
      </w:r>
    </w:p>
    <w:p>
      <w:pPr>
        <w:spacing w:before="75" w:after="0"/>
      </w:pPr>
      <w:r>
        <w:rPr/>
        <w:t xml:space="preserve">二、高质量中文语料短缺与数据孤岛现象</w:t>
      </w:r>
    </w:p>
    <w:p>
      <w:pPr>
        <w:spacing w:before="75" w:after="0"/>
      </w:pPr>
      <w:r>
        <w:rPr/>
        <w:t xml:space="preserve">三、应用场景碎片化与商业化落地难问题</w:t>
      </w:r>
    </w:p>
    <w:p>
      <w:pPr>
        <w:spacing w:before="75" w:after="0"/>
      </w:pPr>
      <w:r>
        <w:rPr/>
        <w:t xml:space="preserve">四、ai生成内容版权争议与安全合规隐患</w:t>
      </w:r>
    </w:p>
    <w:p>
      <w:pPr>
        <w:spacing w:before="75" w:after="0"/>
      </w:pPr>
      <w:r>
        <w:rPr>
          <w:b w:val="1"/>
          <w:bCs w:val="1"/>
        </w:rPr>
        <w:t xml:space="preserve">第四章 2024-2026年中国ai智能软件细分市场分析</w:t>
      </w:r>
    </w:p>
    <w:p>
      <w:pPr>
        <w:spacing w:before="75" w:after="0"/>
      </w:pPr>
      <w:r>
        <w:rPr/>
        <w:t xml:space="preserve">第一节 基础大模型与通用平台市场分析</w:t>
      </w:r>
    </w:p>
    <w:p>
      <w:pPr>
        <w:spacing w:before="75" w:after="0"/>
      </w:pPr>
      <w:r>
        <w:rPr/>
        <w:t xml:space="preserve">一、通用语言大模型市场竞争与能力分化</w:t>
      </w:r>
    </w:p>
    <w:p>
      <w:pPr>
        <w:spacing w:before="75" w:after="0"/>
      </w:pPr>
      <w:r>
        <w:rPr/>
        <w:t xml:space="preserve">二、多模态大模型图文音视频生成表现</w:t>
      </w:r>
    </w:p>
    <w:p>
      <w:pPr>
        <w:spacing w:before="75" w:after="0"/>
      </w:pPr>
      <w:r>
        <w:rPr/>
        <w:t xml:space="preserve">三、开源大模型生态繁荣度与社区活跃度</w:t>
      </w:r>
    </w:p>
    <w:p>
      <w:pPr>
        <w:spacing w:before="75" w:after="0"/>
      </w:pPr>
      <w:r>
        <w:rPr/>
        <w:t xml:space="preserve">四、大模型api调用量与token消耗趋势</w:t>
      </w:r>
    </w:p>
    <w:p>
      <w:pPr>
        <w:spacing w:before="75" w:after="0"/>
      </w:pPr>
      <w:r>
        <w:rPr/>
        <w:t xml:space="preserve">第二节 垂直行业ai应用软件市场分析</w:t>
      </w:r>
    </w:p>
    <w:p>
      <w:pPr>
        <w:spacing w:before="75" w:after="0"/>
      </w:pPr>
      <w:r>
        <w:rPr/>
        <w:t xml:space="preserve">一、ai办公协同与智能文档处理软件表现</w:t>
      </w:r>
    </w:p>
    <w:p>
      <w:pPr>
        <w:spacing w:before="75" w:after="0"/>
      </w:pPr>
      <w:r>
        <w:rPr/>
        <w:t xml:space="preserve">二、ai营销内容与创意设计工具市场扩容</w:t>
      </w:r>
    </w:p>
    <w:p>
      <w:pPr>
        <w:spacing w:before="75" w:after="0"/>
      </w:pPr>
      <w:r>
        <w:rPr/>
        <w:t xml:space="preserve">三、ai代码生成与软件开发辅助工具热度</w:t>
      </w:r>
    </w:p>
    <w:p>
      <w:pPr>
        <w:spacing w:before="75" w:after="0"/>
      </w:pPr>
      <w:r>
        <w:rPr/>
        <w:t xml:space="preserve">四、ai教育与知识管理个性化服务需求</w:t>
      </w:r>
    </w:p>
    <w:p>
      <w:pPr>
        <w:spacing w:before="75" w:after="0"/>
      </w:pPr>
      <w:r>
        <w:rPr/>
        <w:t xml:space="preserve">第三节 ai开发工具与基础设施软件分析</w:t>
      </w:r>
    </w:p>
    <w:p>
      <w:pPr>
        <w:spacing w:before="75" w:after="0"/>
      </w:pPr>
      <w:r>
        <w:rPr/>
        <w:t xml:space="preserve">一、ai训练框架与推理引擎市场供需分析</w:t>
      </w:r>
    </w:p>
    <w:p>
      <w:pPr>
        <w:spacing w:before="75" w:after="0"/>
      </w:pPr>
      <w:r>
        <w:rPr/>
        <w:t xml:space="preserve">二、向量数据库与rag检索增强工具发展</w:t>
      </w:r>
    </w:p>
    <w:p>
      <w:pPr>
        <w:spacing w:before="75" w:after="0"/>
      </w:pPr>
      <w:r>
        <w:rPr/>
        <w:t xml:space="preserve">三、ai安全检测与内容过滤软件市场需求</w:t>
      </w:r>
    </w:p>
    <w:p>
      <w:pPr>
        <w:spacing w:before="75" w:after="0"/>
      </w:pPr>
      <w:r>
        <w:rPr/>
        <w:t xml:space="preserve">四、mlops与模型运维管理平台渗透情况</w:t>
      </w:r>
    </w:p>
    <w:p>
      <w:pPr>
        <w:spacing w:before="75" w:after="0"/>
      </w:pPr>
      <w:r>
        <w:rPr>
          <w:b w:val="1"/>
          <w:bCs w:val="1"/>
        </w:rPr>
        <w:t xml:space="preserve">第二部分 产业链与用户洞察篇</w:t>
      </w:r>
    </w:p>
    <w:p>
      <w:pPr>
        <w:spacing w:before="75" w:after="0"/>
      </w:pPr>
      <w:r>
        <w:rPr>
          <w:b w:val="1"/>
          <w:bCs w:val="1"/>
        </w:rPr>
        <w:t xml:space="preserve">第五章 ai智能软件行业上游支撑市场分析</w:t>
      </w:r>
    </w:p>
    <w:p>
      <w:pPr>
        <w:spacing w:before="75" w:after="0"/>
      </w:pPr>
      <w:r>
        <w:rPr/>
        <w:t xml:space="preserve">第一节 ai算力基础设施供应</w:t>
      </w:r>
    </w:p>
    <w:p>
      <w:pPr>
        <w:spacing w:before="75" w:after="0"/>
      </w:pPr>
      <w:r>
        <w:rPr/>
        <w:t xml:space="preserve">一、云端智算中心与gpu集群供应格局</w:t>
      </w:r>
    </w:p>
    <w:p>
      <w:pPr>
        <w:spacing w:before="75" w:after="0"/>
      </w:pPr>
      <w:r>
        <w:rPr/>
        <w:t xml:space="preserve">二、国产ai芯片与加速卡性能与供应分析</w:t>
      </w:r>
    </w:p>
    <w:p>
      <w:pPr>
        <w:spacing w:before="75" w:after="0"/>
      </w:pPr>
      <w:r>
        <w:rPr/>
        <w:t xml:space="preserve">三、边缘计算节点与端侧ai算力供应能力</w:t>
      </w:r>
    </w:p>
    <w:p>
      <w:pPr>
        <w:spacing w:before="75" w:after="0"/>
      </w:pPr>
      <w:r>
        <w:rPr/>
        <w:t xml:space="preserve">四、算力租赁价格波动与成本控制分析</w:t>
      </w:r>
    </w:p>
    <w:p>
      <w:pPr>
        <w:spacing w:before="75" w:after="0"/>
      </w:pPr>
      <w:r>
        <w:rPr/>
        <w:t xml:space="preserve">第二节 数据要素与语料资源供应</w:t>
      </w:r>
    </w:p>
    <w:p>
      <w:pPr>
        <w:spacing w:before="75" w:after="0"/>
      </w:pPr>
      <w:r>
        <w:rPr/>
        <w:t xml:space="preserve">一、公开数据集与互联网语料清洗服务</w:t>
      </w:r>
    </w:p>
    <w:p>
      <w:pPr>
        <w:spacing w:before="75" w:after="0"/>
      </w:pPr>
      <w:r>
        <w:rPr/>
        <w:t xml:space="preserve">二、行业专有数据授权与合规交易机制</w:t>
      </w:r>
    </w:p>
    <w:p>
      <w:pPr>
        <w:spacing w:before="75" w:after="0"/>
      </w:pPr>
      <w:r>
        <w:rPr/>
        <w:t xml:space="preserve">三、合成数据生成与标注众包服务供应</w:t>
      </w:r>
    </w:p>
    <w:p>
      <w:pPr>
        <w:spacing w:before="75" w:after="0"/>
      </w:pPr>
      <w:r>
        <w:rPr/>
        <w:t xml:space="preserve">四、数据质量评估与价值定价体系分析</w:t>
      </w:r>
    </w:p>
    <w:p>
      <w:pPr>
        <w:spacing w:before="75" w:after="0"/>
      </w:pPr>
      <w:r>
        <w:rPr/>
        <w:t xml:space="preserve">第三节 开源生态与开发框架供应</w:t>
      </w:r>
    </w:p>
    <w:p>
      <w:pPr>
        <w:spacing w:before="75" w:after="0"/>
      </w:pPr>
      <w:r>
        <w:rPr/>
        <w:t xml:space="preserve">一、主流开源大模型许可协议与商用限制</w:t>
      </w:r>
    </w:p>
    <w:p>
      <w:pPr>
        <w:spacing w:before="75" w:after="0"/>
      </w:pPr>
      <w:r>
        <w:rPr/>
        <w:t xml:space="preserve">二、ai开发框架社区活跃度与贡献者生态</w:t>
      </w:r>
    </w:p>
    <w:p>
      <w:pPr>
        <w:spacing w:before="75" w:after="0"/>
      </w:pPr>
      <w:r>
        <w:rPr/>
        <w:t xml:space="preserve">三、预训练权重与微调模板资源共享情况</w:t>
      </w:r>
    </w:p>
    <w:p>
      <w:pPr>
        <w:spacing w:before="75" w:after="0"/>
      </w:pPr>
      <w:r>
        <w:rPr/>
        <w:t xml:space="preserve">四、开源生态安全性与供应链风险评估</w:t>
      </w:r>
    </w:p>
    <w:p>
      <w:pPr>
        <w:spacing w:before="75" w:after="0"/>
      </w:pPr>
      <w:r>
        <w:rPr>
          <w:b w:val="1"/>
          <w:bCs w:val="1"/>
        </w:rPr>
        <w:t xml:space="preserve">第六章 ai智能软件行业中游研发与集成环节分析</w:t>
      </w:r>
    </w:p>
    <w:p>
      <w:pPr>
        <w:spacing w:before="75" w:after="0"/>
      </w:pPr>
      <w:r>
        <w:rPr/>
        <w:t xml:space="preserve">第一节 模型训练与微调优化体系</w:t>
      </w:r>
    </w:p>
    <w:p>
      <w:pPr>
        <w:spacing w:before="75" w:after="0"/>
      </w:pPr>
      <w:r>
        <w:rPr/>
        <w:t xml:space="preserve">一、预训练策略与分布式训练效率优化</w:t>
      </w:r>
    </w:p>
    <w:p>
      <w:pPr>
        <w:spacing w:before="75" w:after="0"/>
      </w:pPr>
      <w:r>
        <w:rPr/>
        <w:t xml:space="preserve">二、指令微调与人类反馈强化学习实践</w:t>
      </w:r>
    </w:p>
    <w:p>
      <w:pPr>
        <w:spacing w:before="75" w:after="0"/>
      </w:pPr>
      <w:r>
        <w:rPr/>
        <w:t xml:space="preserve">三、模型压缩量化与端侧部署适配技术</w:t>
      </w:r>
    </w:p>
    <w:p>
      <w:pPr>
        <w:spacing w:before="75" w:after="0"/>
      </w:pPr>
      <w:r>
        <w:rPr/>
        <w:t xml:space="preserve">四、模型评测基准与持续迭代机制建设</w:t>
      </w:r>
    </w:p>
    <w:p>
      <w:pPr>
        <w:spacing w:before="75" w:after="0"/>
      </w:pPr>
      <w:r>
        <w:rPr/>
        <w:t xml:space="preserve">第二节 应用开发与智能体构建</w:t>
      </w:r>
    </w:p>
    <w:p>
      <w:pPr>
        <w:spacing w:before="75" w:after="0"/>
      </w:pPr>
      <w:r>
        <w:rPr/>
        <w:t xml:space="preserve">一、提示词工程与上下文窗口优化策略</w:t>
      </w:r>
    </w:p>
    <w:p>
      <w:pPr>
        <w:spacing w:before="75" w:after="0"/>
      </w:pPr>
      <w:r>
        <w:rPr/>
        <w:t xml:space="preserve">二、检索增强生成知识库构建与精度提升</w:t>
      </w:r>
    </w:p>
    <w:p>
      <w:pPr>
        <w:spacing w:before="75" w:after="0"/>
      </w:pPr>
      <w:r>
        <w:rPr/>
        <w:t xml:space="preserve">三、多智能体协作与工作流编排开发</w:t>
      </w:r>
    </w:p>
    <w:p>
      <w:pPr>
        <w:spacing w:before="75" w:after="0"/>
      </w:pPr>
      <w:r>
        <w:rPr/>
        <w:t xml:space="preserve">四、api接口设计与第三方系统集成能力</w:t>
      </w:r>
    </w:p>
    <w:p>
      <w:pPr>
        <w:spacing w:before="75" w:after="0"/>
      </w:pPr>
      <w:r>
        <w:rPr/>
        <w:t xml:space="preserve">第三节 产品运营与商业化变现</w:t>
      </w:r>
    </w:p>
    <w:p>
      <w:pPr>
        <w:spacing w:before="75" w:after="0"/>
      </w:pPr>
      <w:r>
        <w:rPr/>
        <w:t xml:space="preserve">一、saas订阅与按量计费定价策略设计</w:t>
      </w:r>
    </w:p>
    <w:p>
      <w:pPr>
        <w:spacing w:before="75" w:after="0"/>
      </w:pPr>
      <w:r>
        <w:rPr/>
        <w:t xml:space="preserve">二、企业级私有化部署与定制服务模式</w:t>
      </w:r>
    </w:p>
    <w:p>
      <w:pPr>
        <w:spacing w:before="75" w:after="0"/>
      </w:pPr>
      <w:r>
        <w:rPr/>
        <w:t xml:space="preserve">三、开发者生态运营与插件市场构建</w:t>
      </w:r>
    </w:p>
    <w:p>
      <w:pPr>
        <w:spacing w:before="75" w:after="0"/>
      </w:pPr>
      <w:r>
        <w:rPr/>
        <w:t xml:space="preserve">四、用户增长飞轮与留存率提升策略</w:t>
      </w:r>
    </w:p>
    <w:p>
      <w:pPr>
        <w:spacing w:before="75" w:after="0"/>
      </w:pPr>
      <w:r>
        <w:rPr>
          <w:b w:val="1"/>
          <w:bCs w:val="1"/>
        </w:rPr>
        <w:t xml:space="preserve">第七章 ai智能软件行业下游应用与用户洞察</w:t>
      </w:r>
    </w:p>
    <w:p>
      <w:pPr>
        <w:spacing w:before="75" w:after="0"/>
      </w:pPr>
      <w:r>
        <w:rPr/>
        <w:t xml:space="preserve">第一节 核心用户群体画像与需求分析</w:t>
      </w:r>
    </w:p>
    <w:p>
      <w:pPr>
        <w:spacing w:before="75" w:after="0"/>
      </w:pPr>
      <w:r>
        <w:rPr/>
        <w:t xml:space="preserve">一、企业客户降本增效与业务流程重塑需求</w:t>
      </w:r>
    </w:p>
    <w:p>
      <w:pPr>
        <w:spacing w:before="75" w:after="0"/>
      </w:pPr>
      <w:r>
        <w:rPr/>
        <w:t xml:space="preserve">二、开发者群体编程辅助与技术栈升级需求</w:t>
      </w:r>
    </w:p>
    <w:p>
      <w:pPr>
        <w:spacing w:before="75" w:after="0"/>
      </w:pPr>
      <w:r>
        <w:rPr/>
        <w:t xml:space="preserve">三、个人消费者内容创作与智能助理需求</w:t>
      </w:r>
    </w:p>
    <w:p>
      <w:pPr>
        <w:spacing w:before="75" w:after="0"/>
      </w:pPr>
      <w:r>
        <w:rPr/>
        <w:t xml:space="preserve">四、政企客户数据安全与合规管控需求</w:t>
      </w:r>
    </w:p>
    <w:p>
      <w:pPr>
        <w:spacing w:before="75" w:after="0"/>
      </w:pPr>
      <w:r>
        <w:rPr/>
        <w:t xml:space="preserve">第二节 应用场景与采购决策路径</w:t>
      </w:r>
    </w:p>
    <w:p>
      <w:pPr>
        <w:spacing w:before="75" w:after="0"/>
      </w:pPr>
      <w:r>
        <w:rPr/>
        <w:t xml:space="preserve">一、办公自动化与内部知识管理场景渗透</w:t>
      </w:r>
    </w:p>
    <w:p>
      <w:pPr>
        <w:spacing w:before="75" w:after="0"/>
      </w:pPr>
      <w:r>
        <w:rPr/>
        <w:t xml:space="preserve">二、客户服务与智能客服系统替换需求</w:t>
      </w:r>
    </w:p>
    <w:p>
      <w:pPr>
        <w:spacing w:before="75" w:after="0"/>
      </w:pPr>
      <w:r>
        <w:rPr/>
        <w:t xml:space="preserve">三、内容生产与营销创意工作流改造场景</w:t>
      </w:r>
    </w:p>
    <w:p>
      <w:pPr>
        <w:spacing w:before="75" w:after="0"/>
      </w:pPr>
      <w:r>
        <w:rPr/>
        <w:t xml:space="preserve">四、用户选型评估与概念验证测试决策链路</w:t>
      </w:r>
    </w:p>
    <w:p>
      <w:pPr>
        <w:spacing w:before="75" w:after="0"/>
      </w:pPr>
      <w:r>
        <w:rPr/>
        <w:t xml:space="preserve">第三节 使用体验与满意度评价</w:t>
      </w:r>
    </w:p>
    <w:p>
      <w:pPr>
        <w:spacing w:before="75" w:after="0"/>
      </w:pPr>
      <w:r>
        <w:rPr/>
        <w:t xml:space="preserve">一、ai生成内容准确性与幻觉问题反馈</w:t>
      </w:r>
    </w:p>
    <w:p>
      <w:pPr>
        <w:spacing w:before="75" w:after="0"/>
      </w:pPr>
      <w:r>
        <w:rPr/>
        <w:t xml:space="preserve">二、响应速度与交互流畅度体验评价</w:t>
      </w:r>
    </w:p>
    <w:p>
      <w:pPr>
        <w:spacing w:before="75" w:after="0"/>
      </w:pPr>
      <w:r>
        <w:rPr/>
        <w:t xml:space="preserve">三、数据隐私保护与安全感信任度评估</w:t>
      </w:r>
    </w:p>
    <w:p>
      <w:pPr>
        <w:spacing w:before="75" w:after="0"/>
      </w:pPr>
      <w:r>
        <w:rPr/>
        <w:t xml:space="preserve">四、售后服务支持与问题解决满意度调查</w:t>
      </w:r>
    </w:p>
    <w:p>
      <w:pPr>
        <w:spacing w:before="75" w:after="0"/>
      </w:pPr>
      <w:r>
        <w:rPr>
          <w:b w:val="1"/>
          <w:bCs w:val="1"/>
        </w:rPr>
        <w:t xml:space="preserve">第三部分 竞争格局与商业模式篇</w:t>
      </w:r>
    </w:p>
    <w:p>
      <w:pPr>
        <w:spacing w:before="75" w:after="0"/>
      </w:pPr>
      <w:r>
        <w:rPr>
          <w:b w:val="1"/>
          <w:bCs w:val="1"/>
        </w:rPr>
        <w:t xml:space="preserve">第八章 中国ai智能软件行业竞争格局分析</w:t>
      </w:r>
    </w:p>
    <w:p>
      <w:pPr>
        <w:spacing w:before="75" w:after="0"/>
      </w:pPr>
      <w:r>
        <w:rPr/>
        <w:t xml:space="preserve">第一节 市场竞争主体结构分析</w:t>
      </w:r>
    </w:p>
    <w:p>
      <w:pPr>
        <w:spacing w:before="75" w:after="0"/>
      </w:pPr>
      <w:r>
        <w:rPr/>
        <w:t xml:space="preserve">一、互联网大厂通用大模型与生态布局</w:t>
      </w:r>
    </w:p>
    <w:p>
      <w:pPr>
        <w:spacing w:before="75" w:after="0"/>
      </w:pPr>
      <w:r>
        <w:rPr/>
        <w:t xml:space="preserve">二、ai创业公司垂直模型与差异化突围</w:t>
      </w:r>
    </w:p>
    <w:p>
      <w:pPr>
        <w:spacing w:before="75" w:after="0"/>
      </w:pPr>
      <w:r>
        <w:rPr/>
        <w:t xml:space="preserve">三、传统软件厂商ai赋能与产品升级</w:t>
      </w:r>
    </w:p>
    <w:p>
      <w:pPr>
        <w:spacing w:before="75" w:after="0"/>
      </w:pPr>
      <w:r>
        <w:rPr/>
        <w:t xml:space="preserve">四、云服务商基础设施与模型服务一体化</w:t>
      </w:r>
    </w:p>
    <w:p>
      <w:pPr>
        <w:spacing w:before="75" w:after="0"/>
      </w:pPr>
      <w:r>
        <w:rPr/>
        <w:t xml:space="preserve">第二节 区域ai智能软件产业集群分析</w:t>
      </w:r>
    </w:p>
    <w:p>
      <w:pPr>
        <w:spacing w:before="75" w:after="0"/>
      </w:pPr>
      <w:r>
        <w:rPr/>
        <w:t xml:space="preserve">一、北京基础研究与大模型原创策源地</w:t>
      </w:r>
    </w:p>
    <w:p>
      <w:pPr>
        <w:spacing w:before="75" w:after="0"/>
      </w:pPr>
      <w:r>
        <w:rPr/>
        <w:t xml:space="preserve">二、上海ai应用创新与金融场景落地高地</w:t>
      </w:r>
    </w:p>
    <w:p>
      <w:pPr>
        <w:spacing w:before="75" w:after="0"/>
      </w:pPr>
      <w:r>
        <w:rPr/>
        <w:t xml:space="preserve">三、深圳硬件协同与端侧ai软件优势区</w:t>
      </w:r>
    </w:p>
    <w:p>
      <w:pPr>
        <w:spacing w:before="75" w:after="0"/>
      </w:pPr>
      <w:r>
        <w:rPr/>
        <w:t xml:space="preserve">四、杭州电商生态与ai营销软件集聚地</w:t>
      </w:r>
    </w:p>
    <w:p>
      <w:pPr>
        <w:spacing w:before="75" w:after="0"/>
      </w:pPr>
      <w:r>
        <w:rPr/>
        <w:t xml:space="preserve">第三节 品牌竞争与市场集中度分析</w:t>
      </w:r>
    </w:p>
    <w:p>
      <w:pPr>
        <w:spacing w:before="75" w:after="0"/>
      </w:pPr>
      <w:r>
        <w:rPr/>
        <w:t xml:space="preserve">一、头部大模型厂商市场份额与集中度演变</w:t>
      </w:r>
    </w:p>
    <w:p>
      <w:pPr>
        <w:spacing w:before="75" w:after="0"/>
      </w:pPr>
      <w:r>
        <w:rPr/>
        <w:t xml:space="preserve">二、垂直赛道隐形冠军与专精特新企业突围</w:t>
      </w:r>
    </w:p>
    <w:p>
      <w:pPr>
        <w:spacing w:before="75" w:after="0"/>
      </w:pPr>
      <w:r>
        <w:rPr/>
        <w:t xml:space="preserve">三、行业并购整合与人才团队收编动态</w:t>
      </w:r>
    </w:p>
    <w:p>
      <w:pPr>
        <w:spacing w:before="75" w:after="0"/>
      </w:pPr>
      <w:r>
        <w:rPr/>
        <w:t xml:space="preserve">四、差异化竞争策略与技术护城河构建</w:t>
      </w:r>
    </w:p>
    <w:p>
      <w:pPr>
        <w:spacing w:before="75" w:after="0"/>
      </w:pPr>
      <w:r>
        <w:rPr>
          <w:b w:val="1"/>
          <w:bCs w:val="1"/>
        </w:rPr>
        <w:t xml:space="preserve">第九章 中国ai智能软件行业重点企业分析</w:t>
      </w:r>
    </w:p>
    <w:p>
      <w:pPr>
        <w:spacing w:before="75" w:after="0"/>
      </w:pPr>
      <w:r>
        <w:rPr/>
        <w:t xml:space="preserve">第一节 通用大模型领军企业经营分析</w:t>
      </w:r>
    </w:p>
    <w:p>
      <w:pPr>
        <w:spacing w:before="75" w:after="0"/>
      </w:pPr>
      <w:r>
        <w:rPr/>
        <w:t xml:space="preserve">一、企业发展概况与全栈ai战略布局</w:t>
      </w:r>
    </w:p>
    <w:p>
      <w:pPr>
        <w:spacing w:before="75" w:after="0"/>
      </w:pPr>
      <w:r>
        <w:rPr/>
        <w:t xml:space="preserve">二、核心产品矩阵与开发者生态分析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第二节 ai办公协同软件龙头企业分析</w:t>
      </w:r>
    </w:p>
    <w:p>
      <w:pPr>
        <w:spacing w:before="75" w:after="0"/>
      </w:pPr>
      <w:r>
        <w:rPr/>
        <w:t xml:space="preserve">一、企业发展概况与ai原生产品重构</w:t>
      </w:r>
    </w:p>
    <w:p>
      <w:pPr>
        <w:spacing w:before="75" w:after="0"/>
      </w:pPr>
      <w:r>
        <w:rPr/>
        <w:t xml:space="preserve">二、核心产品矩阵与用户规模分析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第三节 ai代码生成与开发工具企业分析</w:t>
      </w:r>
    </w:p>
    <w:p>
      <w:pPr>
        <w:spacing w:before="75" w:after="0"/>
      </w:pPr>
      <w:r>
        <w:rPr/>
        <w:t xml:space="preserve">一、企业发展概况与编程智能体技术积累</w:t>
      </w:r>
    </w:p>
    <w:p>
      <w:pPr>
        <w:spacing w:before="75" w:after="0"/>
      </w:pPr>
      <w:r>
        <w:rPr/>
        <w:t xml:space="preserve">二、核心产品矩阵与企业客户结构分析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第四节 ai营销与创意设计工具企业分析</w:t>
      </w:r>
    </w:p>
    <w:p>
      <w:pPr>
        <w:spacing w:before="75" w:after="0"/>
      </w:pPr>
      <w:r>
        <w:rPr/>
        <w:t xml:space="preserve">一、企业发展概况与内容生成能力构建</w:t>
      </w:r>
    </w:p>
    <w:p>
      <w:pPr>
        <w:spacing w:before="75" w:after="0"/>
      </w:pPr>
      <w:r>
        <w:rPr/>
        <w:t xml:space="preserve">二、核心产品矩阵与商业化变现分析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b w:val="1"/>
          <w:bCs w:val="1"/>
        </w:rPr>
        <w:t xml:space="preserve">第十章 中国ai智能软件行业商业模式与盈利分析</w:t>
      </w:r>
    </w:p>
    <w:p>
      <w:pPr>
        <w:spacing w:before="75" w:after="0"/>
      </w:pPr>
      <w:r>
        <w:rPr/>
        <w:t xml:space="preserve">第一节 主流商业模式演进与创新</w:t>
      </w:r>
    </w:p>
    <w:p>
      <w:pPr>
        <w:spacing w:before="75" w:after="0"/>
      </w:pPr>
      <w:r>
        <w:rPr/>
        <w:t xml:space="preserve">一、从软件授权向订阅服务与按量计费转型</w:t>
      </w:r>
    </w:p>
    <w:p>
      <w:pPr>
        <w:spacing w:before="75" w:after="0"/>
      </w:pPr>
      <w:r>
        <w:rPr/>
        <w:t xml:space="preserve">二、从单点工具销售向全场景解决方案延伸</w:t>
      </w:r>
    </w:p>
    <w:p>
      <w:pPr>
        <w:spacing w:before="75" w:after="0"/>
      </w:pPr>
      <w:r>
        <w:rPr/>
        <w:t xml:space="preserve">三、从通用平台抽成向生态共建收益共享转变</w:t>
      </w:r>
    </w:p>
    <w:p>
      <w:pPr>
        <w:spacing w:before="75" w:after="0"/>
      </w:pPr>
      <w:r>
        <w:rPr/>
        <w:t xml:space="preserve">四、从标准化产品向数据资产与知识服务拓展</w:t>
      </w:r>
    </w:p>
    <w:p>
      <w:pPr>
        <w:spacing w:before="75" w:after="0"/>
      </w:pPr>
      <w:r>
        <w:rPr/>
        <w:t xml:space="preserve">第二节 盈利结构与成本模型剖析</w:t>
      </w:r>
    </w:p>
    <w:p>
      <w:pPr>
        <w:spacing w:before="75" w:after="0"/>
      </w:pPr>
      <w:r>
        <w:rPr/>
        <w:t xml:space="preserve">一、算力消耗与推理成本对毛利率的挤压效应</w:t>
      </w:r>
    </w:p>
    <w:p>
      <w:pPr>
        <w:spacing w:before="75" w:after="0"/>
      </w:pPr>
      <w:r>
        <w:rPr/>
        <w:t xml:space="preserve">二、研发人员薪酬与高端人才激励成本分析</w:t>
      </w:r>
    </w:p>
    <w:p>
      <w:pPr>
        <w:spacing w:before="75" w:after="0"/>
      </w:pPr>
      <w:r>
        <w:rPr/>
        <w:t xml:space="preserve">三、获客成本攀升与营销费用占比变化趋势</w:t>
      </w:r>
    </w:p>
    <w:p>
      <w:pPr>
        <w:spacing w:before="75" w:after="0"/>
      </w:pPr>
      <w:r>
        <w:rPr/>
        <w:t xml:space="preserve">四、规模效应显现与边际成本递减规律验证</w:t>
      </w:r>
    </w:p>
    <w:p>
      <w:pPr>
        <w:spacing w:before="75" w:after="0"/>
      </w:pPr>
      <w:r>
        <w:rPr/>
        <w:t xml:space="preserve">第三节 商业化落地难点与破局策略</w:t>
      </w:r>
    </w:p>
    <w:p>
      <w:pPr>
        <w:spacing w:before="75" w:after="0"/>
      </w:pPr>
      <w:r>
        <w:rPr/>
        <w:t xml:space="preserve">一、跨越技术自嗨与寻找真实业务痛点</w:t>
      </w:r>
    </w:p>
    <w:p>
      <w:pPr>
        <w:spacing w:before="75" w:after="0"/>
      </w:pPr>
      <w:r>
        <w:rPr/>
        <w:t xml:space="preserve">二、平衡通用能力与垂直行业深度定制需求</w:t>
      </w:r>
    </w:p>
    <w:p>
      <w:pPr>
        <w:spacing w:before="75" w:after="0"/>
      </w:pPr>
      <w:r>
        <w:rPr/>
        <w:t xml:space="preserve">三、破解企业客户预算紧缩与采购周期延长难题</w:t>
      </w:r>
    </w:p>
    <w:p>
      <w:pPr>
        <w:spacing w:before="75" w:after="0"/>
      </w:pPr>
      <w:r>
        <w:rPr/>
        <w:t xml:space="preserve">四、构建高客户粘性与提升净收入留存率策略</w:t>
      </w:r>
    </w:p>
    <w:p>
      <w:pPr>
        <w:spacing w:before="75" w:after="0"/>
      </w:pPr>
      <w:r>
        <w:rPr>
          <w:b w:val="1"/>
          <w:bCs w:val="1"/>
        </w:rPr>
        <w:t xml:space="preserve">第四部分 技术创新与趋势预测篇</w:t>
      </w:r>
    </w:p>
    <w:p>
      <w:pPr>
        <w:spacing w:before="75" w:after="0"/>
      </w:pPr>
      <w:r>
        <w:rPr>
          <w:b w:val="1"/>
          <w:bCs w:val="1"/>
        </w:rPr>
        <w:t xml:space="preserve">第十一章 ai智能软件行业技术创新与前沿应用</w:t>
      </w:r>
    </w:p>
    <w:p>
      <w:pPr>
        <w:spacing w:before="75" w:after="0"/>
      </w:pPr>
      <w:r>
        <w:rPr/>
        <w:t xml:space="preserve">第一节 大模型架构与训练技术突破</w:t>
      </w:r>
    </w:p>
    <w:p>
      <w:pPr>
        <w:spacing w:before="75" w:after="0"/>
      </w:pPr>
      <w:r>
        <w:rPr/>
        <w:t xml:space="preserve">一、混合专家模型与稀疏激活效率提升</w:t>
      </w:r>
    </w:p>
    <w:p>
      <w:pPr>
        <w:spacing w:before="75" w:after="0"/>
      </w:pPr>
      <w:r>
        <w:rPr/>
        <w:t xml:space="preserve">二、长上下文窗口与无限记忆技术探索</w:t>
      </w:r>
    </w:p>
    <w:p>
      <w:pPr>
        <w:spacing w:before="75" w:after="0"/>
      </w:pPr>
      <w:r>
        <w:rPr/>
        <w:t xml:space="preserve">三、世界模型与物理规律理解能力突破</w:t>
      </w:r>
    </w:p>
    <w:p>
      <w:pPr>
        <w:spacing w:before="75" w:after="0"/>
      </w:pPr>
      <w:r>
        <w:rPr/>
        <w:t xml:space="preserve">四、小参数高性能模型与蒸馏技术发展</w:t>
      </w:r>
    </w:p>
    <w:p>
      <w:pPr>
        <w:spacing w:before="75" w:after="0"/>
      </w:pPr>
      <w:r>
        <w:rPr/>
        <w:t xml:space="preserve">第二节 智能体与自主决策技术演进</w:t>
      </w:r>
    </w:p>
    <w:p>
      <w:pPr>
        <w:spacing w:before="75" w:after="0"/>
      </w:pPr>
      <w:r>
        <w:rPr/>
        <w:t xml:space="preserve">一、多智能体协作与复杂任务分解执行</w:t>
      </w:r>
    </w:p>
    <w:p>
      <w:pPr>
        <w:spacing w:before="75" w:after="0"/>
      </w:pPr>
      <w:r>
        <w:rPr/>
        <w:t xml:space="preserve">二、工具调用与环境交互能力增强技术</w:t>
      </w:r>
    </w:p>
    <w:p>
      <w:pPr>
        <w:spacing w:before="75" w:after="0"/>
      </w:pPr>
      <w:r>
        <w:rPr/>
        <w:t xml:space="preserve">三、自我反思与错误纠正机制优化</w:t>
      </w:r>
    </w:p>
    <w:p>
      <w:pPr>
        <w:spacing w:before="75" w:after="0"/>
      </w:pPr>
      <w:r>
        <w:rPr/>
        <w:t xml:space="preserve">四、具身智能与虚实融合操作技术探索</w:t>
      </w:r>
    </w:p>
    <w:p>
      <w:pPr>
        <w:spacing w:before="75" w:after="0"/>
      </w:pPr>
      <w:r>
        <w:rPr/>
        <w:t xml:space="preserve">第三节 ai安全与可信计算技术</w:t>
      </w:r>
    </w:p>
    <w:p>
      <w:pPr>
        <w:spacing w:before="75" w:after="0"/>
      </w:pPr>
      <w:r>
        <w:rPr/>
        <w:t xml:space="preserve">一、ai生成内容水印与溯源检测技术</w:t>
      </w:r>
    </w:p>
    <w:p>
      <w:pPr>
        <w:spacing w:before="75" w:after="0"/>
      </w:pPr>
      <w:r>
        <w:rPr/>
        <w:t xml:space="preserve">二、模型对齐与价值观安全护栏构建</w:t>
      </w:r>
    </w:p>
    <w:p>
      <w:pPr>
        <w:spacing w:before="75" w:after="0"/>
      </w:pPr>
      <w:r>
        <w:rPr/>
        <w:t xml:space="preserve">三、隐私计算与联邦学习在ai训练中应用</w:t>
      </w:r>
    </w:p>
    <w:p>
      <w:pPr>
        <w:spacing w:before="75" w:after="0"/>
      </w:pPr>
      <w:r>
        <w:rPr/>
        <w:t xml:space="preserve">四、可解释ai与决策透明度提升技术</w:t>
      </w:r>
    </w:p>
    <w:p>
      <w:pPr>
        <w:spacing w:before="75" w:after="0"/>
      </w:pPr>
      <w:r>
        <w:rPr>
          <w:b w:val="1"/>
          <w:bCs w:val="1"/>
        </w:rPr>
        <w:t xml:space="preserve">第十二章 2026-2031年ai智能软件行业发展环境预判</w:t>
      </w:r>
    </w:p>
    <w:p>
      <w:pPr>
        <w:spacing w:before="75" w:after="0"/>
      </w:pPr>
      <w:r>
        <w:rPr/>
        <w:t xml:space="preserve">第一节 宏观经济与数字化转型影响</w:t>
      </w:r>
    </w:p>
    <w:p>
      <w:pPr>
        <w:spacing w:before="75" w:after="0"/>
      </w:pPr>
      <w:r>
        <w:rPr/>
        <w:t xml:space="preserve">一、数字经济深化与ai软件支出弹性分析</w:t>
      </w:r>
    </w:p>
    <w:p>
      <w:pPr>
        <w:spacing w:before="75" w:after="0"/>
      </w:pPr>
      <w:r>
        <w:rPr/>
        <w:t xml:space="preserve">二、企业it预算结构调整与ai投入优先级</w:t>
      </w:r>
    </w:p>
    <w:p>
      <w:pPr>
        <w:spacing w:before="75" w:after="0"/>
      </w:pPr>
      <w:r>
        <w:rPr/>
        <w:t xml:space="preserve">三、人口结构变化与劳动力替代需求释放</w:t>
      </w:r>
    </w:p>
    <w:p>
      <w:pPr>
        <w:spacing w:before="75" w:after="0"/>
      </w:pPr>
      <w:r>
        <w:rPr/>
        <w:t xml:space="preserve">四、新质生产力培育与ai赋能产业升级红利</w:t>
      </w:r>
    </w:p>
    <w:p>
      <w:pPr>
        <w:spacing w:before="75" w:after="0"/>
      </w:pPr>
      <w:r>
        <w:rPr/>
        <w:t xml:space="preserve">第二节 产业导向与规范发展分析</w:t>
      </w:r>
    </w:p>
    <w:p>
      <w:pPr>
        <w:spacing w:before="75" w:after="0"/>
      </w:pPr>
      <w:r>
        <w:rPr/>
        <w:t xml:space="preserve">一、人工智能融合行动与行业应用推广导向</w:t>
      </w:r>
    </w:p>
    <w:p>
      <w:pPr>
        <w:spacing w:before="75" w:after="0"/>
      </w:pPr>
      <w:r>
        <w:rPr/>
        <w:t xml:space="preserve">二、ai生成内容标识与版权保护制度完善</w:t>
      </w:r>
    </w:p>
    <w:p>
      <w:pPr>
        <w:spacing w:before="75" w:after="0"/>
      </w:pPr>
      <w:r>
        <w:rPr/>
        <w:t xml:space="preserve">三、数据安全法与个人信息保护合规深化</w:t>
      </w:r>
    </w:p>
    <w:p>
      <w:pPr>
        <w:spacing w:before="75" w:after="0"/>
      </w:pPr>
      <w:r>
        <w:rPr/>
        <w:t xml:space="preserve">四、ai伦理审查与算法备案常态化要求</w:t>
      </w:r>
    </w:p>
    <w:p>
      <w:pPr>
        <w:spacing w:before="75" w:after="0"/>
      </w:pPr>
      <w:r>
        <w:rPr/>
        <w:t xml:space="preserve">第三节 外部环境与潜在风险分析</w:t>
      </w:r>
    </w:p>
    <w:p>
      <w:pPr>
        <w:spacing w:before="75" w:after="0"/>
      </w:pPr>
      <w:r>
        <w:rPr/>
        <w:t xml:space="preserve">一、全球ai技术封锁与高端芯片断供风险</w:t>
      </w:r>
    </w:p>
    <w:p>
      <w:pPr>
        <w:spacing w:before="75" w:after="0"/>
      </w:pPr>
      <w:r>
        <w:rPr/>
        <w:t xml:space="preserve">二、国际开源协议变更与供应链安全风险</w:t>
      </w:r>
    </w:p>
    <w:p>
      <w:pPr>
        <w:spacing w:before="75" w:after="0"/>
      </w:pPr>
      <w:r>
        <w:rPr/>
        <w:t xml:space="preserve">三、ai安全事故与公众信任危机潜在影响</w:t>
      </w:r>
    </w:p>
    <w:p>
      <w:pPr>
        <w:spacing w:before="75" w:after="0"/>
      </w:pPr>
      <w:r>
        <w:rPr/>
        <w:t xml:space="preserve">四、技术路线颠覆性变革与沉没成本风险</w:t>
      </w:r>
    </w:p>
    <w:p>
      <w:pPr>
        <w:spacing w:before="75" w:after="0"/>
      </w:pPr>
      <w:r>
        <w:rPr>
          <w:b w:val="1"/>
          <w:bCs w:val="1"/>
        </w:rPr>
        <w:t xml:space="preserve">第十三章 2026-2031年ai智能软件供需与市场规模预测</w:t>
      </w:r>
    </w:p>
    <w:p>
      <w:pPr>
        <w:spacing w:before="75" w:after="0"/>
      </w:pPr>
      <w:r>
        <w:rPr/>
        <w:t xml:space="preserve">第一节 供给侧发展趋势预测</w:t>
      </w:r>
    </w:p>
    <w:p>
      <w:pPr>
        <w:spacing w:before="75" w:after="0"/>
      </w:pPr>
      <w:r>
        <w:rPr/>
        <w:t xml:space="preserve">一、国产ai芯片适配与算力自给率提升</w:t>
      </w:r>
    </w:p>
    <w:p>
      <w:pPr>
        <w:spacing w:before="75" w:after="0"/>
      </w:pPr>
      <w:r>
        <w:rPr/>
        <w:t xml:space="preserve">二、高质量中文语料库建设与开放共享</w:t>
      </w:r>
    </w:p>
    <w:p>
      <w:pPr>
        <w:spacing w:before="75" w:after="0"/>
      </w:pPr>
      <w:r>
        <w:rPr/>
        <w:t xml:space="preserve">三、垂直行业模型精调与专业化供给增加</w:t>
      </w:r>
    </w:p>
    <w:p>
      <w:pPr>
        <w:spacing w:before="75" w:after="0"/>
      </w:pPr>
      <w:r>
        <w:rPr/>
        <w:t xml:space="preserve">四、ai开发工具链成熟与开发门槛降低</w:t>
      </w:r>
    </w:p>
    <w:p>
      <w:pPr>
        <w:spacing w:before="75" w:after="0"/>
      </w:pPr>
      <w:r>
        <w:rPr/>
        <w:t xml:space="preserve">第二节 需求侧演变趋势预测</w:t>
      </w:r>
    </w:p>
    <w:p>
      <w:pPr>
        <w:spacing w:before="75" w:after="0"/>
      </w:pPr>
      <w:r>
        <w:rPr/>
        <w:t xml:space="preserve">一、企业级ai应用从试点到规模化部署预测</w:t>
      </w:r>
    </w:p>
    <w:p>
      <w:pPr>
        <w:spacing w:before="75" w:after="0"/>
      </w:pPr>
      <w:r>
        <w:rPr/>
        <w:t xml:space="preserve">二、个人ai助手从尝鲜到高频刚需转化预测</w:t>
      </w:r>
    </w:p>
    <w:p>
      <w:pPr>
        <w:spacing w:before="75" w:after="0"/>
      </w:pPr>
      <w:r>
        <w:rPr/>
        <w:t xml:space="preserve">三、ai原生应用取代传统软件需求增量预测</w:t>
      </w:r>
    </w:p>
    <w:p>
      <w:pPr>
        <w:spacing w:before="75" w:after="0"/>
      </w:pPr>
      <w:r>
        <w:rPr/>
        <w:t xml:space="preserve">四、跨境出海与全球化ai服务需求延伸</w:t>
      </w:r>
    </w:p>
    <w:p>
      <w:pPr>
        <w:spacing w:before="75" w:after="0"/>
      </w:pPr>
      <w:r>
        <w:rPr/>
        <w:t xml:space="preserve">第三节 市场规模与价格走势预测</w:t>
      </w:r>
    </w:p>
    <w:p>
      <w:pPr>
        <w:spacing w:before="75" w:after="0"/>
      </w:pPr>
      <w:r>
        <w:rPr/>
        <w:t xml:space="preserve">一、ai智能软件行业总营收与复合增长率预测</w:t>
      </w:r>
    </w:p>
    <w:p>
      <w:pPr>
        <w:spacing w:before="75" w:after="0"/>
      </w:pPr>
      <w:r>
        <w:rPr/>
        <w:t xml:space="preserve">二、各细分赛道市场规模占比变化趋势</w:t>
      </w:r>
    </w:p>
    <w:p>
      <w:pPr>
        <w:spacing w:before="75" w:after="0"/>
      </w:pPr>
      <w:r>
        <w:rPr/>
        <w:t xml:space="preserve">三、ai软件定价模式演变与毛利水平预判</w:t>
      </w:r>
    </w:p>
    <w:p>
      <w:pPr>
        <w:spacing w:before="75" w:after="0"/>
      </w:pPr>
      <w:r>
        <w:rPr/>
        <w:t xml:space="preserve">四、增值服务与定制化收入占比提升趋势</w:t>
      </w:r>
    </w:p>
    <w:p>
      <w:pPr>
        <w:spacing w:before="75" w:after="0"/>
      </w:pPr>
      <w:r>
        <w:rPr>
          <w:b w:val="1"/>
          <w:bCs w:val="1"/>
        </w:rPr>
        <w:t xml:space="preserve">第十四章 2026-2031年ai智能软件行业发展趋势</w:t>
      </w:r>
    </w:p>
    <w:p>
      <w:pPr>
        <w:spacing w:before="75" w:after="0"/>
      </w:pPr>
      <w:r>
        <w:rPr/>
        <w:t xml:space="preserve">第一节 产业升级与结构优化趋势</w:t>
      </w:r>
    </w:p>
    <w:p>
      <w:pPr>
        <w:spacing w:before="75" w:after="0"/>
      </w:pPr>
      <w:r>
        <w:rPr/>
        <w:t xml:space="preserve">一、从通用大模型竞赛向垂直场景深耕转型</w:t>
      </w:r>
    </w:p>
    <w:p>
      <w:pPr>
        <w:spacing w:before="75" w:after="0"/>
      </w:pPr>
      <w:r>
        <w:rPr/>
        <w:t xml:space="preserve">二、从单点工具应用向全流程智能体重构演进</w:t>
      </w:r>
    </w:p>
    <w:p>
      <w:pPr>
        <w:spacing w:before="75" w:after="0"/>
      </w:pPr>
      <w:r>
        <w:rPr/>
        <w:t xml:space="preserve">三、从云端集中推理向云边端协同部署迁移</w:t>
      </w:r>
    </w:p>
    <w:p>
      <w:pPr>
        <w:spacing w:before="75" w:after="0"/>
      </w:pPr>
      <w:r>
        <w:rPr/>
        <w:t xml:space="preserve">四、从技术驱动向商业价值闭环验证回归</w:t>
      </w:r>
    </w:p>
    <w:p>
      <w:pPr>
        <w:spacing w:before="75" w:after="0"/>
      </w:pPr>
      <w:r>
        <w:rPr/>
        <w:t xml:space="preserve">第二节 商业模式变革趋势</w:t>
      </w:r>
    </w:p>
    <w:p>
      <w:pPr>
        <w:spacing w:before="75" w:after="0"/>
      </w:pPr>
      <w:r>
        <w:rPr/>
        <w:t xml:space="preserve">一、token经济向结果付费与价值分成演进</w:t>
      </w:r>
    </w:p>
    <w:p>
      <w:pPr>
        <w:spacing w:before="75" w:after="0"/>
      </w:pPr>
      <w:r>
        <w:rPr/>
        <w:t xml:space="preserve">二、saas订阅向智能体按需调用模式转型</w:t>
      </w:r>
    </w:p>
    <w:p>
      <w:pPr>
        <w:spacing w:before="75" w:after="0"/>
      </w:pPr>
      <w:r>
        <w:rPr/>
        <w:t xml:space="preserve">三、软件销售向数据资产与知识服务延伸</w:t>
      </w:r>
    </w:p>
    <w:p>
      <w:pPr>
        <w:spacing w:before="75" w:after="0"/>
      </w:pPr>
      <w:r>
        <w:rPr/>
        <w:t xml:space="preserve">四、平台抽成向生态共建与收益共享转变</w:t>
      </w:r>
    </w:p>
    <w:p>
      <w:pPr>
        <w:spacing w:before="75" w:after="0"/>
      </w:pPr>
      <w:r>
        <w:rPr/>
        <w:t xml:space="preserve">第三节 可持续发展与伦理治理趋势</w:t>
      </w:r>
    </w:p>
    <w:p>
      <w:pPr>
        <w:spacing w:before="75" w:after="0"/>
      </w:pPr>
      <w:r>
        <w:rPr/>
        <w:t xml:space="preserve">一、绿色ai与低功耗模型训练技术普及</w:t>
      </w:r>
    </w:p>
    <w:p>
      <w:pPr>
        <w:spacing w:before="75" w:after="0"/>
      </w:pPr>
      <w:r>
        <w:rPr/>
        <w:t xml:space="preserve">二、ai公平性与偏见消除机制常态化</w:t>
      </w:r>
    </w:p>
    <w:p>
      <w:pPr>
        <w:spacing w:before="75" w:after="0"/>
      </w:pPr>
      <w:r>
        <w:rPr/>
        <w:t xml:space="preserve">三、人机协同边界与人类主体性保障深化</w:t>
      </w:r>
    </w:p>
    <w:p>
      <w:pPr>
        <w:spacing w:before="75" w:after="0"/>
      </w:pPr>
      <w:r>
        <w:rPr/>
        <w:t xml:space="preserve">四、透明可审计ai系统与责任追溯体系建立</w:t>
      </w:r>
    </w:p>
    <w:p>
      <w:pPr>
        <w:spacing w:before="75" w:after="0"/>
      </w:pPr>
      <w:r>
        <w:rPr>
          <w:b w:val="1"/>
          <w:bCs w:val="1"/>
        </w:rPr>
        <w:t xml:space="preserve">第五部分 投资战略与风险预警篇</w:t>
      </w:r>
    </w:p>
    <w:p>
      <w:pPr>
        <w:spacing w:before="75" w:after="0"/>
      </w:pPr>
      <w:r>
        <w:rPr>
          <w:b w:val="1"/>
          <w:bCs w:val="1"/>
        </w:rPr>
        <w:t xml:space="preserve">第十五章 ai智能软件行业投资机会与价值评估</w:t>
      </w:r>
    </w:p>
    <w:p>
      <w:pPr>
        <w:spacing w:before="75" w:after="0"/>
      </w:pPr>
      <w:r>
        <w:rPr/>
        <w:t xml:space="preserve">第一节 行业投资价值综合评估</w:t>
      </w:r>
    </w:p>
    <w:p>
      <w:pPr>
        <w:spacing w:before="75" w:after="0"/>
      </w:pPr>
      <w:r>
        <w:rPr/>
        <w:t xml:space="preserve">一、万亿级市场空间与长期增长逻辑判断</w:t>
      </w:r>
    </w:p>
    <w:p>
      <w:pPr>
        <w:spacing w:before="75" w:after="0"/>
      </w:pPr>
      <w:r>
        <w:rPr/>
        <w:t xml:space="preserve">二、技术代际更迭带来的弯道超车机遇</w:t>
      </w:r>
    </w:p>
    <w:p>
      <w:pPr>
        <w:spacing w:before="75" w:after="0"/>
      </w:pPr>
      <w:r>
        <w:rPr/>
        <w:t xml:space="preserve">三、国产替代与信创政策叠加的红利窗口</w:t>
      </w:r>
    </w:p>
    <w:p>
      <w:pPr>
        <w:spacing w:before="75" w:after="0"/>
      </w:pPr>
      <w:r>
        <w:rPr/>
        <w:t xml:space="preserve">四、资本退出渠道多元化与并购活跃度分析</w:t>
      </w:r>
    </w:p>
    <w:p>
      <w:pPr>
        <w:spacing w:before="75" w:after="0"/>
      </w:pPr>
      <w:r>
        <w:rPr/>
        <w:t xml:space="preserve">第二节 高潜力细分赛道挖掘</w:t>
      </w:r>
    </w:p>
    <w:p>
      <w:pPr>
        <w:spacing w:before="75" w:after="0"/>
      </w:pPr>
      <w:r>
        <w:rPr/>
        <w:t xml:space="preserve">一、ai智能体开发与工作流自动化平台</w:t>
      </w:r>
    </w:p>
    <w:p>
      <w:pPr>
        <w:spacing w:before="75" w:after="0"/>
      </w:pPr>
      <w:r>
        <w:rPr/>
        <w:t xml:space="preserve">二、垂直行业专属模型与知识管理系统</w:t>
      </w:r>
    </w:p>
    <w:p>
      <w:pPr>
        <w:spacing w:before="75" w:after="0"/>
      </w:pPr>
      <w:r>
        <w:rPr/>
        <w:t xml:space="preserve">三、ai安全合规检测与内容治理工具</w:t>
      </w:r>
    </w:p>
    <w:p>
      <w:pPr>
        <w:spacing w:before="75" w:after="0"/>
      </w:pPr>
      <w:r>
        <w:rPr/>
        <w:t xml:space="preserve">四、端侧ai软件与设备端智能操作系统</w:t>
      </w:r>
    </w:p>
    <w:p>
      <w:pPr>
        <w:spacing w:before="75" w:after="0"/>
      </w:pPr>
      <w:r>
        <w:rPr/>
        <w:t xml:space="preserve">第三节 产业链关键环节机会</w:t>
      </w:r>
    </w:p>
    <w:p>
      <w:pPr>
        <w:spacing w:before="75" w:after="0"/>
      </w:pPr>
      <w:r>
        <w:rPr/>
        <w:t xml:space="preserve">一、上游高质量数据标注与合成数据服务</w:t>
      </w:r>
    </w:p>
    <w:p>
      <w:pPr>
        <w:spacing w:before="75" w:after="0"/>
      </w:pPr>
      <w:r>
        <w:rPr/>
        <w:t xml:space="preserve">二、中游模型微调与行业适配解决方案商</w:t>
      </w:r>
    </w:p>
    <w:p>
      <w:pPr>
        <w:spacing w:before="75" w:after="0"/>
      </w:pPr>
      <w:r>
        <w:rPr/>
        <w:t xml:space="preserve">三、下游ai原生应用与新一代交互入口</w:t>
      </w:r>
    </w:p>
    <w:p>
      <w:pPr>
        <w:spacing w:before="75" w:after="0"/>
      </w:pPr>
      <w:r>
        <w:rPr/>
        <w:t xml:space="preserve">四、跨境ai服务出海与本地化运营平台</w:t>
      </w:r>
    </w:p>
    <w:p>
      <w:pPr>
        <w:spacing w:before="75" w:after="0"/>
      </w:pPr>
      <w:r>
        <w:rPr>
          <w:b w:val="1"/>
          <w:bCs w:val="1"/>
        </w:rPr>
        <w:t xml:space="preserve">第十六章 ai智能软件行业投资风险识别与预警</w:t>
      </w:r>
    </w:p>
    <w:p>
      <w:pPr>
        <w:spacing w:before="75" w:after="0"/>
      </w:pPr>
      <w:r>
        <w:rPr/>
        <w:t xml:space="preserve">第一节 技术与研发风险</w:t>
      </w:r>
    </w:p>
    <w:p>
      <w:pPr>
        <w:spacing w:before="75" w:after="0"/>
      </w:pPr>
      <w:r>
        <w:rPr/>
        <w:t xml:space="preserve">一、技术路线押注错误与模型能力落后风险</w:t>
      </w:r>
    </w:p>
    <w:p>
      <w:pPr>
        <w:spacing w:before="75" w:after="0"/>
      </w:pPr>
      <w:r>
        <w:rPr/>
        <w:t xml:space="preserve">二、算力瓶颈导致训练中断与进度延误风险</w:t>
      </w:r>
    </w:p>
    <w:p>
      <w:pPr>
        <w:spacing w:before="75" w:after="0"/>
      </w:pPr>
      <w:r>
        <w:rPr/>
        <w:t xml:space="preserve">三、核心算法人才流失与团队稳定性风险</w:t>
      </w:r>
    </w:p>
    <w:p>
      <w:pPr>
        <w:spacing w:before="75" w:after="0"/>
      </w:pPr>
      <w:r>
        <w:rPr/>
        <w:t xml:space="preserve">四、开源模型迭代冲击与闭源价值缩水风险</w:t>
      </w:r>
    </w:p>
    <w:p>
      <w:pPr>
        <w:spacing w:before="75" w:after="0"/>
      </w:pPr>
      <w:r>
        <w:rPr/>
        <w:t xml:space="preserve">第二节 市场与经营风险</w:t>
      </w:r>
    </w:p>
    <w:p>
      <w:pPr>
        <w:spacing w:before="75" w:after="0"/>
      </w:pPr>
      <w:r>
        <w:rPr/>
        <w:t xml:space="preserve">一、应用场景伪需求与商业化落地失败风险</w:t>
      </w:r>
    </w:p>
    <w:p>
      <w:pPr>
        <w:spacing w:before="75" w:after="0"/>
      </w:pPr>
      <w:r>
        <w:rPr/>
        <w:t xml:space="preserve">二、获客成本高企与客户续费率低下风险</w:t>
      </w:r>
    </w:p>
    <w:p>
      <w:pPr>
        <w:spacing w:before="75" w:after="0"/>
      </w:pPr>
      <w:r>
        <w:rPr/>
        <w:t xml:space="preserve">三、大厂免费策略挤压与生存空间收窄风险</w:t>
      </w:r>
    </w:p>
    <w:p>
      <w:pPr>
        <w:spacing w:before="75" w:after="0"/>
      </w:pPr>
      <w:r>
        <w:rPr/>
        <w:t xml:space="preserve">四、技术同质化严重与价格战内卷风险</w:t>
      </w:r>
    </w:p>
    <w:p>
      <w:pPr>
        <w:spacing w:before="75" w:after="0"/>
      </w:pPr>
      <w:r>
        <w:rPr/>
        <w:t xml:space="preserve">第三节 合规与安全风险</w:t>
      </w:r>
    </w:p>
    <w:p>
      <w:pPr>
        <w:spacing w:before="75" w:after="0"/>
      </w:pPr>
      <w:r>
        <w:rPr/>
        <w:t xml:space="preserve">一、ai生成内容违规与监管处罚下架风险</w:t>
      </w:r>
    </w:p>
    <w:p>
      <w:pPr>
        <w:spacing w:before="75" w:after="0"/>
      </w:pPr>
      <w:r>
        <w:rPr/>
        <w:t xml:space="preserve">二、数据侵权诉讼与知识产权纠纷风险</w:t>
      </w:r>
    </w:p>
    <w:p>
      <w:pPr>
        <w:spacing w:before="75" w:after="0"/>
      </w:pPr>
      <w:r>
        <w:rPr/>
        <w:t xml:space="preserve">三、用户隐私泄露与数据安全事件风险</w:t>
      </w:r>
    </w:p>
    <w:p>
      <w:pPr>
        <w:spacing w:before="75" w:after="0"/>
      </w:pPr>
      <w:r>
        <w:rPr/>
        <w:t xml:space="preserve">四、算法备案未通过与准入资格丧失风险</w:t>
      </w:r>
    </w:p>
    <w:p>
      <w:pPr>
        <w:spacing w:before="75" w:after="0"/>
      </w:pPr>
      <w:r>
        <w:rPr/>
        <w:t xml:space="preserve">第四节 资本与财务风险</w:t>
      </w:r>
    </w:p>
    <w:p>
      <w:pPr>
        <w:spacing w:before="75" w:after="0"/>
      </w:pPr>
      <w:r>
        <w:rPr/>
        <w:t xml:space="preserve">一、高额算力投入导致现金流断裂风险</w:t>
      </w:r>
    </w:p>
    <w:p>
      <w:pPr>
        <w:spacing w:before="75" w:after="0"/>
      </w:pPr>
      <w:r>
        <w:rPr/>
        <w:t xml:space="preserve">二、估值泡沫破裂与融资困难风险</w:t>
      </w:r>
    </w:p>
    <w:p>
      <w:pPr>
        <w:spacing w:before="75" w:after="0"/>
      </w:pPr>
      <w:r>
        <w:rPr/>
        <w:t xml:space="preserve">三、应收账款周期延长与坏账计提风险</w:t>
      </w:r>
    </w:p>
    <w:p>
      <w:pPr>
        <w:spacing w:before="75" w:after="0"/>
      </w:pPr>
      <w:r>
        <w:rPr/>
        <w:t xml:space="preserve">四、并购整合失败与商誉减值风险</w:t>
      </w:r>
    </w:p>
    <w:p>
      <w:pPr>
        <w:spacing w:before="75" w:after="0"/>
      </w:pPr>
      <w:r>
        <w:rPr>
          <w:b w:val="1"/>
          <w:bCs w:val="1"/>
        </w:rPr>
        <w:t xml:space="preserve">第十七章 研究结论与行业发展倡议</w:t>
      </w:r>
    </w:p>
    <w:p>
      <w:pPr>
        <w:spacing w:before="75" w:after="0"/>
      </w:pPr>
      <w:r>
        <w:rPr/>
        <w:t xml:space="preserve">第一节 核心研究结论汇总</w:t>
      </w:r>
    </w:p>
    <w:p>
      <w:pPr>
        <w:spacing w:before="75" w:after="0"/>
      </w:pPr>
      <w:r>
        <w:rPr/>
        <w:t xml:space="preserve">一、行业发展阶段拐点与价值创造逻辑判断</w:t>
      </w:r>
    </w:p>
    <w:p>
      <w:pPr>
        <w:spacing w:before="75" w:after="0"/>
      </w:pPr>
      <w:r>
        <w:rPr/>
        <w:t xml:space="preserve">二、供需格局演变与利润池转移规律总结</w:t>
      </w:r>
    </w:p>
    <w:p>
      <w:pPr>
        <w:spacing w:before="75" w:after="0"/>
      </w:pPr>
      <w:r>
        <w:rPr/>
        <w:t xml:space="preserve">三、竞争格局优化与生态位分化趋势研判</w:t>
      </w:r>
    </w:p>
    <w:p>
      <w:pPr>
        <w:spacing w:before="75" w:after="0"/>
      </w:pPr>
      <w:r>
        <w:rPr/>
        <w:t xml:space="preserve">四、投资价值综合评级与核心风险提示结论</w:t>
      </w:r>
    </w:p>
    <w:p>
      <w:pPr>
        <w:spacing w:before="75" w:after="0"/>
      </w:pPr>
      <w:r>
        <w:rPr/>
        <w:t xml:space="preserve">第二节 多方协同发展倡议</w:t>
      </w:r>
    </w:p>
    <w:p>
      <w:pPr>
        <w:spacing w:before="75" w:after="0"/>
      </w:pPr>
      <w:r>
        <w:rPr/>
        <w:t xml:space="preserve">一、对政府部门完善算力基建与数据流通建议</w:t>
      </w:r>
    </w:p>
    <w:p>
      <w:pPr>
        <w:spacing w:before="75" w:after="0"/>
      </w:pPr>
      <w:r>
        <w:rPr/>
        <w:t xml:space="preserve">二、对行业协会推动标准制定与伦理自律倡议</w:t>
      </w:r>
    </w:p>
    <w:p>
      <w:pPr>
        <w:spacing w:before="75" w:after="0"/>
      </w:pPr>
      <w:r>
        <w:rPr/>
        <w:t xml:space="preserve">三、对投资机构聚焦长期价值与耐心资本建议</w:t>
      </w:r>
    </w:p>
    <w:p>
      <w:pPr>
        <w:spacing w:before="75" w:after="0"/>
      </w:pPr>
      <w:r>
        <w:rPr/>
        <w:t xml:space="preserve">四、对从业主体坚守技术向善与商业本质倡议</w:t>
      </w:r>
    </w:p>
    <w:p>
      <w:pPr>
        <w:spacing w:before="75" w:after="0"/>
      </w:pPr>
      <w:r>
        <w:rPr>
          <w:b w:val="1"/>
          <w:bCs w:val="1"/>
        </w:rPr>
        <w:t xml:space="preserve">图表目录</w:t>
      </w:r>
    </w:p>
    <w:p>
      <w:pPr>
        <w:spacing w:before="75" w:after="0"/>
      </w:pPr>
      <w:r>
        <w:rPr/>
        <w:t xml:space="preserve">图表：ai智能软件产品分类体系与产业链结构图</w:t>
      </w:r>
    </w:p>
    <w:p>
      <w:pPr>
        <w:spacing w:before="75" w:after="0"/>
      </w:pPr>
      <w:r>
        <w:rPr/>
        <w:t xml:space="preserve">图表：全球ai智能软件市场规模与增速趋势分析</w:t>
      </w:r>
    </w:p>
    <w:p>
      <w:pPr>
        <w:spacing w:before="75" w:after="0"/>
      </w:pPr>
      <w:r>
        <w:rPr/>
        <w:t xml:space="preserve">图表：全球ai软件支出结构与商业模式演变热力图</w:t>
      </w:r>
    </w:p>
    <w:p>
      <w:pPr>
        <w:spacing w:before="75" w:after="0"/>
      </w:pPr>
      <w:r>
        <w:rPr/>
        <w:t xml:space="preserve">图表：全球ai技术贸易流向与开源生态分布格局</w:t>
      </w:r>
    </w:p>
    <w:p>
      <w:pPr>
        <w:spacing w:before="75" w:after="0"/>
      </w:pPr>
      <w:r>
        <w:rPr/>
        <w:t xml:space="preserve">图表：主要国家ai软件人均支出与渗透率对比分析</w:t>
      </w:r>
    </w:p>
    <w:p>
      <w:pPr>
        <w:spacing w:before="75" w:after="0"/>
      </w:pPr>
      <w:r>
        <w:rPr/>
        <w:t xml:space="preserve">图表：2024-2026年中国ai智能软件行业总产值测算</w:t>
      </w:r>
    </w:p>
    <w:p>
      <w:pPr>
        <w:spacing w:before="75" w:after="0"/>
      </w:pPr>
      <w:r>
        <w:rPr/>
        <w:t xml:space="preserve">图表：2024-2026年中国ai软件进出口与技术授权规模</w:t>
      </w:r>
    </w:p>
    <w:p>
      <w:pPr>
        <w:spacing w:before="75" w:after="0"/>
      </w:pPr>
      <w:r>
        <w:rPr/>
        <w:t xml:space="preserve">图表：2024-2026年中国ai智能软件行业利润率走势</w:t>
      </w:r>
    </w:p>
    <w:p>
      <w:pPr>
        <w:spacing w:before="75" w:after="0"/>
      </w:pPr>
      <w:r>
        <w:rPr/>
        <w:t xml:space="preserve">图表：2024-2026年中国国产大模型能力评测得分趋势</w:t>
      </w:r>
    </w:p>
    <w:p>
      <w:pPr>
        <w:spacing w:before="75" w:after="0"/>
      </w:pPr>
      <w:r>
        <w:rPr/>
        <w:t xml:space="preserve">图表：2024-2026年中国ai软件saas化订阅渗透率分析</w:t>
      </w:r>
    </w:p>
    <w:p>
      <w:pPr>
        <w:spacing w:before="75" w:after="0"/>
      </w:pPr>
      <w:r>
        <w:rPr/>
        <w:t xml:space="preserve">图表：2024-2026年中国垂直行业ai应用市场规模测算</w:t>
      </w:r>
    </w:p>
    <w:p>
      <w:pPr>
        <w:spacing w:before="75" w:after="0"/>
      </w:pPr>
      <w:r>
        <w:rPr/>
        <w:t xml:space="preserve">图表：2024-2026年中国ai开发工具市场增速分析</w:t>
      </w:r>
    </w:p>
    <w:p>
      <w:pPr>
        <w:spacing w:before="75" w:after="0"/>
      </w:pPr>
      <w:r>
        <w:rPr/>
        <w:t xml:space="preserve">图表：云端智算中心算力集群供应格局与价格波动趋势</w:t>
      </w:r>
    </w:p>
    <w:p>
      <w:pPr>
        <w:spacing w:before="75" w:after="0"/>
      </w:pPr>
      <w:r>
        <w:rPr/>
        <w:t xml:space="preserve">图表：高质量中文语料资源分布与合规交易规模分析</w:t>
      </w:r>
    </w:p>
    <w:p>
      <w:pPr>
        <w:spacing w:before="75" w:after="0"/>
      </w:pPr>
      <w:r>
        <w:rPr/>
        <w:t xml:space="preserve">图表：主流开源大模型许可协议与商用限制对比矩阵</w:t>
      </w:r>
    </w:p>
    <w:p>
      <w:pPr>
        <w:spacing w:before="75" w:after="0"/>
      </w:pPr>
      <w:r>
        <w:rPr/>
        <w:t xml:space="preserve">图表：ai智能软件企业客户与个人用户需求差异分析</w:t>
      </w:r>
    </w:p>
    <w:p>
      <w:pPr>
        <w:spacing w:before="75" w:after="0"/>
      </w:pPr>
      <w:r>
        <w:rPr/>
        <w:t xml:space="preserve">图表：用户ai软件选型评估与概念验证测试决策链路</w:t>
      </w:r>
    </w:p>
    <w:p>
      <w:pPr>
        <w:spacing w:before="75" w:after="0"/>
      </w:pPr>
      <w:r>
        <w:rPr/>
        <w:t xml:space="preserve">图表：中国ai智能软件区域产业集群产值规模对比</w:t>
      </w:r>
    </w:p>
    <w:p>
      <w:pPr>
        <w:spacing w:before="75" w:after="0"/>
      </w:pPr>
      <w:r>
        <w:rPr/>
        <w:t xml:space="preserve">图表：通用大模型领军企业研发投入与生态指标分析</w:t>
      </w:r>
    </w:p>
    <w:p>
      <w:pPr>
        <w:spacing w:before="75" w:after="0"/>
      </w:pPr>
      <w:r>
        <w:rPr/>
        <w:t xml:space="preserve">图表：ai办公协同软件用户规模与年度经常性收入曲线</w:t>
      </w:r>
    </w:p>
    <w:p>
      <w:pPr>
        <w:spacing w:before="75" w:after="0"/>
      </w:pPr>
      <w:r>
        <w:rPr/>
        <w:t xml:space="preserve">图表：ai代码生成工具企业客户结构与续约率分析</w:t>
      </w:r>
    </w:p>
    <w:p>
      <w:pPr>
        <w:spacing w:before="75" w:after="0"/>
      </w:pPr>
      <w:r>
        <w:rPr/>
        <w:t xml:space="preserve">图表：ai营销工具内容生成量与商业化变现效率评估</w:t>
      </w:r>
    </w:p>
    <w:p>
      <w:pPr>
        <w:spacing w:before="75" w:after="0"/>
      </w:pPr>
      <w:r>
        <w:rPr/>
        <w:t xml:space="preserve">图表：垂直行业ai解决方案标杆案例覆盖密度分析</w:t>
      </w:r>
    </w:p>
    <w:p>
      <w:pPr>
        <w:spacing w:before="75" w:after="0"/>
      </w:pPr>
      <w:r>
        <w:rPr/>
        <w:t xml:space="preserve">图表：大模型架构创新与训练效率提升技术路线图</w:t>
      </w:r>
    </w:p>
    <w:p>
      <w:pPr>
        <w:spacing w:before="75" w:after="0"/>
      </w:pPr>
      <w:r>
        <w:rPr/>
        <w:t xml:space="preserve">图表：智能体自主决策与多智能体协作成熟度评估</w:t>
      </w:r>
    </w:p>
    <w:p>
      <w:pPr>
        <w:spacing w:before="75" w:after="0"/>
      </w:pPr>
      <w:r>
        <w:rPr/>
        <w:t xml:space="preserve">图表：2026-2031年中国ai智能软件总营收复合增长率预测</w:t>
      </w:r>
    </w:p>
    <w:p>
      <w:pPr>
        <w:spacing w:before="75" w:after="0"/>
      </w:pPr>
      <w:r>
        <w:rPr/>
        <w:t xml:space="preserve">图表：2026-2031年企业级ai应用规模化部署渗透预测</w:t>
      </w:r>
    </w:p>
    <w:p>
      <w:pPr>
        <w:spacing w:before="75" w:after="0"/>
      </w:pPr>
      <w:r>
        <w:rPr/>
        <w:t xml:space="preserve">图表：2026-2031年ai原生应用替代传统软件增量测算</w:t>
      </w:r>
    </w:p>
    <w:p>
      <w:pPr>
        <w:spacing w:before="75" w:after="0"/>
      </w:pPr>
      <w:r>
        <w:rPr/>
        <w:t xml:space="preserve">图表：2026-2031年各细分ai软件市场规模占比变化趋势</w:t>
      </w:r>
    </w:p>
    <w:p>
      <w:pPr>
        <w:spacing w:before="75" w:after="0"/>
      </w:pPr>
      <w:r>
        <w:rPr/>
        <w:t xml:space="preserve">图表：2026-2031年ai软件定价模式演变与毛利水平预判</w:t>
      </w:r>
    </w:p>
    <w:p>
      <w:pPr>
        <w:spacing w:before="75" w:after="0"/>
      </w:pPr>
      <w:r>
        <w:rPr/>
        <w:t xml:space="preserve">图表：ai智能软件产业升级路径与价值链微笑曲线分析</w:t>
      </w:r>
    </w:p>
    <w:p>
      <w:pPr>
        <w:spacing w:before="75" w:after="0"/>
      </w:pPr>
      <w:r>
        <w:rPr/>
        <w:t xml:space="preserve">图表：算力消耗与推理成本对毛利率挤压效应测算模型</w:t>
      </w:r>
    </w:p>
    <w:p>
      <w:pPr>
        <w:spacing w:before="75" w:after="0"/>
      </w:pPr>
      <w:r>
        <w:rPr/>
        <w:t xml:space="preserve">图表：ai智能软件行业投资价值综合评估模型</w:t>
      </w:r>
    </w:p>
    <w:p>
      <w:pPr>
        <w:spacing w:before="75" w:after="0"/>
      </w:pPr>
      <w:r>
        <w:rPr/>
        <w:t xml:space="preserve">图表：高潜力细分赛道吸引力与投资优先级矩阵</w:t>
      </w:r>
    </w:p>
    <w:p>
      <w:pPr>
        <w:spacing w:before="75" w:after="0"/>
      </w:pPr>
      <w:r>
        <w:rPr/>
        <w:t xml:space="preserve">图表：产业链关键环节利润率分布与价值转移结构</w:t>
      </w:r>
    </w:p>
    <w:p>
      <w:pPr>
        <w:spacing w:before="75" w:after="0"/>
      </w:pPr>
      <w:r>
        <w:rPr/>
        <w:t xml:space="preserve">图表：技术路线押注错误与模型能力落后风险权重分析</w:t>
      </w:r>
    </w:p>
    <w:p>
      <w:pPr>
        <w:spacing w:before="75" w:after="0"/>
      </w:pPr>
      <w:r>
        <w:rPr/>
        <w:t xml:space="preserve">图表：获客成本高企与客户续费率压力测试模型</w:t>
      </w:r>
    </w:p>
    <w:p>
      <w:pPr>
        <w:spacing w:before="75" w:after="0"/>
      </w:pPr>
      <w:r>
        <w:rPr/>
        <w:t xml:space="preserve">图表：ai生成内容违规与监管处罚风险影响评估矩阵</w:t>
      </w:r>
    </w:p>
    <w:p>
      <w:pPr>
        <w:spacing w:before="75" w:after="0"/>
      </w:pPr>
      <w:r>
        <w:rPr/>
        <w:t xml:space="preserve">图表：高额算力投入现金流断裂风险预警与应对模型</w:t>
      </w:r>
    </w:p>
    <w:p>
      <w:pPr>
        <w:spacing w:before="75" w:after="0"/>
      </w:pPr>
      <w:r>
        <w:rPr/>
        <w:t xml:space="preserve">图表：利用多元算力调度对冲芯片断供效果评估分析</w:t>
      </w:r>
    </w:p>
    <w:p>
      <w:pPr>
        <w:spacing w:before="75" w:after="0"/>
      </w:pPr>
      <w:r>
        <w:rPr/>
        <w:t xml:space="preserve">图表：企业ai伦理治理评级与资本市场表现相关性分析</w:t>
      </w:r>
    </w:p>
    <w:p>
      <w:pPr>
        <w:spacing w:before="75" w:after="0"/>
      </w:pPr>
      <w:r>
        <w:rPr/>
        <w:t xml:space="preserve">图表：ai软件出海本地化运营与区域投资热度分布图</w:t>
      </w:r>
    </w:p>
    <w:p>
      <w:pPr>
        <w:spacing w:before="75" w:after="0"/>
      </w:pPr>
      <w:r>
        <w:rPr/>
        <w:t xml:space="preserve">图表：多方协同发展机制框架与实施路径示意图</w:t>
      </w:r>
    </w:p>
    <w:p>
      <w:pPr>
        <w:spacing w:before="75" w:after="0"/>
      </w:pPr>
      <w:r>
        <w:rPr/>
        <w:t xml:space="preserve">图表：2026-2031年中国ai智能软件研发投入规模预测</w:t>
      </w:r>
    </w:p>
    <w:p>
      <w:pPr>
        <w:spacing w:before="75" w:after="0"/>
      </w:pPr>
      <w:r>
        <w:rPr/>
        <w:t xml:space="preserve">图表：2026-2031年中国ai软件跨境服务交易规模预测</w:t>
      </w:r>
    </w:p>
    <w:p>
      <w:pPr>
        <w:spacing w:before="75" w:after="0"/>
      </w:pPr>
      <w:r>
        <w:rPr/>
        <w:t xml:space="preserve">图表：2026-2031年中国ai智能体平台市场规模预测</w:t>
      </w:r>
    </w:p>
    <w:p>
      <w:pPr>
        <w:spacing w:before="75" w:after="0"/>
      </w:pPr>
      <w:r>
        <w:rPr/>
        <w:t xml:space="preserve">图表：ai智能软件行业全产业链数字化升级路径图</w:t>
      </w:r>
    </w:p>
    <w:p>
      <w:pPr>
        <w:spacing w:before="75" w:after="0"/>
      </w:pPr>
      <w:r>
        <w:rPr/>
        <w:t xml:space="preserve">图表：2024-2026年中国ai智能软件专利申请数量趋势</w:t>
      </w:r>
    </w:p>
    <w:p>
      <w:pPr>
        <w:spacing w:before="75" w:after="0"/>
      </w:pPr>
      <w:r>
        <w:rPr/>
        <w:t xml:space="preserve">图表：2026-2031年中国ai安全合规工具市场规模预测</w:t>
      </w:r>
    </w:p>
    <w:p>
      <w:pPr>
        <w:spacing w:before="75" w:after="0"/>
      </w:pPr>
      <w:r>
        <w:rPr/>
        <w:t xml:space="preserve">图表：ai软件私域运营用户生命周期价值评估模型</w:t>
      </w:r>
    </w:p>
    <w:p>
      <w:pPr>
        <w:spacing w:before="75" w:after="0"/>
      </w:pPr>
      <w:r>
        <w:rPr/>
        <w:t xml:space="preserve">图表：中国ai智能软件行业并购重组交易规模与案例分析</w:t>
      </w:r>
    </w:p>
    <w:p>
      <w:pPr>
        <w:spacing w:before="75" w:after="0"/>
      </w:pPr>
      <w:r>
        <w:rPr/>
        <w:t xml:space="preserve">图表：2026-2031年中国端侧ai软件市场规模预测分析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本文地址：https://www.51baogao.cn/baogao/20260930/4069934.shtml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30/406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2026-2031年中国AI智能软件行业市场全景分析与投资价值研究报告</dc:title>
  <dc:description>2026-2031年中国AI智能软件行业市场全景分析与投资价值研究报告</dc:description>
  <dc:subject>2026-2031年中国AI智能软件行业市场全景分析与投资价值研究报告</dc:subject>
  <cp:keywords>研究报告</cp:keywords>
  <cp:category>研究报告</cp:category>
  <cp:lastModifiedBy>北京中道泰和信息咨询有限公司</cp:lastModifiedBy>
  <dcterms:created xsi:type="dcterms:W3CDTF">2026-09-30T09:26:19+08:00</dcterms:created>
  <dcterms:modified xsi:type="dcterms:W3CDTF">2026-09-30T09:26:19+08:00</dcterms:modified>
</cp:coreProperties>
</file>

<file path=docProps/custom.xml><?xml version="1.0" encoding="utf-8"?>
<Properties xmlns="http://schemas.openxmlformats.org/officeDocument/2006/custom-properties" xmlns:vt="http://schemas.openxmlformats.org/officeDocument/2006/docPropsVTypes"/>
</file>