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2026-2031年中国数字货币行业市场深度调研及发展战略规划报告</w:t>
      </w:r>
    </w:p>
    <w:p>
      <w:pPr>
        <w:spacing w:after="150"/>
      </w:pPr>
      <w:r>
        <w:rPr>
          <w:b w:val="1"/>
          <w:bCs w:val="1"/>
        </w:rPr>
        <w:t xml:space="preserve">报告简介</w:t>
      </w:r>
    </w:p>
    <w:p>
      <w:pPr>
        <w:spacing w:after="150"/>
      </w:pPr>
      <w:r>
        <w:rPr/>
        <w:t xml:space="preserve">数字货币是以数字形态存在，依托密码学、分布式账本、可信执行环境等技术构建的货币形态，本报告研究范畴主要聚焦法定数字货币，是由货币发行当局发行、具备法定货币地位，可用于各类场景支付结算的数字化货币。行业上游包含密码算法、安全芯片、数字身份、区块链底层技术、终端硬件等技术与产品供应商，中游涵盖发行运营体系、技术平台建设、应用场景对接服务主体，下游覆盖零售消费、政务缴费、企业结算、跨境往来等多元应用场景，属于数字金融基础设施的重要组成部分，支撑数字经济体系下安全、可控的资金流转活动。</w:t>
      </w:r>
    </w:p>
    <w:p>
      <w:pPr>
        <w:spacing w:after="150"/>
      </w:pPr>
      <w:r>
        <w:rPr/>
        <w:t xml:space="preserve">当前国内法定数字货币行业处于试点持续深化、应用场景逐步拓展的发展阶段。相关技术体系不断打磨完善，试点场景由基础零售支付向政务、产业端延伸，市场参与主体多元，商业银行、科技服务商、终端设备厂商协同参与生态建设。不同应用场景对交易安全性、离线支付能力、可控匿名等特性提出差异化需求，行业发展重点从底层技术验证转向场景落地、生态配套与业务运营体系建设，相关监管与业务规范持续完善，保障业务平稳有序推进。未来，中国法定数字货币行业将朝着应用生态丰富化、技术架构持续优化、跨场景互联互通的方向演进。行业发展重心不再局限于基础支付功能验证，更加注重与产业供应链、政务服务、民生消费等场景深度融合，依托可控的数字凭证能力拓展多元业务价值。相关机构的底层安全技术研发、场景方案定制、跨系统对接以及风险管控能力，将成为构建核心竞争壁垒的关键，产业资源逐步向兼具安全技术能力与场景落地经验的主体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货币行业研究单位等公布和提供的大量资料。报告对我国数字货币行业的供需状况、发展现状、子行业发展变化等进行了分析，重点分析了国内外数字货币行业的发展现状、如何面对行业的发展挑战、行业的发展建议、行业竞争力，以及行业的投资分析和趋势预测等等。报告还综合了数字货币行业的整体发展动态，对行业在产品方面提供了参考建议和具体解决办法。报告对于数字货币产品生产企业、经销商、行业管理部门以及拟进入该行业的投资者具有重要的参考价值，对于研究我国数字货币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数字货币行业综述</w:t>
      </w:r>
    </w:p>
    <w:p>
      <w:pPr>
        <w:spacing w:before="75" w:after="0"/>
      </w:pPr>
      <w:r>
        <w:rPr/>
        <w:t xml:space="preserve">第一节 行业基本界定</w:t>
      </w:r>
    </w:p>
    <w:p>
      <w:pPr>
        <w:spacing w:before="75" w:after="0"/>
      </w:pPr>
      <w:r>
        <w:rPr/>
        <w:t xml:space="preserve">一、行业定义与内涵</w:t>
      </w:r>
    </w:p>
    <w:p>
      <w:pPr>
        <w:spacing w:before="75" w:after="0"/>
      </w:pPr>
      <w:r>
        <w:rPr/>
        <w:t xml:space="preserve">二、行业产品分类</w:t>
      </w:r>
    </w:p>
    <w:p>
      <w:pPr>
        <w:spacing w:before="75" w:after="0"/>
      </w:pPr>
      <w:r>
        <w:rPr/>
        <w:t xml:space="preserve">三、行业研究边界</w:t>
      </w:r>
    </w:p>
    <w:p>
      <w:pPr>
        <w:spacing w:before="75" w:after="0"/>
      </w:pPr>
      <w:r>
        <w:rPr/>
        <w:t xml:space="preserve">第二节 行业技术基础</w:t>
      </w:r>
    </w:p>
    <w:p>
      <w:pPr>
        <w:spacing w:before="75" w:after="0"/>
      </w:pPr>
      <w:r>
        <w:rPr/>
        <w:t xml:space="preserve">一、底层技术原理</w:t>
      </w:r>
    </w:p>
    <w:p>
      <w:pPr>
        <w:spacing w:before="75" w:after="0"/>
      </w:pPr>
      <w:r>
        <w:rPr/>
        <w:t xml:space="preserve">二、技术架构分层</w:t>
      </w:r>
    </w:p>
    <w:p>
      <w:pPr>
        <w:spacing w:before="75" w:after="0"/>
      </w:pPr>
      <w:r>
        <w:rPr/>
        <w:t xml:space="preserve">三、技术迭代方向</w:t>
      </w:r>
    </w:p>
    <w:p>
      <w:pPr>
        <w:spacing w:before="75" w:after="0"/>
      </w:pPr>
      <w:r>
        <w:rPr/>
        <w:t xml:space="preserve">第三节 行业研究方法与假设</w:t>
      </w:r>
    </w:p>
    <w:p>
      <w:pPr>
        <w:spacing w:before="75" w:after="0"/>
      </w:pPr>
      <w:r>
        <w:rPr/>
        <w:t xml:space="preserve">一、调研方法说明</w:t>
      </w:r>
    </w:p>
    <w:p>
      <w:pPr>
        <w:spacing w:before="75" w:after="0"/>
      </w:pPr>
      <w:r>
        <w:rPr/>
        <w:t xml:space="preserve">二、数据测算口径</w:t>
      </w:r>
    </w:p>
    <w:p>
      <w:pPr>
        <w:spacing w:before="75" w:after="0"/>
      </w:pPr>
      <w:r>
        <w:rPr/>
        <w:t xml:space="preserve">三、预测模型假设</w:t>
      </w:r>
    </w:p>
    <w:p>
      <w:pPr>
        <w:spacing w:before="75" w:after="0"/>
      </w:pPr>
      <w:r>
        <w:rPr>
          <w:b w:val="1"/>
          <w:bCs w:val="1"/>
        </w:rPr>
        <w:t xml:space="preserve">第二章 数字货币行业产业链分析</w:t>
      </w:r>
    </w:p>
    <w:p>
      <w:pPr>
        <w:spacing w:before="75" w:after="0"/>
      </w:pPr>
      <w:r>
        <w:rPr/>
        <w:t xml:space="preserve">第一节 产业链整体架构</w:t>
      </w:r>
    </w:p>
    <w:p>
      <w:pPr>
        <w:spacing w:before="75" w:after="0"/>
      </w:pPr>
      <w:r>
        <w:rPr/>
        <w:t xml:space="preserve">一、上游基础设施层</w:t>
      </w:r>
    </w:p>
    <w:p>
      <w:pPr>
        <w:spacing w:before="75" w:after="0"/>
      </w:pPr>
      <w:r>
        <w:rPr/>
        <w:t xml:space="preserve">二、中游技术与产品层</w:t>
      </w:r>
    </w:p>
    <w:p>
      <w:pPr>
        <w:spacing w:before="75" w:after="0"/>
      </w:pPr>
      <w:r>
        <w:rPr/>
        <w:t xml:space="preserve">三、下游应用服务层</w:t>
      </w:r>
    </w:p>
    <w:p>
      <w:pPr>
        <w:spacing w:before="75" w:after="0"/>
      </w:pPr>
      <w:r>
        <w:rPr/>
        <w:t xml:space="preserve">第二节 上游产业链分析</w:t>
      </w:r>
    </w:p>
    <w:p>
      <w:pPr>
        <w:spacing w:before="75" w:after="0"/>
      </w:pPr>
      <w:r>
        <w:rPr/>
        <w:t xml:space="preserve">一、硬件配套供应环节</w:t>
      </w:r>
    </w:p>
    <w:p>
      <w:pPr>
        <w:spacing w:before="75" w:after="0"/>
      </w:pPr>
      <w:r>
        <w:rPr/>
        <w:t xml:space="preserve">二、底层算力支撑环节</w:t>
      </w:r>
    </w:p>
    <w:p>
      <w:pPr>
        <w:spacing w:before="75" w:after="0"/>
      </w:pPr>
      <w:r>
        <w:rPr/>
        <w:t xml:space="preserve">三、安全技术供应环节</w:t>
      </w:r>
    </w:p>
    <w:p>
      <w:pPr>
        <w:spacing w:before="75" w:after="0"/>
      </w:pPr>
      <w:r>
        <w:rPr/>
        <w:t xml:space="preserve">第三节 中游产业链分析</w:t>
      </w:r>
    </w:p>
    <w:p>
      <w:pPr>
        <w:spacing w:before="75" w:after="0"/>
      </w:pPr>
      <w:r>
        <w:rPr/>
        <w:t xml:space="preserve">一、数字钱包技术环节</w:t>
      </w:r>
    </w:p>
    <w:p>
      <w:pPr>
        <w:spacing w:before="75" w:after="0"/>
      </w:pPr>
      <w:r>
        <w:rPr/>
        <w:t xml:space="preserve">二、系统开发与运维环节</w:t>
      </w:r>
    </w:p>
    <w:p>
      <w:pPr>
        <w:spacing w:before="75" w:after="0"/>
      </w:pPr>
      <w:r>
        <w:rPr/>
        <w:t xml:space="preserve">三、数据服务环节</w:t>
      </w:r>
    </w:p>
    <w:p>
      <w:pPr>
        <w:spacing w:before="75" w:after="0"/>
      </w:pPr>
      <w:r>
        <w:rPr/>
        <w:t xml:space="preserve">第四节 下游产业链分析</w:t>
      </w:r>
    </w:p>
    <w:p>
      <w:pPr>
        <w:spacing w:before="75" w:after="0"/>
      </w:pPr>
      <w:r>
        <w:rPr/>
        <w:t xml:space="preserve">一、金融场景应用端</w:t>
      </w:r>
    </w:p>
    <w:p>
      <w:pPr>
        <w:spacing w:before="75" w:after="0"/>
      </w:pPr>
      <w:r>
        <w:rPr/>
        <w:t xml:space="preserve">二、实体产业应用端</w:t>
      </w:r>
    </w:p>
    <w:p>
      <w:pPr>
        <w:spacing w:before="75" w:after="0"/>
      </w:pPr>
      <w:r>
        <w:rPr/>
        <w:t xml:space="preserve">三、个人用户应用端</w:t>
      </w:r>
    </w:p>
    <w:p>
      <w:pPr>
        <w:spacing w:before="75" w:after="0"/>
      </w:pPr>
      <w:r>
        <w:rPr>
          <w:b w:val="1"/>
          <w:bCs w:val="1"/>
        </w:rPr>
        <w:t xml:space="preserve">第三章 2024-2026年中国数字货币行业发展现状</w:t>
      </w:r>
    </w:p>
    <w:p>
      <w:pPr>
        <w:spacing w:before="75" w:after="0"/>
      </w:pPr>
      <w:r>
        <w:rPr/>
        <w:t xml:space="preserve">第一节 行业发展历程</w:t>
      </w:r>
    </w:p>
    <w:p>
      <w:pPr>
        <w:spacing w:before="75" w:after="0"/>
      </w:pPr>
      <w:r>
        <w:rPr/>
        <w:t xml:space="preserve">一、行业萌芽阶段</w:t>
      </w:r>
    </w:p>
    <w:p>
      <w:pPr>
        <w:spacing w:before="75" w:after="0"/>
      </w:pPr>
      <w:r>
        <w:rPr/>
        <w:t xml:space="preserve">二、技术试点探索阶段</w:t>
      </w:r>
    </w:p>
    <w:p>
      <w:pPr>
        <w:spacing w:before="75" w:after="0"/>
      </w:pPr>
      <w:r>
        <w:rPr/>
        <w:t xml:space="preserve">三、商业化落地阶段</w:t>
      </w:r>
    </w:p>
    <w:p>
      <w:pPr>
        <w:spacing w:before="75" w:after="0"/>
      </w:pPr>
      <w:r>
        <w:rPr/>
        <w:t xml:space="preserve">第二节 行业供给特征</w:t>
      </w:r>
    </w:p>
    <w:p>
      <w:pPr>
        <w:spacing w:before="75" w:after="0"/>
      </w:pPr>
      <w:r>
        <w:rPr/>
        <w:t xml:space="preserve">一、市场供给结构</w:t>
      </w:r>
    </w:p>
    <w:p>
      <w:pPr>
        <w:spacing w:before="75" w:after="0"/>
      </w:pPr>
      <w:r>
        <w:rPr/>
        <w:t xml:space="preserve">二、供给能力变化</w:t>
      </w:r>
    </w:p>
    <w:p>
      <w:pPr>
        <w:spacing w:before="75" w:after="0"/>
      </w:pPr>
      <w:r>
        <w:rPr/>
        <w:t xml:space="preserve">三、供给模式演变</w:t>
      </w:r>
    </w:p>
    <w:p>
      <w:pPr>
        <w:spacing w:before="75" w:after="0"/>
      </w:pPr>
      <w:r>
        <w:rPr/>
        <w:t xml:space="preserve">第三节 行业需求特征</w:t>
      </w:r>
    </w:p>
    <w:p>
      <w:pPr>
        <w:spacing w:before="75" w:after="0"/>
      </w:pPr>
      <w:r>
        <w:rPr/>
        <w:t xml:space="preserve">一、总体需求规模</w:t>
      </w:r>
    </w:p>
    <w:p>
      <w:pPr>
        <w:spacing w:before="75" w:after="0"/>
      </w:pPr>
      <w:r>
        <w:rPr/>
        <w:t xml:space="preserve">二、需求结构分布</w:t>
      </w:r>
    </w:p>
    <w:p>
      <w:pPr>
        <w:spacing w:before="75" w:after="0"/>
      </w:pPr>
      <w:r>
        <w:rPr/>
        <w:t xml:space="preserve">三、需求行为特征</w:t>
      </w:r>
    </w:p>
    <w:p>
      <w:pPr>
        <w:spacing w:before="75" w:after="0"/>
      </w:pPr>
      <w:r>
        <w:rPr>
          <w:b w:val="1"/>
          <w:bCs w:val="1"/>
        </w:rPr>
        <w:t xml:space="preserve">第四章 2024-2026年中国数字货币行业市场规模分析</w:t>
      </w:r>
    </w:p>
    <w:p>
      <w:pPr>
        <w:spacing w:before="75" w:after="0"/>
      </w:pPr>
      <w:r>
        <w:rPr/>
        <w:t xml:space="preserve">第一节 整体市场规模</w:t>
      </w:r>
    </w:p>
    <w:p>
      <w:pPr>
        <w:spacing w:before="75" w:after="0"/>
      </w:pPr>
      <w:r>
        <w:rPr/>
        <w:t xml:space="preserve">一、市场总量变化</w:t>
      </w:r>
    </w:p>
    <w:p>
      <w:pPr>
        <w:spacing w:before="75" w:after="0"/>
      </w:pPr>
      <w:r>
        <w:rPr/>
        <w:t xml:space="preserve">二、市场增速变化</w:t>
      </w:r>
    </w:p>
    <w:p>
      <w:pPr>
        <w:spacing w:before="75" w:after="0"/>
      </w:pPr>
      <w:r>
        <w:rPr/>
        <w:t xml:space="preserve">三、市场规模结构</w:t>
      </w:r>
    </w:p>
    <w:p>
      <w:pPr>
        <w:spacing w:before="75" w:after="0"/>
      </w:pPr>
      <w:r>
        <w:rPr/>
        <w:t xml:space="preserve">第二节 细分领域市场规模</w:t>
      </w:r>
    </w:p>
    <w:p>
      <w:pPr>
        <w:spacing w:before="75" w:after="0"/>
      </w:pPr>
      <w:r>
        <w:rPr/>
        <w:t xml:space="preserve">一、技术服务市场规模</w:t>
      </w:r>
    </w:p>
    <w:p>
      <w:pPr>
        <w:spacing w:before="75" w:after="0"/>
      </w:pPr>
      <w:r>
        <w:rPr/>
        <w:t xml:space="preserve">二、硬件配套市场规模</w:t>
      </w:r>
    </w:p>
    <w:p>
      <w:pPr>
        <w:spacing w:before="75" w:after="0"/>
      </w:pPr>
      <w:r>
        <w:rPr/>
        <w:t xml:space="preserve">三、应用解决方案市场规模</w:t>
      </w:r>
    </w:p>
    <w:p>
      <w:pPr>
        <w:spacing w:before="75" w:after="0"/>
      </w:pPr>
      <w:r>
        <w:rPr/>
        <w:t xml:space="preserve">第三节 区域市场规模分布</w:t>
      </w:r>
    </w:p>
    <w:p>
      <w:pPr>
        <w:spacing w:before="75" w:after="0"/>
      </w:pPr>
      <w:r>
        <w:rPr/>
        <w:t xml:space="preserve">一、东部区域市场规模</w:t>
      </w:r>
    </w:p>
    <w:p>
      <w:pPr>
        <w:spacing w:before="75" w:after="0"/>
      </w:pPr>
      <w:r>
        <w:rPr/>
        <w:t xml:space="preserve">二、中部区域市场规模</w:t>
      </w:r>
    </w:p>
    <w:p>
      <w:pPr>
        <w:spacing w:before="75" w:after="0"/>
      </w:pPr>
      <w:r>
        <w:rPr/>
        <w:t xml:space="preserve">三、西部区域市场规模</w:t>
      </w:r>
    </w:p>
    <w:p>
      <w:pPr>
        <w:spacing w:before="75" w:after="0"/>
      </w:pPr>
      <w:r>
        <w:rPr>
          <w:b w:val="1"/>
          <w:bCs w:val="1"/>
        </w:rPr>
        <w:t xml:space="preserve">第五章 数字货币行业技术发展分析</w:t>
      </w:r>
    </w:p>
    <w:p>
      <w:pPr>
        <w:spacing w:before="75" w:after="0"/>
      </w:pPr>
      <w:r>
        <w:rPr/>
        <w:t xml:space="preserve">第一节 核心技术现状</w:t>
      </w:r>
    </w:p>
    <w:p>
      <w:pPr>
        <w:spacing w:before="75" w:after="0"/>
      </w:pPr>
      <w:r>
        <w:rPr/>
        <w:t xml:space="preserve">一、加密技术发展现状</w:t>
      </w:r>
    </w:p>
    <w:p>
      <w:pPr>
        <w:spacing w:before="75" w:after="0"/>
      </w:pPr>
      <w:r>
        <w:rPr/>
        <w:t xml:space="preserve">二、分布式账本技术现状</w:t>
      </w:r>
    </w:p>
    <w:p>
      <w:pPr>
        <w:spacing w:before="75" w:after="0"/>
      </w:pPr>
      <w:r>
        <w:rPr/>
        <w:t xml:space="preserve">三、智能合约技术现状</w:t>
      </w:r>
    </w:p>
    <w:p>
      <w:pPr>
        <w:spacing w:before="75" w:after="0"/>
      </w:pPr>
      <w:r>
        <w:rPr/>
        <w:t xml:space="preserve">第二节 技术性能指标分析</w:t>
      </w:r>
    </w:p>
    <w:p>
      <w:pPr>
        <w:spacing w:before="75" w:after="0"/>
      </w:pPr>
      <w:r>
        <w:rPr/>
        <w:t xml:space="preserve">一、交易处理性能指标</w:t>
      </w:r>
    </w:p>
    <w:p>
      <w:pPr>
        <w:spacing w:before="75" w:after="0"/>
      </w:pPr>
      <w:r>
        <w:rPr/>
        <w:t xml:space="preserve">二、系统安全性能指标</w:t>
      </w:r>
    </w:p>
    <w:p>
      <w:pPr>
        <w:spacing w:before="75" w:after="0"/>
      </w:pPr>
      <w:r>
        <w:rPr/>
        <w:t xml:space="preserve">三、系统兼容性能指标</w:t>
      </w:r>
    </w:p>
    <w:p>
      <w:pPr>
        <w:spacing w:before="75" w:after="0"/>
      </w:pPr>
      <w:r>
        <w:rPr/>
        <w:t xml:space="preserve">第三节 技术演进路线</w:t>
      </w:r>
    </w:p>
    <w:p>
      <w:pPr>
        <w:spacing w:before="75" w:after="0"/>
      </w:pPr>
      <w:r>
        <w:rPr/>
        <w:t xml:space="preserve">一、短期技术优化方向</w:t>
      </w:r>
    </w:p>
    <w:p>
      <w:pPr>
        <w:spacing w:before="75" w:after="0"/>
      </w:pPr>
      <w:r>
        <w:rPr/>
        <w:t xml:space="preserve">二、中期技术突破方向</w:t>
      </w:r>
    </w:p>
    <w:p>
      <w:pPr>
        <w:spacing w:before="75" w:after="0"/>
      </w:pPr>
      <w:r>
        <w:rPr/>
        <w:t xml:space="preserve">三、长期技术融合方向</w:t>
      </w:r>
    </w:p>
    <w:p>
      <w:pPr>
        <w:spacing w:before="75" w:after="0"/>
      </w:pPr>
      <w:r>
        <w:rPr>
          <w:b w:val="1"/>
          <w:bCs w:val="1"/>
        </w:rPr>
        <w:t xml:space="preserve">第六章 数字货币行业细分市场分析</w:t>
      </w:r>
    </w:p>
    <w:p>
      <w:pPr>
        <w:spacing w:before="75" w:after="0"/>
      </w:pPr>
      <w:r>
        <w:rPr/>
        <w:t xml:space="preserve">第一节 硬件配套细分市场</w:t>
      </w:r>
    </w:p>
    <w:p>
      <w:pPr>
        <w:spacing w:before="75" w:after="0"/>
      </w:pPr>
      <w:r>
        <w:rPr/>
        <w:t xml:space="preserve">一、硬件产品类型划分</w:t>
      </w:r>
    </w:p>
    <w:p>
      <w:pPr>
        <w:spacing w:before="75" w:after="0"/>
      </w:pPr>
      <w:r>
        <w:rPr/>
        <w:t xml:space="preserve">二、市场供需格局</w:t>
      </w:r>
    </w:p>
    <w:p>
      <w:pPr>
        <w:spacing w:before="75" w:after="0"/>
      </w:pPr>
      <w:r>
        <w:rPr/>
        <w:t xml:space="preserve">三、市场增长特征</w:t>
      </w:r>
    </w:p>
    <w:p>
      <w:pPr>
        <w:spacing w:before="75" w:after="0"/>
      </w:pPr>
      <w:r>
        <w:rPr/>
        <w:t xml:space="preserve">第二节 技术开发服务细分市场</w:t>
      </w:r>
    </w:p>
    <w:p>
      <w:pPr>
        <w:spacing w:before="75" w:after="0"/>
      </w:pPr>
      <w:r>
        <w:rPr/>
        <w:t xml:space="preserve">一、服务类型划分</w:t>
      </w:r>
    </w:p>
    <w:p>
      <w:pPr>
        <w:spacing w:before="75" w:after="0"/>
      </w:pPr>
      <w:r>
        <w:rPr/>
        <w:t xml:space="preserve">二、市场供需格局</w:t>
      </w:r>
    </w:p>
    <w:p>
      <w:pPr>
        <w:spacing w:before="75" w:after="0"/>
      </w:pPr>
      <w:r>
        <w:rPr/>
        <w:t xml:space="preserve">三、市场增长特征</w:t>
      </w:r>
    </w:p>
    <w:p>
      <w:pPr>
        <w:spacing w:before="75" w:after="0"/>
      </w:pPr>
      <w:r>
        <w:rPr/>
        <w:t xml:space="preserve">第三节 行业应用解决方案细分市场</w:t>
      </w:r>
    </w:p>
    <w:p>
      <w:pPr>
        <w:spacing w:before="75" w:after="0"/>
      </w:pPr>
      <w:r>
        <w:rPr/>
        <w:t xml:space="preserve">一、解决方案类型划分</w:t>
      </w:r>
    </w:p>
    <w:p>
      <w:pPr>
        <w:spacing w:before="75" w:after="0"/>
      </w:pPr>
      <w:r>
        <w:rPr/>
        <w:t xml:space="preserve">二、市场供需格局</w:t>
      </w:r>
    </w:p>
    <w:p>
      <w:pPr>
        <w:spacing w:before="75" w:after="0"/>
      </w:pPr>
      <w:r>
        <w:rPr/>
        <w:t xml:space="preserve">三、市场增长特征</w:t>
      </w:r>
    </w:p>
    <w:p>
      <w:pPr>
        <w:spacing w:before="75" w:after="0"/>
      </w:pPr>
      <w:r>
        <w:rPr>
          <w:b w:val="1"/>
          <w:bCs w:val="1"/>
        </w:rPr>
        <w:t xml:space="preserve">第七章 数字货币下游应用市场分析</w:t>
      </w:r>
    </w:p>
    <w:p>
      <w:pPr>
        <w:spacing w:before="75" w:after="0"/>
      </w:pPr>
      <w:r>
        <w:rPr/>
        <w:t xml:space="preserve">第一节 金融领域应用市场</w:t>
      </w:r>
    </w:p>
    <w:p>
      <w:pPr>
        <w:spacing w:before="75" w:after="0"/>
      </w:pPr>
      <w:r>
        <w:rPr/>
        <w:t xml:space="preserve">一、支付结算场景</w:t>
      </w:r>
    </w:p>
    <w:p>
      <w:pPr>
        <w:spacing w:before="75" w:after="0"/>
      </w:pPr>
      <w:r>
        <w:rPr/>
        <w:t xml:space="preserve">二、资产数字化场景</w:t>
      </w:r>
    </w:p>
    <w:p>
      <w:pPr>
        <w:spacing w:before="75" w:after="0"/>
      </w:pPr>
      <w:r>
        <w:rPr/>
        <w:t xml:space="preserve">三、供应链金融场景</w:t>
      </w:r>
    </w:p>
    <w:p>
      <w:pPr>
        <w:spacing w:before="75" w:after="0"/>
      </w:pPr>
      <w:r>
        <w:rPr/>
        <w:t xml:space="preserve">第二节 商贸流通领域应用市场</w:t>
      </w:r>
    </w:p>
    <w:p>
      <w:pPr>
        <w:spacing w:before="75" w:after="0"/>
      </w:pPr>
      <w:r>
        <w:rPr/>
        <w:t xml:space="preserve">一、零售消费场景</w:t>
      </w:r>
    </w:p>
    <w:p>
      <w:pPr>
        <w:spacing w:before="75" w:after="0"/>
      </w:pPr>
      <w:r>
        <w:rPr/>
        <w:t xml:space="preserve">二、跨境商贸场景</w:t>
      </w:r>
    </w:p>
    <w:p>
      <w:pPr>
        <w:spacing w:before="75" w:after="0"/>
      </w:pPr>
      <w:r>
        <w:rPr/>
        <w:t xml:space="preserve">三、票据流转场景</w:t>
      </w:r>
    </w:p>
    <w:p>
      <w:pPr>
        <w:spacing w:before="75" w:after="0"/>
      </w:pPr>
      <w:r>
        <w:rPr/>
        <w:t xml:space="preserve">第三节 公共服务领域应用市场</w:t>
      </w:r>
    </w:p>
    <w:p>
      <w:pPr>
        <w:spacing w:before="75" w:after="0"/>
      </w:pPr>
      <w:r>
        <w:rPr/>
        <w:t xml:space="preserve">一、政务缴费场景</w:t>
      </w:r>
    </w:p>
    <w:p>
      <w:pPr>
        <w:spacing w:before="75" w:after="0"/>
      </w:pPr>
      <w:r>
        <w:rPr/>
        <w:t xml:space="preserve">二、权益凭证场景</w:t>
      </w:r>
    </w:p>
    <w:p>
      <w:pPr>
        <w:spacing w:before="75" w:after="0"/>
      </w:pPr>
      <w:r>
        <w:rPr/>
        <w:t xml:space="preserve">三、民生服务场景</w:t>
      </w:r>
    </w:p>
    <w:p>
      <w:pPr>
        <w:spacing w:before="75" w:after="0"/>
      </w:pPr>
      <w:r>
        <w:rPr>
          <w:b w:val="1"/>
          <w:bCs w:val="1"/>
        </w:rPr>
        <w:t xml:space="preserve">第八章 2026-2031年中国数字货币行业市场规模预测</w:t>
      </w:r>
    </w:p>
    <w:p>
      <w:pPr>
        <w:spacing w:before="75" w:after="0"/>
      </w:pPr>
      <w:r>
        <w:rPr/>
        <w:t xml:space="preserve">第一节 行业整体规模预测</w:t>
      </w:r>
    </w:p>
    <w:p>
      <w:pPr>
        <w:spacing w:before="75" w:after="0"/>
      </w:pPr>
      <w:r>
        <w:rPr/>
        <w:t xml:space="preserve">一、市场总量预测</w:t>
      </w:r>
    </w:p>
    <w:p>
      <w:pPr>
        <w:spacing w:before="75" w:after="0"/>
      </w:pPr>
      <w:r>
        <w:rPr/>
        <w:t xml:space="preserve">二、年均复合增速预测</w:t>
      </w:r>
    </w:p>
    <w:p>
      <w:pPr>
        <w:spacing w:before="75" w:after="0"/>
      </w:pPr>
      <w:r>
        <w:rPr/>
        <w:t xml:space="preserve">三、市场增长拐点判断</w:t>
      </w:r>
    </w:p>
    <w:p>
      <w:pPr>
        <w:spacing w:before="75" w:after="0"/>
      </w:pPr>
      <w:r>
        <w:rPr/>
        <w:t xml:space="preserve">第二节 细分领域规模预测</w:t>
      </w:r>
    </w:p>
    <w:p>
      <w:pPr>
        <w:spacing w:before="75" w:after="0"/>
      </w:pPr>
      <w:r>
        <w:rPr/>
        <w:t xml:space="preserve">一、硬件配套市场规模预测</w:t>
      </w:r>
    </w:p>
    <w:p>
      <w:pPr>
        <w:spacing w:before="75" w:after="0"/>
      </w:pPr>
      <w:r>
        <w:rPr/>
        <w:t xml:space="preserve">二、技术开发服务市场规模预测</w:t>
      </w:r>
    </w:p>
    <w:p>
      <w:pPr>
        <w:spacing w:before="75" w:after="0"/>
      </w:pPr>
      <w:r>
        <w:rPr/>
        <w:t xml:space="preserve">三、行业解决方案市场规模预测</w:t>
      </w:r>
    </w:p>
    <w:p>
      <w:pPr>
        <w:spacing w:before="75" w:after="0"/>
      </w:pPr>
      <w:r>
        <w:rPr/>
        <w:t xml:space="preserve">第三节 区域市场规模预测</w:t>
      </w:r>
    </w:p>
    <w:p>
      <w:pPr>
        <w:spacing w:before="75" w:after="0"/>
      </w:pPr>
      <w:r>
        <w:rPr/>
        <w:t xml:space="preserve">一、东部区域规模预测</w:t>
      </w:r>
    </w:p>
    <w:p>
      <w:pPr>
        <w:spacing w:before="75" w:after="0"/>
      </w:pPr>
      <w:r>
        <w:rPr/>
        <w:t xml:space="preserve">二、中部区域规模预测</w:t>
      </w:r>
    </w:p>
    <w:p>
      <w:pPr>
        <w:spacing w:before="75" w:after="0"/>
      </w:pPr>
      <w:r>
        <w:rPr/>
        <w:t xml:space="preserve">三、西部区域规模预测</w:t>
      </w:r>
    </w:p>
    <w:p>
      <w:pPr>
        <w:spacing w:before="75" w:after="0"/>
      </w:pPr>
      <w:r>
        <w:rPr>
          <w:b w:val="1"/>
          <w:bCs w:val="1"/>
        </w:rPr>
        <w:t xml:space="preserve">第九章 2026-2031年数字货币行业供需格局预测</w:t>
      </w:r>
    </w:p>
    <w:p>
      <w:pPr>
        <w:spacing w:before="75" w:after="0"/>
      </w:pPr>
      <w:r>
        <w:rPr/>
        <w:t xml:space="preserve">第一节 供给格局预测</w:t>
      </w:r>
    </w:p>
    <w:p>
      <w:pPr>
        <w:spacing w:before="75" w:after="0"/>
      </w:pPr>
      <w:r>
        <w:rPr/>
        <w:t xml:space="preserve">一、供给主体数量变化</w:t>
      </w:r>
    </w:p>
    <w:p>
      <w:pPr>
        <w:spacing w:before="75" w:after="0"/>
      </w:pPr>
      <w:r>
        <w:rPr/>
        <w:t xml:space="preserve">二、供给能力增长预测</w:t>
      </w:r>
    </w:p>
    <w:p>
      <w:pPr>
        <w:spacing w:before="75" w:after="0"/>
      </w:pPr>
      <w:r>
        <w:rPr/>
        <w:t xml:space="preserve">三、供给结构演变趋势</w:t>
      </w:r>
    </w:p>
    <w:p>
      <w:pPr>
        <w:spacing w:before="75" w:after="0"/>
      </w:pPr>
      <w:r>
        <w:rPr/>
        <w:t xml:space="preserve">第二节 需求格局预测</w:t>
      </w:r>
    </w:p>
    <w:p>
      <w:pPr>
        <w:spacing w:before="75" w:after="0"/>
      </w:pPr>
      <w:r>
        <w:rPr/>
        <w:t xml:space="preserve">一、总体需求增量预测</w:t>
      </w:r>
    </w:p>
    <w:p>
      <w:pPr>
        <w:spacing w:before="75" w:after="0"/>
      </w:pPr>
      <w:r>
        <w:rPr/>
        <w:t xml:space="preserve">二、需求结构变化预测</w:t>
      </w:r>
    </w:p>
    <w:p>
      <w:pPr>
        <w:spacing w:before="75" w:after="0"/>
      </w:pPr>
      <w:r>
        <w:rPr/>
        <w:t xml:space="preserve">三、不同客户群体需求变化</w:t>
      </w:r>
    </w:p>
    <w:p>
      <w:pPr>
        <w:spacing w:before="75" w:after="0"/>
      </w:pPr>
      <w:r>
        <w:rPr/>
        <w:t xml:space="preserve">第三节 供需平衡分析</w:t>
      </w:r>
    </w:p>
    <w:p>
      <w:pPr>
        <w:spacing w:before="75" w:after="0"/>
      </w:pPr>
      <w:r>
        <w:rPr/>
        <w:t xml:space="preserve">一、供需缺口测算</w:t>
      </w:r>
    </w:p>
    <w:p>
      <w:pPr>
        <w:spacing w:before="75" w:after="0"/>
      </w:pPr>
      <w:r>
        <w:rPr/>
        <w:t xml:space="preserve">二、供需匹配变化特征</w:t>
      </w:r>
    </w:p>
    <w:p>
      <w:pPr>
        <w:spacing w:before="75" w:after="0"/>
      </w:pPr>
      <w:r>
        <w:rPr/>
        <w:t xml:space="preserve">三、供需调节机制分析</w:t>
      </w:r>
    </w:p>
    <w:p>
      <w:pPr>
        <w:spacing w:before="75" w:after="0"/>
      </w:pPr>
      <w:r>
        <w:rPr>
          <w:b w:val="1"/>
          <w:bCs w:val="1"/>
        </w:rPr>
        <w:t xml:space="preserve">第十章 数字货币行业竞争格局分析</w:t>
      </w:r>
    </w:p>
    <w:p>
      <w:pPr>
        <w:spacing w:before="75" w:after="0"/>
      </w:pPr>
      <w:r>
        <w:rPr/>
        <w:t xml:space="preserve">第一节 行业竞争结构</w:t>
      </w:r>
    </w:p>
    <w:p>
      <w:pPr>
        <w:spacing w:before="75" w:after="0"/>
      </w:pPr>
      <w:r>
        <w:rPr/>
        <w:t xml:space="preserve">一、行业进入壁垒</w:t>
      </w:r>
    </w:p>
    <w:p>
      <w:pPr>
        <w:spacing w:before="75" w:after="0"/>
      </w:pPr>
      <w:r>
        <w:rPr/>
        <w:t xml:space="preserve">二、行业退出壁垒</w:t>
      </w:r>
    </w:p>
    <w:p>
      <w:pPr>
        <w:spacing w:before="75" w:after="0"/>
      </w:pPr>
      <w:r>
        <w:rPr/>
        <w:t xml:space="preserve">三、行业竞争强度</w:t>
      </w:r>
    </w:p>
    <w:p>
      <w:pPr>
        <w:spacing w:before="75" w:after="0"/>
      </w:pPr>
      <w:r>
        <w:rPr/>
        <w:t xml:space="preserve">第二节 市场竞争梯队</w:t>
      </w:r>
    </w:p>
    <w:p>
      <w:pPr>
        <w:spacing w:before="75" w:after="0"/>
      </w:pPr>
      <w:r>
        <w:rPr/>
        <w:t xml:space="preserve">一、第一梯队企业特征</w:t>
      </w:r>
    </w:p>
    <w:p>
      <w:pPr>
        <w:spacing w:before="75" w:after="0"/>
      </w:pPr>
      <w:r>
        <w:rPr/>
        <w:t xml:space="preserve">二、第二梯队企业特征</w:t>
      </w:r>
    </w:p>
    <w:p>
      <w:pPr>
        <w:spacing w:before="75" w:after="0"/>
      </w:pPr>
      <w:r>
        <w:rPr/>
        <w:t xml:space="preserve">三、第三梯队企业特征</w:t>
      </w:r>
    </w:p>
    <w:p>
      <w:pPr>
        <w:spacing w:before="75" w:after="0"/>
      </w:pPr>
      <w:r>
        <w:rPr/>
        <w:t xml:space="preserve">第三节 竞争焦点分析</w:t>
      </w:r>
    </w:p>
    <w:p>
      <w:pPr>
        <w:spacing w:before="75" w:after="0"/>
      </w:pPr>
      <w:r>
        <w:rPr/>
        <w:t xml:space="preserve">一、技术能力竞争</w:t>
      </w:r>
    </w:p>
    <w:p>
      <w:pPr>
        <w:spacing w:before="75" w:after="0"/>
      </w:pPr>
      <w:r>
        <w:rPr/>
        <w:t xml:space="preserve">二、项目落地能力竞争</w:t>
      </w:r>
    </w:p>
    <w:p>
      <w:pPr>
        <w:spacing w:before="75" w:after="0"/>
      </w:pPr>
      <w:r>
        <w:rPr/>
        <w:t xml:space="preserve">三、综合服务能力竞争</w:t>
      </w:r>
    </w:p>
    <w:p>
      <w:pPr>
        <w:spacing w:before="75" w:after="0"/>
      </w:pPr>
      <w:r>
        <w:rPr>
          <w:b w:val="1"/>
          <w:bCs w:val="1"/>
        </w:rPr>
        <w:t xml:space="preserve">第十一章 数字货币行业区域市场分析</w:t>
      </w:r>
    </w:p>
    <w:p>
      <w:pPr>
        <w:spacing w:before="75" w:after="0"/>
      </w:pPr>
      <w:r>
        <w:rPr/>
        <w:t xml:space="preserve">第一节 华东区域市场分析</w:t>
      </w:r>
    </w:p>
    <w:p>
      <w:pPr>
        <w:spacing w:before="75" w:after="0"/>
      </w:pPr>
      <w:r>
        <w:rPr/>
        <w:t xml:space="preserve">一、区域市场基础条件</w:t>
      </w:r>
    </w:p>
    <w:p>
      <w:pPr>
        <w:spacing w:before="75" w:after="0"/>
      </w:pPr>
      <w:r>
        <w:rPr/>
        <w:t xml:space="preserve">二、区域市场供需现状</w:t>
      </w:r>
    </w:p>
    <w:p>
      <w:pPr>
        <w:spacing w:before="75" w:after="0"/>
      </w:pPr>
      <w:r>
        <w:rPr/>
        <w:t xml:space="preserve">三、2026-2031年市场前景预判</w:t>
      </w:r>
    </w:p>
    <w:p>
      <w:pPr>
        <w:spacing w:before="75" w:after="0"/>
      </w:pPr>
      <w:r>
        <w:rPr/>
        <w:t xml:space="preserve">第二节 华南区域市场分析</w:t>
      </w:r>
    </w:p>
    <w:p>
      <w:pPr>
        <w:spacing w:before="75" w:after="0"/>
      </w:pPr>
      <w:r>
        <w:rPr/>
        <w:t xml:space="preserve">一、区域市场基础条件</w:t>
      </w:r>
    </w:p>
    <w:p>
      <w:pPr>
        <w:spacing w:before="75" w:after="0"/>
      </w:pPr>
      <w:r>
        <w:rPr/>
        <w:t xml:space="preserve">二、区域市场供需现状</w:t>
      </w:r>
    </w:p>
    <w:p>
      <w:pPr>
        <w:spacing w:before="75" w:after="0"/>
      </w:pPr>
      <w:r>
        <w:rPr/>
        <w:t xml:space="preserve">三、2026-2031年市场前景预判</w:t>
      </w:r>
    </w:p>
    <w:p>
      <w:pPr>
        <w:spacing w:before="75" w:after="0"/>
      </w:pPr>
      <w:r>
        <w:rPr/>
        <w:t xml:space="preserve">第三节 华北区域市场分析</w:t>
      </w:r>
    </w:p>
    <w:p>
      <w:pPr>
        <w:spacing w:before="75" w:after="0"/>
      </w:pPr>
      <w:r>
        <w:rPr/>
        <w:t xml:space="preserve">一、区域市场基础条件</w:t>
      </w:r>
    </w:p>
    <w:p>
      <w:pPr>
        <w:spacing w:before="75" w:after="0"/>
      </w:pPr>
      <w:r>
        <w:rPr/>
        <w:t xml:space="preserve">二、区域市场供需现状</w:t>
      </w:r>
    </w:p>
    <w:p>
      <w:pPr>
        <w:spacing w:before="75" w:after="0"/>
      </w:pPr>
      <w:r>
        <w:rPr/>
        <w:t xml:space="preserve">三、2026-2031年市场前景预判</w:t>
      </w:r>
    </w:p>
    <w:p>
      <w:pPr>
        <w:spacing w:before="75" w:after="0"/>
      </w:pPr>
      <w:r>
        <w:rPr/>
        <w:t xml:space="preserve">第四节 中西部区域市场分析</w:t>
      </w:r>
    </w:p>
    <w:p>
      <w:pPr>
        <w:spacing w:before="75" w:after="0"/>
      </w:pPr>
      <w:r>
        <w:rPr/>
        <w:t xml:space="preserve">一、区域市场基础条件</w:t>
      </w:r>
    </w:p>
    <w:p>
      <w:pPr>
        <w:spacing w:before="75" w:after="0"/>
      </w:pPr>
      <w:r>
        <w:rPr/>
        <w:t xml:space="preserve">二、区域市场供需现状</w:t>
      </w:r>
    </w:p>
    <w:p>
      <w:pPr>
        <w:spacing w:before="75" w:after="0"/>
      </w:pPr>
      <w:r>
        <w:rPr/>
        <w:t xml:space="preserve">三、2026-2031年市场前景预判</w:t>
      </w:r>
    </w:p>
    <w:p>
      <w:pPr>
        <w:spacing w:before="75" w:after="0"/>
      </w:pPr>
      <w:r>
        <w:rPr>
          <w:b w:val="1"/>
          <w:bCs w:val="1"/>
        </w:rPr>
        <w:t xml:space="preserve">第十二章 数字货币行业投融资分析</w:t>
      </w:r>
    </w:p>
    <w:p>
      <w:pPr>
        <w:spacing w:before="75" w:after="0"/>
      </w:pPr>
      <w:r>
        <w:rPr/>
        <w:t xml:space="preserve">第一节 行业投融资现状</w:t>
      </w:r>
    </w:p>
    <w:p>
      <w:pPr>
        <w:spacing w:before="75" w:after="0"/>
      </w:pPr>
      <w:r>
        <w:rPr/>
        <w:t xml:space="preserve">一、投融资规模变化</w:t>
      </w:r>
    </w:p>
    <w:p>
      <w:pPr>
        <w:spacing w:before="75" w:after="0"/>
      </w:pPr>
      <w:r>
        <w:rPr/>
        <w:t xml:space="preserve">二、投融资轮次分布</w:t>
      </w:r>
    </w:p>
    <w:p>
      <w:pPr>
        <w:spacing w:before="75" w:after="0"/>
      </w:pPr>
      <w:r>
        <w:rPr/>
        <w:t xml:space="preserve">三、投融资领域分布</w:t>
      </w:r>
    </w:p>
    <w:p>
      <w:pPr>
        <w:spacing w:before="75" w:after="0"/>
      </w:pPr>
      <w:r>
        <w:rPr/>
        <w:t xml:space="preserve">第二节 投融资主体特征</w:t>
      </w:r>
    </w:p>
    <w:p>
      <w:pPr>
        <w:spacing w:before="75" w:after="0"/>
      </w:pPr>
      <w:r>
        <w:rPr/>
        <w:t xml:space="preserve">一、产业资本投资特征</w:t>
      </w:r>
    </w:p>
    <w:p>
      <w:pPr>
        <w:spacing w:before="75" w:after="0"/>
      </w:pPr>
      <w:r>
        <w:rPr/>
        <w:t xml:space="preserve">二、财务资本投资特征</w:t>
      </w:r>
    </w:p>
    <w:p>
      <w:pPr>
        <w:spacing w:before="75" w:after="0"/>
      </w:pPr>
      <w:r>
        <w:rPr/>
        <w:t xml:space="preserve">三、战略投资逻辑</w:t>
      </w:r>
    </w:p>
    <w:p>
      <w:pPr>
        <w:spacing w:before="75" w:after="0"/>
      </w:pPr>
      <w:r>
        <w:rPr/>
        <w:t xml:space="preserve">第三节 2026-2031年投融资趋势预判</w:t>
      </w:r>
    </w:p>
    <w:p>
      <w:pPr>
        <w:spacing w:before="75" w:after="0"/>
      </w:pPr>
      <w:r>
        <w:rPr/>
        <w:t xml:space="preserve">一、投资方向变化</w:t>
      </w:r>
    </w:p>
    <w:p>
      <w:pPr>
        <w:spacing w:before="75" w:after="0"/>
      </w:pPr>
      <w:r>
        <w:rPr/>
        <w:t xml:space="preserve">二、退出路径变化</w:t>
      </w:r>
    </w:p>
    <w:p>
      <w:pPr>
        <w:spacing w:before="75" w:after="0"/>
      </w:pPr>
      <w:r>
        <w:rPr/>
        <w:t xml:space="preserve">三、投融资热度预判</w:t>
      </w:r>
    </w:p>
    <w:p>
      <w:pPr>
        <w:spacing w:before="75" w:after="0"/>
      </w:pPr>
      <w:r>
        <w:rPr>
          <w:b w:val="1"/>
          <w:bCs w:val="1"/>
        </w:rPr>
        <w:t xml:space="preserve">第十三章 数字货币行业风险分析</w:t>
      </w:r>
    </w:p>
    <w:p>
      <w:pPr>
        <w:spacing w:before="75" w:after="0"/>
      </w:pPr>
      <w:r>
        <w:rPr/>
        <w:t xml:space="preserve">第一节 技术风险</w:t>
      </w:r>
    </w:p>
    <w:p>
      <w:pPr>
        <w:spacing w:before="75" w:after="0"/>
      </w:pPr>
      <w:r>
        <w:rPr/>
        <w:t xml:space="preserve">一、底层技术迭代风险</w:t>
      </w:r>
    </w:p>
    <w:p>
      <w:pPr>
        <w:spacing w:before="75" w:after="0"/>
      </w:pPr>
      <w:r>
        <w:rPr/>
        <w:t xml:space="preserve">二、系统安全风险</w:t>
      </w:r>
    </w:p>
    <w:p>
      <w:pPr>
        <w:spacing w:before="75" w:after="0"/>
      </w:pPr>
      <w:r>
        <w:rPr/>
        <w:t xml:space="preserve">三、技术兼容风险</w:t>
      </w:r>
    </w:p>
    <w:p>
      <w:pPr>
        <w:spacing w:before="75" w:after="0"/>
      </w:pPr>
      <w:r>
        <w:rPr/>
        <w:t xml:space="preserve">第二节 市场风险</w:t>
      </w:r>
    </w:p>
    <w:p>
      <w:pPr>
        <w:spacing w:before="75" w:after="0"/>
      </w:pPr>
      <w:r>
        <w:rPr/>
        <w:t xml:space="preserve">一、市场需求不及预期风险</w:t>
      </w:r>
    </w:p>
    <w:p>
      <w:pPr>
        <w:spacing w:before="75" w:after="0"/>
      </w:pPr>
      <w:r>
        <w:rPr/>
        <w:t xml:space="preserve">二、市场竞争加剧风险</w:t>
      </w:r>
    </w:p>
    <w:p>
      <w:pPr>
        <w:spacing w:before="75" w:after="0"/>
      </w:pPr>
      <w:r>
        <w:rPr/>
        <w:t xml:space="preserve">三、商业模式不成熟风险</w:t>
      </w:r>
    </w:p>
    <w:p>
      <w:pPr>
        <w:spacing w:before="75" w:after="0"/>
      </w:pPr>
      <w:r>
        <w:rPr/>
        <w:t xml:space="preserve">第三节 运营风险</w:t>
      </w:r>
    </w:p>
    <w:p>
      <w:pPr>
        <w:spacing w:before="75" w:after="0"/>
      </w:pPr>
      <w:r>
        <w:rPr/>
        <w:t xml:space="preserve">一、项目落地实施风险</w:t>
      </w:r>
    </w:p>
    <w:p>
      <w:pPr>
        <w:spacing w:before="75" w:after="0"/>
      </w:pPr>
      <w:r>
        <w:rPr/>
        <w:t xml:space="preserve">二、客户运维服务风险</w:t>
      </w:r>
    </w:p>
    <w:p>
      <w:pPr>
        <w:spacing w:before="75" w:after="0"/>
      </w:pPr>
      <w:r>
        <w:rPr/>
        <w:t xml:space="preserve">三、供应链配套风险</w:t>
      </w:r>
    </w:p>
    <w:p>
      <w:pPr>
        <w:spacing w:before="75" w:after="0"/>
      </w:pPr>
      <w:r>
        <w:rPr>
          <w:b w:val="1"/>
          <w:bCs w:val="1"/>
        </w:rPr>
        <w:t xml:space="preserve">第十四章 数字货币行业发展机遇分析</w:t>
      </w:r>
    </w:p>
    <w:p>
      <w:pPr>
        <w:spacing w:before="75" w:after="0"/>
      </w:pPr>
      <w:r>
        <w:rPr/>
        <w:t xml:space="preserve">第一节 技术革新机遇</w:t>
      </w:r>
    </w:p>
    <w:p>
      <w:pPr>
        <w:spacing w:before="75" w:after="0"/>
      </w:pPr>
      <w:r>
        <w:rPr/>
        <w:t xml:space="preserve">一、底层技术成熟带来机遇</w:t>
      </w:r>
    </w:p>
    <w:p>
      <w:pPr>
        <w:spacing w:before="75" w:after="0"/>
      </w:pPr>
      <w:r>
        <w:rPr/>
        <w:t xml:space="preserve">二、多技术融合创新机遇</w:t>
      </w:r>
    </w:p>
    <w:p>
      <w:pPr>
        <w:spacing w:before="75" w:after="0"/>
      </w:pPr>
      <w:r>
        <w:rPr/>
        <w:t xml:space="preserve">三、硬件性能升级机遇</w:t>
      </w:r>
    </w:p>
    <w:p>
      <w:pPr>
        <w:spacing w:before="75" w:after="0"/>
      </w:pPr>
      <w:r>
        <w:rPr/>
        <w:t xml:space="preserve">第二节 产业数字化机遇</w:t>
      </w:r>
    </w:p>
    <w:p>
      <w:pPr>
        <w:spacing w:before="75" w:after="0"/>
      </w:pPr>
      <w:r>
        <w:rPr/>
        <w:t xml:space="preserve">一、金融数字化转型机遇</w:t>
      </w:r>
    </w:p>
    <w:p>
      <w:pPr>
        <w:spacing w:before="75" w:after="0"/>
      </w:pPr>
      <w:r>
        <w:rPr/>
        <w:t xml:space="preserve">二、实体经济数字化机遇</w:t>
      </w:r>
    </w:p>
    <w:p>
      <w:pPr>
        <w:spacing w:before="75" w:after="0"/>
      </w:pPr>
      <w:r>
        <w:rPr/>
        <w:t xml:space="preserve">三、公共服务数字化机遇</w:t>
      </w:r>
    </w:p>
    <w:p>
      <w:pPr>
        <w:spacing w:before="75" w:after="0"/>
      </w:pPr>
      <w:r>
        <w:rPr/>
        <w:t xml:space="preserve">第三节 商业模式创新机遇</w:t>
      </w:r>
    </w:p>
    <w:p>
      <w:pPr>
        <w:spacing w:before="75" w:after="0"/>
      </w:pPr>
      <w:r>
        <w:rPr/>
        <w:t xml:space="preserve">一、服务模式创新机遇</w:t>
      </w:r>
    </w:p>
    <w:p>
      <w:pPr>
        <w:spacing w:before="75" w:after="0"/>
      </w:pPr>
      <w:r>
        <w:rPr/>
        <w:t xml:space="preserve">二、收费模式创新机遇</w:t>
      </w:r>
    </w:p>
    <w:p>
      <w:pPr>
        <w:spacing w:before="75" w:after="0"/>
      </w:pPr>
      <w:r>
        <w:rPr/>
        <w:t xml:space="preserve">三、合作模式创新机遇</w:t>
      </w:r>
    </w:p>
    <w:p>
      <w:pPr>
        <w:spacing w:before="75" w:after="0"/>
      </w:pPr>
      <w:r>
        <w:rPr>
          <w:b w:val="1"/>
          <w:bCs w:val="1"/>
        </w:rPr>
        <w:t xml:space="preserve">第十五章 2026-2031年行业发展趋势预判</w:t>
      </w:r>
    </w:p>
    <w:p>
      <w:pPr>
        <w:spacing w:before="75" w:after="0"/>
      </w:pPr>
      <w:r>
        <w:rPr/>
        <w:t xml:space="preserve">第一节 技术发展趋势</w:t>
      </w:r>
    </w:p>
    <w:p>
      <w:pPr>
        <w:spacing w:before="75" w:after="0"/>
      </w:pPr>
      <w:r>
        <w:rPr/>
        <w:t xml:space="preserve">一、底层技术持续优化</w:t>
      </w:r>
    </w:p>
    <w:p>
      <w:pPr>
        <w:spacing w:before="75" w:after="0"/>
      </w:pPr>
      <w:r>
        <w:rPr/>
        <w:t xml:space="preserve">二、系统安全能力持续升级</w:t>
      </w:r>
    </w:p>
    <w:p>
      <w:pPr>
        <w:spacing w:before="75" w:after="0"/>
      </w:pPr>
      <w:r>
        <w:rPr/>
        <w:t xml:space="preserve">三、跨链互通技术逐步落地</w:t>
      </w:r>
    </w:p>
    <w:p>
      <w:pPr>
        <w:spacing w:before="75" w:after="0"/>
      </w:pPr>
      <w:r>
        <w:rPr/>
        <w:t xml:space="preserve">第二节 市场发展趋势</w:t>
      </w:r>
    </w:p>
    <w:p>
      <w:pPr>
        <w:spacing w:before="75" w:after="0"/>
      </w:pPr>
      <w:r>
        <w:rPr/>
        <w:t xml:space="preserve">一、市场渗透率稳步提升</w:t>
      </w:r>
    </w:p>
    <w:p>
      <w:pPr>
        <w:spacing w:before="75" w:after="0"/>
      </w:pPr>
      <w:r>
        <w:rPr/>
        <w:t xml:space="preserve">二、细分场景持续拓宽</w:t>
      </w:r>
    </w:p>
    <w:p>
      <w:pPr>
        <w:spacing w:before="75" w:after="0"/>
      </w:pPr>
      <w:r>
        <w:rPr/>
        <w:t xml:space="preserve">三、市场集中度逐步提升</w:t>
      </w:r>
    </w:p>
    <w:p>
      <w:pPr>
        <w:spacing w:before="75" w:after="0"/>
      </w:pPr>
      <w:r>
        <w:rPr/>
        <w:t xml:space="preserve">第三节 商业模式趋势</w:t>
      </w:r>
    </w:p>
    <w:p>
      <w:pPr>
        <w:spacing w:before="75" w:after="0"/>
      </w:pPr>
      <w:r>
        <w:rPr/>
        <w:t xml:space="preserve">一、一体化解决方案成为主流</w:t>
      </w:r>
    </w:p>
    <w:p>
      <w:pPr>
        <w:spacing w:before="75" w:after="0"/>
      </w:pPr>
      <w:r>
        <w:rPr/>
        <w:t xml:space="preserve">二、服务型收入占比提升</w:t>
      </w:r>
    </w:p>
    <w:p>
      <w:pPr>
        <w:spacing w:before="75" w:after="0"/>
      </w:pPr>
      <w:r>
        <w:rPr/>
        <w:t xml:space="preserve">三、产业协同生态逐步成型</w:t>
      </w:r>
    </w:p>
    <w:p>
      <w:pPr>
        <w:spacing w:before="75" w:after="0"/>
      </w:pPr>
      <w:r>
        <w:rPr>
          <w:b w:val="1"/>
          <w:bCs w:val="1"/>
        </w:rPr>
        <w:t xml:space="preserve">第十六章 行业发展战略与投资建议</w:t>
      </w:r>
    </w:p>
    <w:p>
      <w:pPr>
        <w:spacing w:before="75" w:after="0"/>
      </w:pPr>
      <w:r>
        <w:rPr/>
        <w:t xml:space="preserve">第一节 企业发展战略建议</w:t>
      </w:r>
    </w:p>
    <w:p>
      <w:pPr>
        <w:spacing w:before="75" w:after="0"/>
      </w:pPr>
      <w:r>
        <w:rPr/>
        <w:t xml:space="preserve">一、技术研发战略</w:t>
      </w:r>
    </w:p>
    <w:p>
      <w:pPr>
        <w:spacing w:before="75" w:after="0"/>
      </w:pPr>
      <w:r>
        <w:rPr/>
        <w:t xml:space="preserve">二、市场拓展战略</w:t>
      </w:r>
    </w:p>
    <w:p>
      <w:pPr>
        <w:spacing w:before="75" w:after="0"/>
      </w:pPr>
      <w:r>
        <w:rPr/>
        <w:t xml:space="preserve">三、产业链合作战略</w:t>
      </w:r>
    </w:p>
    <w:p>
      <w:pPr>
        <w:spacing w:before="75" w:after="0"/>
      </w:pPr>
      <w:r>
        <w:rPr/>
        <w:t xml:space="preserve">第二节 投资方向建议</w:t>
      </w:r>
    </w:p>
    <w:p>
      <w:pPr>
        <w:spacing w:before="75" w:after="0"/>
      </w:pPr>
      <w:r>
        <w:rPr/>
        <w:t xml:space="preserve">一、技术赛道投资方向</w:t>
      </w:r>
    </w:p>
    <w:p>
      <w:pPr>
        <w:spacing w:before="75" w:after="0"/>
      </w:pPr>
      <w:r>
        <w:rPr/>
        <w:t xml:space="preserve">二、硬件配套赛道投资方向</w:t>
      </w:r>
    </w:p>
    <w:p>
      <w:pPr>
        <w:spacing w:before="75" w:after="0"/>
      </w:pPr>
      <w:r>
        <w:rPr/>
        <w:t xml:space="preserve">三、行业应用赛道投资方向</w:t>
      </w:r>
    </w:p>
    <w:p>
      <w:pPr>
        <w:spacing w:before="75" w:after="0"/>
      </w:pPr>
      <w:r>
        <w:rPr/>
        <w:t xml:space="preserve">第三节 项目投资策略建议</w:t>
      </w:r>
    </w:p>
    <w:p>
      <w:pPr>
        <w:spacing w:before="75" w:after="0"/>
      </w:pPr>
      <w:r>
        <w:rPr/>
        <w:t xml:space="preserve">一、项目准入评估要点</w:t>
      </w:r>
    </w:p>
    <w:p>
      <w:pPr>
        <w:spacing w:before="75" w:after="0"/>
      </w:pPr>
      <w:r>
        <w:rPr/>
        <w:t xml:space="preserve">二、投资周期把控建议</w:t>
      </w:r>
    </w:p>
    <w:p>
      <w:pPr>
        <w:spacing w:before="75" w:after="0"/>
      </w:pPr>
      <w:r>
        <w:rPr/>
        <w:t xml:space="preserve">三、风险对冲策略建议</w:t>
      </w:r>
    </w:p>
    <w:p>
      <w:pPr>
        <w:spacing w:before="75" w:after="0"/>
      </w:pPr>
      <w:r>
        <w:rPr>
          <w:b w:val="1"/>
          <w:bCs w:val="1"/>
        </w:rPr>
        <w:t xml:space="preserve">第十七章 研究结论与展望</w:t>
      </w:r>
    </w:p>
    <w:p>
      <w:pPr>
        <w:spacing w:before="75" w:after="0"/>
      </w:pPr>
      <w:r>
        <w:rPr/>
        <w:t xml:space="preserve">第一节 行业核心结论</w:t>
      </w:r>
    </w:p>
    <w:p>
      <w:pPr>
        <w:spacing w:before="75" w:after="0"/>
      </w:pPr>
      <w:r>
        <w:rPr/>
        <w:t xml:space="preserve">一、行业发展现状总结</w:t>
      </w:r>
    </w:p>
    <w:p>
      <w:pPr>
        <w:spacing w:before="75" w:after="0"/>
      </w:pPr>
      <w:r>
        <w:rPr/>
        <w:t xml:space="preserve">二、市场规模预测结论</w:t>
      </w:r>
    </w:p>
    <w:p>
      <w:pPr>
        <w:spacing w:before="75" w:after="0"/>
      </w:pPr>
      <w:r>
        <w:rPr/>
        <w:t xml:space="preserve">三、竞争格局核心结论</w:t>
      </w:r>
    </w:p>
    <w:p>
      <w:pPr>
        <w:spacing w:before="75" w:after="0"/>
      </w:pPr>
      <w:r>
        <w:rPr/>
        <w:t xml:space="preserve">第二节 行业发展前景总结</w:t>
      </w:r>
    </w:p>
    <w:p>
      <w:pPr>
        <w:spacing w:before="75" w:after="0"/>
      </w:pPr>
      <w:r>
        <w:rPr/>
        <w:t xml:space="preserve">一、行业增长潜力判断</w:t>
      </w:r>
    </w:p>
    <w:p>
      <w:pPr>
        <w:spacing w:before="75" w:after="0"/>
      </w:pPr>
      <w:r>
        <w:rPr/>
        <w:t xml:space="preserve">二、长期发展空间判断</w:t>
      </w:r>
    </w:p>
    <w:p>
      <w:pPr>
        <w:spacing w:before="75" w:after="0"/>
      </w:pPr>
      <w:r>
        <w:rPr/>
        <w:t xml:space="preserve">三、行业成熟度判断</w:t>
      </w:r>
    </w:p>
    <w:p>
      <w:pPr>
        <w:spacing w:before="75" w:after="0"/>
      </w:pPr>
      <w:r>
        <w:rPr/>
        <w:t xml:space="preserve">第三节 未来研究展望</w:t>
      </w:r>
    </w:p>
    <w:p>
      <w:pPr>
        <w:spacing w:before="75" w:after="0"/>
      </w:pPr>
      <w:r>
        <w:rPr/>
        <w:t xml:space="preserve">一、后续跟踪重点方向</w:t>
      </w:r>
    </w:p>
    <w:p>
      <w:pPr>
        <w:spacing w:before="75" w:after="0"/>
      </w:pPr>
      <w:r>
        <w:rPr/>
        <w:t xml:space="preserve">二、数据更新监测要点</w:t>
      </w:r>
    </w:p>
    <w:p>
      <w:pPr>
        <w:spacing w:before="75" w:after="0"/>
      </w:pPr>
      <w:r>
        <w:rPr/>
        <w:t xml:space="preserve">三、行业变量持续观测方向</w:t>
      </w:r>
    </w:p>
    <w:p>
      <w:pPr>
        <w:spacing w:before="75" w:after="0"/>
      </w:pPr>
      <w:r>
        <w:rPr>
          <w:b w:val="1"/>
          <w:bCs w:val="1"/>
        </w:rPr>
        <w:t xml:space="preserve">图表目录</w:t>
      </w:r>
    </w:p>
    <w:p>
      <w:pPr>
        <w:spacing w:before="75" w:after="0"/>
      </w:pPr>
      <w:r>
        <w:rPr/>
        <w:t xml:space="preserve">图表：数字货币行业产业链结构示意图</w:t>
      </w:r>
    </w:p>
    <w:p>
      <w:pPr>
        <w:spacing w:before="75" w:after="0"/>
      </w:pPr>
      <w:r>
        <w:rPr/>
        <w:t xml:space="preserve">图表：2024-2026年中国数字货币行业市场规模及增速</w:t>
      </w:r>
    </w:p>
    <w:p>
      <w:pPr>
        <w:spacing w:before="75" w:after="0"/>
      </w:pPr>
      <w:r>
        <w:rPr/>
        <w:t xml:space="preserve">图表：2024-2026年数字货币细分市场规模占比结构</w:t>
      </w:r>
    </w:p>
    <w:p>
      <w:pPr>
        <w:spacing w:before="75" w:after="0"/>
      </w:pPr>
      <w:r>
        <w:rPr/>
        <w:t xml:space="preserve">图表：2024-2026年数字货币区域市场规模对比</w:t>
      </w:r>
    </w:p>
    <w:p>
      <w:pPr>
        <w:spacing w:before="75" w:after="0"/>
      </w:pPr>
      <w:r>
        <w:rPr/>
        <w:t xml:space="preserve">图表：数字货币行业技术架构分层示意图</w:t>
      </w:r>
    </w:p>
    <w:p>
      <w:pPr>
        <w:spacing w:before="75" w:after="0"/>
      </w:pPr>
      <w:r>
        <w:rPr/>
        <w:t xml:space="preserve">图表：2026-2031年中国数字货币行业市场规模预测</w:t>
      </w:r>
    </w:p>
    <w:p>
      <w:pPr>
        <w:spacing w:before="75" w:after="0"/>
      </w:pPr>
      <w:r>
        <w:rPr/>
        <w:t xml:space="preserve">图表：2026-2031年数字货币细分市场规模预测趋势</w:t>
      </w:r>
    </w:p>
    <w:p>
      <w:pPr>
        <w:spacing w:before="75" w:after="0"/>
      </w:pPr>
      <w:r>
        <w:rPr/>
        <w:t xml:space="preserve">图表：数字货币行业市场竞争梯队分布</w:t>
      </w:r>
    </w:p>
    <w:p>
      <w:pPr>
        <w:spacing w:before="75" w:after="0"/>
      </w:pPr>
      <w:r>
        <w:rPr/>
        <w:t xml:space="preserve">图表：2024-2026年数字货币行业投融资数量与金额变化</w:t>
      </w:r>
    </w:p>
    <w:p>
      <w:pPr>
        <w:spacing w:before="75" w:after="0"/>
      </w:pPr>
      <w:r>
        <w:rPr/>
        <w:t xml:space="preserve">图表：数字货币下游应用场景需求占比</w:t>
      </w:r>
    </w:p>
    <w:p>
      <w:pPr>
        <w:spacing w:before="75" w:after="0"/>
      </w:pPr>
      <w:r>
        <w:rPr/>
        <w:t xml:space="preserve">图表：数字货币行业产品分类</w:t>
      </w:r>
    </w:p>
    <w:p>
      <w:pPr>
        <w:spacing w:before="75" w:after="0"/>
      </w:pPr>
      <w:r>
        <w:rPr/>
        <w:t xml:space="preserve">图表：2024-2026年中国数字货币行业市场规模数据</w:t>
      </w:r>
    </w:p>
    <w:p>
      <w:pPr>
        <w:spacing w:before="75" w:after="0"/>
      </w:pPr>
      <w:r>
        <w:rPr/>
        <w:t xml:space="preserve">图表：2024-2026年数字货币细分领域市场规模</w:t>
      </w:r>
    </w:p>
    <w:p>
      <w:pPr>
        <w:spacing w:before="75" w:after="0"/>
      </w:pPr>
      <w:r>
        <w:rPr/>
        <w:t xml:space="preserve">图表：2024-2026年数字货币区域市场规模数据</w:t>
      </w:r>
    </w:p>
    <w:p>
      <w:pPr>
        <w:spacing w:before="75" w:after="0"/>
      </w:pPr>
      <w:r>
        <w:rPr/>
        <w:t xml:space="preserve">图表：数字货币核心技术性能指标对比</w:t>
      </w:r>
    </w:p>
    <w:p>
      <w:pPr>
        <w:spacing w:before="75" w:after="0"/>
      </w:pPr>
      <w:r>
        <w:rPr/>
        <w:t xml:space="preserve">图表：2026-2031年数字货币行业整体市场规模预测</w:t>
      </w:r>
    </w:p>
    <w:p>
      <w:pPr>
        <w:spacing w:before="75" w:after="0"/>
      </w:pPr>
      <w:r>
        <w:rPr/>
        <w:t xml:space="preserve">图表：2026-2031年细分市场规模预测数据</w:t>
      </w:r>
    </w:p>
    <w:p>
      <w:pPr>
        <w:spacing w:before="75" w:after="0"/>
      </w:pPr>
      <w:r>
        <w:rPr/>
        <w:t xml:space="preserve">图表：行业领先企业经营指标简</w:t>
      </w:r>
    </w:p>
    <w:p>
      <w:pPr>
        <w:spacing w:before="75" w:after="0"/>
      </w:pPr>
      <w:r>
        <w:rPr/>
        <w:t xml:space="preserve">图表：数字货币行业风险影响程度评估</w:t>
      </w:r>
    </w:p>
    <w:p>
      <w:pPr>
        <w:spacing w:before="75" w:after="0"/>
      </w:pPr>
      <w:r>
        <w:rPr/>
        <w:t xml:space="preserve">图表：数字货币行业投融资事件汇总简</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2026-2031年中国数字货币行业市场深度调研及发展战略规划报告</dc:title>
  <dc:description>2026-2031年中国数字货币行业市场深度调研及发展战略规划报告</dc:description>
  <dc:subject>2026-2031年中国数字货币行业市场深度调研及发展战略规划报告</dc:subject>
  <cp:keywords>研究报告</cp:keywords>
  <cp:category>研究报告</cp:category>
  <cp:lastModifiedBy>北京中道泰和信息咨询有限公司</cp:lastModifiedBy>
  <dcterms:created xsi:type="dcterms:W3CDTF">2026-10-12T20:07:09+08:00</dcterms:created>
  <dcterms:modified xsi:type="dcterms:W3CDTF">2026-10-12T20:07:09+08:00</dcterms:modified>
</cp:coreProperties>
</file>

<file path=docProps/custom.xml><?xml version="1.0" encoding="utf-8"?>
<Properties xmlns="http://schemas.openxmlformats.org/officeDocument/2006/custom-properties" xmlns:vt="http://schemas.openxmlformats.org/officeDocument/2006/docPropsVTypes"/>
</file>