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2026-2031年防伪产业现状及未来发展趋势分析报告</w:t>
      </w:r>
    </w:p>
    <w:p>
      <w:pPr>
        <w:spacing w:after="150"/>
      </w:pPr>
      <w:r>
        <w:rPr>
          <w:b w:val="1"/>
          <w:bCs w:val="1"/>
        </w:rPr>
        <w:t xml:space="preserve">报告简介</w:t>
      </w:r>
    </w:p>
    <w:p>
      <w:pPr>
        <w:spacing w:after="150"/>
      </w:pPr>
      <w:r>
        <w:rPr/>
        <w:t xml:space="preserve">防伪产业是综合运用材料、光学、密码与信息通信等技术，防范商品、证件、数据被非法仿制篡改，实现真伪核验、来源追溯的技术服务型产业，涵盖特种防伪材料、标识载体、识别设备、加密算法开发以及防伪系统方案设计、落地运维等完整产业链。产品与服务包含物理光学防伪标识、一物一码数字赋码、芯片防伪、区块链溯源体系等类型，广泛应用于医药、烟酒、化妆品、种子农资、奢侈品、证照票据等领域，同时延伸至数字资产版权保护场景，在保护知识产权、维护市场秩序、保障消费者权益方面发挥重要支撑作用。</w:t>
      </w:r>
    </w:p>
    <w:p>
      <w:pPr>
        <w:spacing w:after="150"/>
      </w:pPr>
      <w:r>
        <w:rPr/>
        <w:t xml:space="preserve">当前国内防伪产业正处于传统标识产品向数字化溯源方案转型的发展阶段。市场主体包含特种材料厂商、防伪标签制造企业、数字系统服务商，形成多层次竞争格局。随着各行业品牌保护意识提升，下游需求不再局限于单一防伪标签制作，更加看重产品全链路溯源、流通风险预警、渠道管控一体化能力。行业标准体系持续完善，对防伪产品安全、数据可信性提出更高要求，市场竞争由标签成本比拼，转向技术方案可靠性、数据安全能力、场景化定制服务的综合较量。未来，防伪产业将沿着物理防伪与数字防伪融合、智能识别、全链路溯源方向持续迭代。新型隐形材料、加密编码、生物特征识别等技术不断落地，物联网、区块链与AI技术深度融入防伪体系，实现商品从生产出厂、渠道流转直至终端查验的动态监测。产业模式由单一防伪产品交付，转向品牌知识产权保护、渠道管控、消费者验真一体化综合服务，产学研协同攻关高安全等级防伪技术，提升方案抗破解能力。</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伪行业研究单位等公布和提供的大量资料。报告对我国防伪行业的供需状况、发展现状、子行业发展变化等进行了分析，重点分析了国内外防伪行业的发展现状、如何面对行业的发展挑战、行业的发展建议、行业竞争力，以及行业的投资分析和趋势预测等等。报告还综合了防伪行业的整体发展动态，对行业在产品方面提供了参考建议和具体解决办法。报告对于防伪产品生产企业、经销商、行业管理部门以及拟进入该行业的投资者具有重要的参考价值，对于研究我国防伪行业发展规律、提高企业的运营效率、促进企业的发展壮大有学术和实践的双重意义。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防伪产业市场概述</w:t>
      </w:r>
    </w:p>
    <w:p>
      <w:pPr>
        <w:spacing w:before="75" w:after="0"/>
      </w:pPr>
      <w:r>
        <w:rPr/>
        <w:t xml:space="preserve">第一节 行业定义</w:t>
      </w:r>
    </w:p>
    <w:p>
      <w:pPr>
        <w:spacing w:before="75" w:after="0"/>
      </w:pPr>
      <w:r>
        <w:rPr/>
        <w:t xml:space="preserve">第二节 行业属性</w:t>
      </w:r>
    </w:p>
    <w:p>
      <w:pPr>
        <w:spacing w:before="75" w:after="0"/>
      </w:pPr>
      <w:r>
        <w:rPr/>
        <w:t xml:space="preserve">第三节 行业关键成功要素</w:t>
      </w:r>
    </w:p>
    <w:p>
      <w:pPr>
        <w:spacing w:before="75" w:after="0"/>
      </w:pPr>
      <w:r>
        <w:rPr/>
        <w:t xml:space="preserve">第四节 产业链分析</w:t>
      </w:r>
    </w:p>
    <w:p>
      <w:pPr>
        <w:spacing w:before="75" w:after="0"/>
      </w:pPr>
      <w:r>
        <w:rPr>
          <w:b w:val="1"/>
          <w:bCs w:val="1"/>
        </w:rPr>
        <w:t xml:space="preserve">第二章 中国防伪产业链发展状况分析</w:t>
      </w:r>
    </w:p>
    <w:p>
      <w:pPr>
        <w:spacing w:before="75" w:after="0"/>
      </w:pPr>
      <w:r>
        <w:rPr/>
        <w:t xml:space="preserve">第一节 上游行业发展状况</w:t>
      </w:r>
    </w:p>
    <w:p>
      <w:pPr>
        <w:spacing w:before="75" w:after="0"/>
      </w:pPr>
      <w:r>
        <w:rPr/>
        <w:t xml:space="preserve">第二节 下游行业发展状况</w:t>
      </w:r>
    </w:p>
    <w:p>
      <w:pPr>
        <w:spacing w:before="75" w:after="0"/>
      </w:pPr>
      <w:r>
        <w:rPr/>
        <w:t xml:space="preserve">第三节 相关行业发展状况</w:t>
      </w:r>
    </w:p>
    <w:p>
      <w:pPr>
        <w:spacing w:before="75" w:after="0"/>
      </w:pPr>
      <w:r>
        <w:rPr>
          <w:b w:val="1"/>
          <w:bCs w:val="1"/>
        </w:rPr>
        <w:t xml:space="preserve">第三章 中国防伪产业发展分析</w:t>
      </w:r>
    </w:p>
    <w:p>
      <w:pPr>
        <w:spacing w:before="75" w:after="0"/>
      </w:pPr>
      <w:r>
        <w:rPr/>
        <w:t xml:space="preserve">第一节 中国防伪产业发展现状</w:t>
      </w:r>
    </w:p>
    <w:p>
      <w:pPr>
        <w:spacing w:before="75" w:after="0"/>
      </w:pPr>
      <w:r>
        <w:rPr/>
        <w:t xml:space="preserve">第二节 中国防伪产业经济运行现状</w:t>
      </w:r>
    </w:p>
    <w:p>
      <w:pPr>
        <w:spacing w:before="75" w:after="0"/>
      </w:pPr>
      <w:r>
        <w:rPr/>
        <w:t xml:space="preserve">第三节 中国防伪产业存在的问题及发展障碍分析</w:t>
      </w:r>
    </w:p>
    <w:p>
      <w:pPr>
        <w:spacing w:before="75" w:after="0"/>
      </w:pPr>
      <w:r>
        <w:rPr>
          <w:b w:val="1"/>
          <w:bCs w:val="1"/>
        </w:rPr>
        <w:t xml:space="preserve">第四章 中国防伪市场现状及发展趋势</w:t>
      </w:r>
    </w:p>
    <w:p>
      <w:pPr>
        <w:spacing w:before="75" w:after="0"/>
      </w:pPr>
      <w:r>
        <w:rPr/>
        <w:t xml:space="preserve">第一节 中国防伪市场供给状况</w:t>
      </w:r>
    </w:p>
    <w:p>
      <w:pPr>
        <w:spacing w:before="75" w:after="0"/>
      </w:pPr>
      <w:r>
        <w:rPr/>
        <w:t xml:space="preserve">第二节 中国防伪市场需求状况</w:t>
      </w:r>
    </w:p>
    <w:p>
      <w:pPr>
        <w:spacing w:before="75" w:after="0"/>
      </w:pPr>
      <w:r>
        <w:rPr/>
        <w:t xml:space="preserve">第三节 中国防伪市场发展潜力及发展趋势</w:t>
      </w:r>
    </w:p>
    <w:p>
      <w:pPr>
        <w:spacing w:before="75" w:after="0"/>
      </w:pPr>
      <w:r>
        <w:rPr>
          <w:b w:val="1"/>
          <w:bCs w:val="1"/>
        </w:rPr>
        <w:t xml:space="preserve">第五章 中国防伪产业基本竞争战略</w:t>
      </w:r>
    </w:p>
    <w:p>
      <w:pPr>
        <w:spacing w:before="75" w:after="0"/>
      </w:pPr>
      <w:r>
        <w:rPr/>
        <w:t xml:space="preserve">第一节 成本领先战略</w:t>
      </w:r>
    </w:p>
    <w:p>
      <w:pPr>
        <w:spacing w:before="75" w:after="0"/>
      </w:pPr>
      <w:r>
        <w:rPr/>
        <w:t xml:space="preserve">一、竞争战略的类型</w:t>
      </w:r>
    </w:p>
    <w:p>
      <w:pPr>
        <w:spacing w:before="75" w:after="0"/>
      </w:pPr>
      <w:r>
        <w:rPr/>
        <w:t xml:space="preserve">二、竞争战略的适用条件及组织要求</w:t>
      </w:r>
    </w:p>
    <w:p>
      <w:pPr>
        <w:spacing w:before="75" w:after="0"/>
      </w:pPr>
      <w:r>
        <w:rPr/>
        <w:t xml:space="preserve">三、竞争战略的收益及风险</w:t>
      </w:r>
    </w:p>
    <w:p>
      <w:pPr>
        <w:spacing w:before="75" w:after="0"/>
      </w:pPr>
      <w:r>
        <w:rPr/>
        <w:t xml:space="preserve">第二节 差异化竞争战略</w:t>
      </w:r>
    </w:p>
    <w:p>
      <w:pPr>
        <w:spacing w:before="75" w:after="0"/>
      </w:pPr>
      <w:r>
        <w:rPr/>
        <w:t xml:space="preserve">第三节 集中化竞争战略</w:t>
      </w:r>
    </w:p>
    <w:p>
      <w:pPr>
        <w:spacing w:before="75" w:after="0"/>
      </w:pPr>
      <w:r>
        <w:rPr>
          <w:b w:val="1"/>
          <w:bCs w:val="1"/>
        </w:rPr>
        <w:t xml:space="preserve">第六章 中国防伪产业市场竞争策略分析</w:t>
      </w:r>
    </w:p>
    <w:p>
      <w:pPr>
        <w:spacing w:before="75" w:after="0"/>
      </w:pPr>
      <w:r>
        <w:rPr/>
        <w:t xml:space="preserve">第一节 防伪产业市场五种竞争动力模式结构</w:t>
      </w:r>
    </w:p>
    <w:p>
      <w:pPr>
        <w:spacing w:before="75" w:after="0"/>
      </w:pPr>
      <w:r>
        <w:rPr/>
        <w:t xml:space="preserve">一、行业内现有企业的竞争</w:t>
      </w:r>
    </w:p>
    <w:p>
      <w:pPr>
        <w:spacing w:before="75" w:after="0"/>
      </w:pPr>
      <w:r>
        <w:rPr/>
        <w:t xml:space="preserve">二、新进入者的威胁</w:t>
      </w:r>
    </w:p>
    <w:p>
      <w:pPr>
        <w:spacing w:before="75" w:after="0"/>
      </w:pPr>
      <w:r>
        <w:rPr/>
        <w:t xml:space="preserve">三、替代品的威胁</w:t>
      </w:r>
    </w:p>
    <w:p>
      <w:pPr>
        <w:spacing w:before="75" w:after="0"/>
      </w:pPr>
      <w:r>
        <w:rPr/>
        <w:t xml:space="preserve">四、供应商的讨价还价能力</w:t>
      </w:r>
    </w:p>
    <w:p>
      <w:pPr>
        <w:spacing w:before="75" w:after="0"/>
      </w:pPr>
      <w:r>
        <w:rPr/>
        <w:t xml:space="preserve">五、购买者的讨价还价能力</w:t>
      </w:r>
    </w:p>
    <w:p>
      <w:pPr>
        <w:spacing w:before="75" w:after="0"/>
      </w:pPr>
      <w:r>
        <w:rPr/>
        <w:t xml:space="preserve">第二节 防伪产业市场核心竞争力的塑造要素</w:t>
      </w:r>
    </w:p>
    <w:p>
      <w:pPr>
        <w:spacing w:before="75" w:after="0"/>
      </w:pPr>
      <w:r>
        <w:rPr/>
        <w:t xml:space="preserve">一、反应速度</w:t>
      </w:r>
    </w:p>
    <w:p>
      <w:pPr>
        <w:spacing w:before="75" w:after="0"/>
      </w:pPr>
      <w:r>
        <w:rPr/>
        <w:t xml:space="preserve">二、一贯性</w:t>
      </w:r>
    </w:p>
    <w:p>
      <w:pPr>
        <w:spacing w:before="75" w:after="0"/>
      </w:pPr>
      <w:r>
        <w:rPr/>
        <w:t xml:space="preserve">三、弹性</w:t>
      </w:r>
    </w:p>
    <w:p>
      <w:pPr>
        <w:spacing w:before="75" w:after="0"/>
      </w:pPr>
      <w:r>
        <w:rPr/>
        <w:t xml:space="preserve">四、敏锐性</w:t>
      </w:r>
    </w:p>
    <w:p>
      <w:pPr>
        <w:spacing w:before="75" w:after="0"/>
      </w:pPr>
      <w:r>
        <w:rPr/>
        <w:t xml:space="preserve">五、创造性</w:t>
      </w:r>
    </w:p>
    <w:p>
      <w:pPr>
        <w:spacing w:before="75" w:after="0"/>
      </w:pPr>
      <w:r>
        <w:rPr>
          <w:b w:val="1"/>
          <w:bCs w:val="1"/>
        </w:rPr>
        <w:t xml:space="preserve">第七章 中国防伪产业市场营销策略竞争分析</w:t>
      </w:r>
    </w:p>
    <w:p>
      <w:pPr>
        <w:spacing w:before="75" w:after="0"/>
      </w:pPr>
      <w:r>
        <w:rPr/>
        <w:t xml:space="preserve">第一节 市场产品策略</w:t>
      </w:r>
    </w:p>
    <w:p>
      <w:pPr>
        <w:spacing w:before="75" w:after="0"/>
      </w:pPr>
      <w:r>
        <w:rPr/>
        <w:t xml:space="preserve">第二节 市场渠道策略</w:t>
      </w:r>
    </w:p>
    <w:p>
      <w:pPr>
        <w:spacing w:before="75" w:after="0"/>
      </w:pPr>
      <w:r>
        <w:rPr/>
        <w:t xml:space="preserve">第三节 市场价格策略</w:t>
      </w:r>
    </w:p>
    <w:p>
      <w:pPr>
        <w:spacing w:before="75" w:after="0"/>
      </w:pPr>
      <w:r>
        <w:rPr/>
        <w:t xml:space="preserve">第四节 广告媒体策略</w:t>
      </w:r>
    </w:p>
    <w:p>
      <w:pPr>
        <w:spacing w:before="75" w:after="0"/>
      </w:pPr>
      <w:r>
        <w:rPr/>
        <w:t xml:space="preserve">第五节 客户服务策略</w:t>
      </w:r>
    </w:p>
    <w:p>
      <w:pPr>
        <w:spacing w:before="75" w:after="0"/>
      </w:pPr>
      <w:r>
        <w:rPr>
          <w:b w:val="1"/>
          <w:bCs w:val="1"/>
        </w:rPr>
        <w:t xml:space="preserve">第八章 2026年中国防伪产业竞争格局分析</w:t>
      </w:r>
    </w:p>
    <w:p>
      <w:pPr>
        <w:spacing w:before="75" w:after="0"/>
      </w:pPr>
      <w:r>
        <w:rPr/>
        <w:t xml:space="preserve">第一节 2026年中国防伪产业竞争现状分析</w:t>
      </w:r>
    </w:p>
    <w:p>
      <w:pPr>
        <w:spacing w:before="75" w:after="0"/>
      </w:pPr>
      <w:r>
        <w:rPr/>
        <w:t xml:space="preserve">一、技术竞争分析</w:t>
      </w:r>
    </w:p>
    <w:p>
      <w:pPr>
        <w:spacing w:before="75" w:after="0"/>
      </w:pPr>
      <w:r>
        <w:rPr/>
        <w:t xml:space="preserve">二、成本竞争分析</w:t>
      </w:r>
    </w:p>
    <w:p>
      <w:pPr>
        <w:spacing w:before="75" w:after="0"/>
      </w:pPr>
      <w:r>
        <w:rPr/>
        <w:t xml:space="preserve">三、价格竞争分析</w:t>
      </w:r>
    </w:p>
    <w:p>
      <w:pPr>
        <w:spacing w:before="75" w:after="0"/>
      </w:pPr>
      <w:r>
        <w:rPr/>
        <w:t xml:space="preserve">第二节 2026年中国防伪产业集中度分析</w:t>
      </w:r>
    </w:p>
    <w:p>
      <w:pPr>
        <w:spacing w:before="75" w:after="0"/>
      </w:pPr>
      <w:r>
        <w:rPr/>
        <w:t xml:space="preserve">一、防伪企业分布分析</w:t>
      </w:r>
    </w:p>
    <w:p>
      <w:pPr>
        <w:spacing w:before="75" w:after="0"/>
      </w:pPr>
      <w:r>
        <w:rPr/>
        <w:t xml:space="preserve">二、防伪市场集中度分析</w:t>
      </w:r>
    </w:p>
    <w:p>
      <w:pPr>
        <w:spacing w:before="75" w:after="0"/>
      </w:pPr>
      <w:r>
        <w:rPr>
          <w:b w:val="1"/>
          <w:bCs w:val="1"/>
        </w:rPr>
        <w:t xml:space="preserve">第九章 领先企业在中国防伪产业市场竞争策略研究</w:t>
      </w:r>
    </w:p>
    <w:p>
      <w:pPr>
        <w:spacing w:before="75" w:after="0"/>
      </w:pPr>
      <w:r>
        <w:rPr/>
        <w:t xml:space="preserve">第一节 厦门英诺尔信息科技有限公司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第二节 北京兆信信息技术股份有限公司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第三节 上海天臣防伪技术股份有限公司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第四节 深圳市裕同包装科技股份有限公司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第五节 浙江甲骨文超级码科技股份有限公司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第六节 深圳劲嘉集团股份有限公司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第七节 山东泰宝信息科技集团有限公司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第八节 东港股份有限公司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第九节 深圳市泛彩溢实业有限公司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第十节 北京凯泰新元防伪科技有限公司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b w:val="1"/>
          <w:bCs w:val="1"/>
        </w:rPr>
        <w:t xml:space="preserve">第十章 中国防伪产业市场发展预测</w:t>
      </w:r>
    </w:p>
    <w:p>
      <w:pPr>
        <w:spacing w:before="75" w:after="0"/>
      </w:pPr>
      <w:r>
        <w:rPr/>
        <w:t xml:space="preserve">第一节 中国防伪产业发展环境预测</w:t>
      </w:r>
    </w:p>
    <w:p>
      <w:pPr>
        <w:spacing w:before="75" w:after="0"/>
      </w:pPr>
      <w:r>
        <w:rPr/>
        <w:t xml:space="preserve">一、经济环境预测</w:t>
      </w:r>
    </w:p>
    <w:p>
      <w:pPr>
        <w:spacing w:before="75" w:after="0"/>
      </w:pPr>
      <w:r>
        <w:rPr/>
        <w:t xml:space="preserve">二、社会环境预测</w:t>
      </w:r>
    </w:p>
    <w:p>
      <w:pPr>
        <w:spacing w:before="75" w:after="0"/>
      </w:pPr>
      <w:r>
        <w:rPr/>
        <w:t xml:space="preserve">三、政策环境预测</w:t>
      </w:r>
    </w:p>
    <w:p>
      <w:pPr>
        <w:spacing w:before="75" w:after="0"/>
      </w:pPr>
      <w:r>
        <w:rPr/>
        <w:t xml:space="preserve">四、技术环境预测</w:t>
      </w:r>
    </w:p>
    <w:p>
      <w:pPr>
        <w:spacing w:before="75" w:after="0"/>
      </w:pPr>
      <w:r>
        <w:rPr/>
        <w:t xml:space="preserve">第二节 中国防伪产业发展预测</w:t>
      </w:r>
    </w:p>
    <w:p>
      <w:pPr>
        <w:spacing w:before="75" w:after="0"/>
      </w:pPr>
      <w:r>
        <w:rPr/>
        <w:t xml:space="preserve">一、产业竞争要素预测</w:t>
      </w:r>
    </w:p>
    <w:p>
      <w:pPr>
        <w:spacing w:before="75" w:after="0"/>
      </w:pPr>
      <w:r>
        <w:rPr/>
        <w:t xml:space="preserve">二、产业结构预测</w:t>
      </w:r>
    </w:p>
    <w:p>
      <w:pPr>
        <w:spacing w:before="75" w:after="0"/>
      </w:pPr>
      <w:r>
        <w:rPr/>
        <w:t xml:space="preserve">三、产业转移趋势</w:t>
      </w:r>
    </w:p>
    <w:p>
      <w:pPr>
        <w:spacing w:before="75" w:after="0"/>
      </w:pPr>
      <w:r>
        <w:rPr/>
        <w:t xml:space="preserve">四、产业一体化预测</w:t>
      </w:r>
    </w:p>
    <w:p>
      <w:pPr>
        <w:spacing w:before="75" w:after="0"/>
      </w:pPr>
      <w:r>
        <w:rPr/>
        <w:t xml:space="preserve">五、产业运营模式预测</w:t>
      </w:r>
    </w:p>
    <w:p>
      <w:pPr>
        <w:spacing w:before="75" w:after="0"/>
      </w:pPr>
      <w:r>
        <w:rPr/>
        <w:t xml:space="preserve">第三节 中国防伪市场发展预测</w:t>
      </w:r>
    </w:p>
    <w:p>
      <w:pPr>
        <w:spacing w:before="75" w:after="0"/>
      </w:pPr>
      <w:r>
        <w:rPr/>
        <w:t xml:space="preserve">一、2026-2031年中国防伪市场需求预测</w:t>
      </w:r>
    </w:p>
    <w:p>
      <w:pPr>
        <w:spacing w:before="75" w:after="0"/>
      </w:pPr>
      <w:r>
        <w:rPr/>
        <w:t xml:space="preserve">二、2026-2031年中国防伪市场结构预测</w:t>
      </w:r>
    </w:p>
    <w:p>
      <w:pPr>
        <w:spacing w:before="75" w:after="0"/>
      </w:pPr>
      <w:r>
        <w:rPr/>
        <w:t xml:space="preserve">三、2026-2031年中国防伪市场集中度预测</w:t>
      </w:r>
    </w:p>
    <w:p>
      <w:pPr>
        <w:spacing w:before="75" w:after="0"/>
      </w:pPr>
      <w:r>
        <w:rPr/>
        <w:t xml:space="preserve">四、2026-2031年中国防伪市场供给预测</w:t>
      </w:r>
    </w:p>
    <w:p>
      <w:pPr>
        <w:spacing w:before="75" w:after="0"/>
      </w:pPr>
      <w:r>
        <w:rPr/>
        <w:t xml:space="preserve">五、2026-2031年中国防伪市场价格预测</w:t>
      </w:r>
    </w:p>
    <w:p>
      <w:pPr>
        <w:spacing w:before="75" w:after="0"/>
      </w:pPr>
      <w:r>
        <w:rPr>
          <w:b w:val="1"/>
          <w:bCs w:val="1"/>
        </w:rPr>
        <w:t xml:space="preserve">第十一章 中国防伪产业市场投资机会与风险</w:t>
      </w:r>
    </w:p>
    <w:p>
      <w:pPr>
        <w:spacing w:before="75" w:after="0"/>
      </w:pPr>
      <w:r>
        <w:rPr/>
        <w:t xml:space="preserve">第一节 中国防伪产业市场投资优势分析</w:t>
      </w:r>
    </w:p>
    <w:p>
      <w:pPr>
        <w:spacing w:before="75" w:after="0"/>
      </w:pPr>
      <w:r>
        <w:rPr/>
        <w:t xml:space="preserve">第二节 中国防伪产业市场投资劣势分析</w:t>
      </w:r>
    </w:p>
    <w:p>
      <w:pPr>
        <w:spacing w:before="75" w:after="0"/>
      </w:pPr>
      <w:r>
        <w:rPr/>
        <w:t xml:space="preserve">第三节 中国防伪产业市场投资机会分析</w:t>
      </w:r>
    </w:p>
    <w:p>
      <w:pPr>
        <w:spacing w:before="75" w:after="0"/>
      </w:pPr>
      <w:r>
        <w:rPr/>
        <w:t xml:space="preserve">第四节 中国防伪产业市场投资风险分析</w:t>
      </w:r>
    </w:p>
    <w:p>
      <w:pPr>
        <w:spacing w:before="75" w:after="0"/>
      </w:pPr>
      <w:r>
        <w:rPr>
          <w:b w:val="1"/>
          <w:bCs w:val="1"/>
        </w:rPr>
        <w:t xml:space="preserve">第十二章 中国防伪产业市场竞争策略建议</w:t>
      </w:r>
    </w:p>
    <w:p>
      <w:pPr>
        <w:spacing w:before="75" w:after="0"/>
      </w:pPr>
      <w:r>
        <w:rPr/>
        <w:t xml:space="preserve">第一节 中国防伪产业竞争战略建议</w:t>
      </w:r>
    </w:p>
    <w:p>
      <w:pPr>
        <w:spacing w:before="75" w:after="0"/>
      </w:pPr>
      <w:r>
        <w:rPr/>
        <w:t xml:space="preserve">一、竞争战略选择建议</w:t>
      </w:r>
    </w:p>
    <w:p>
      <w:pPr>
        <w:spacing w:before="75" w:after="0"/>
      </w:pPr>
      <w:r>
        <w:rPr/>
        <w:t xml:space="preserve">二、产业升级策略建议</w:t>
      </w:r>
    </w:p>
    <w:p>
      <w:pPr>
        <w:spacing w:before="75" w:after="0"/>
      </w:pPr>
      <w:r>
        <w:rPr/>
        <w:t xml:space="preserve">三、产业转移策略建议</w:t>
      </w:r>
    </w:p>
    <w:p>
      <w:pPr>
        <w:spacing w:before="75" w:after="0"/>
      </w:pPr>
      <w:r>
        <w:rPr/>
        <w:t xml:space="preserve">四、价值链定位建议</w:t>
      </w:r>
    </w:p>
    <w:p>
      <w:pPr>
        <w:spacing w:before="75" w:after="0"/>
      </w:pPr>
      <w:r>
        <w:rPr/>
        <w:t xml:space="preserve">第二节 中国防伪产业竞争策略建议</w:t>
      </w:r>
    </w:p>
    <w:p>
      <w:pPr>
        <w:spacing w:before="75" w:after="0"/>
      </w:pPr>
      <w:r>
        <w:rPr/>
        <w:t xml:space="preserve">一、核心竞争力塑造建议</w:t>
      </w:r>
    </w:p>
    <w:p>
      <w:pPr>
        <w:spacing w:before="75" w:after="0"/>
      </w:pPr>
      <w:r>
        <w:rPr/>
        <w:t xml:space="preserve">二、并购重组策略建议</w:t>
      </w:r>
    </w:p>
    <w:p>
      <w:pPr>
        <w:spacing w:before="75" w:after="0"/>
      </w:pPr>
      <w:r>
        <w:rPr/>
        <w:t xml:space="preserve">三、经营模式策略建议</w:t>
      </w:r>
    </w:p>
    <w:p>
      <w:pPr>
        <w:spacing w:before="75" w:after="0"/>
      </w:pPr>
      <w:r>
        <w:rPr/>
        <w:t xml:space="preserve">四、产业资源整合建议</w:t>
      </w:r>
    </w:p>
    <w:p>
      <w:pPr>
        <w:spacing w:before="75" w:after="0"/>
      </w:pPr>
      <w:r>
        <w:rPr/>
        <w:t xml:space="preserve">五、产业联盟策略建议</w:t>
      </w:r>
    </w:p>
    <w:p>
      <w:pPr>
        <w:spacing w:before="75" w:after="0"/>
      </w:pPr>
      <w:r>
        <w:rPr>
          <w:b w:val="1"/>
          <w:bCs w:val="1"/>
        </w:rPr>
        <w:t xml:space="preserve">第十三章 2026-2031年中国防伪行业企业经营战略建议</w:t>
      </w:r>
    </w:p>
    <w:p>
      <w:pPr>
        <w:spacing w:before="75" w:after="0"/>
      </w:pPr>
      <w:r>
        <w:rPr/>
        <w:t xml:space="preserve">第一节 2026-2031年防伪行业企业的标杆管理</w:t>
      </w:r>
    </w:p>
    <w:p>
      <w:pPr>
        <w:spacing w:before="75" w:after="0"/>
      </w:pPr>
      <w:r>
        <w:rPr/>
        <w:t xml:space="preserve">一、国内企业的经验借鉴</w:t>
      </w:r>
    </w:p>
    <w:p>
      <w:pPr>
        <w:spacing w:before="75" w:after="0"/>
      </w:pPr>
      <w:r>
        <w:rPr/>
        <w:t xml:space="preserve">二、国外企业的经验借鉴</w:t>
      </w:r>
    </w:p>
    <w:p>
      <w:pPr>
        <w:spacing w:before="75" w:after="0"/>
      </w:pPr>
      <w:r>
        <w:rPr/>
        <w:t xml:space="preserve">第二节 2026-2031年防伪行业企业的资本运作模式</w:t>
      </w:r>
    </w:p>
    <w:p>
      <w:pPr>
        <w:spacing w:before="75" w:after="0"/>
      </w:pPr>
      <w:r>
        <w:rPr/>
        <w:t xml:space="preserve">一、防伪行业企业国内资本市场的运作建议</w:t>
      </w:r>
    </w:p>
    <w:p>
      <w:pPr>
        <w:spacing w:before="75" w:after="0"/>
      </w:pPr>
      <w:r>
        <w:rPr/>
        <w:t xml:space="preserve">1、防伪行业企业的兼并及收购建议</w:t>
      </w:r>
    </w:p>
    <w:p>
      <w:pPr>
        <w:spacing w:before="75" w:after="0"/>
      </w:pPr>
      <w:r>
        <w:rPr/>
        <w:t xml:space="preserve">2、防伪行业企业的融资方式选择建议</w:t>
      </w:r>
    </w:p>
    <w:p>
      <w:pPr>
        <w:spacing w:before="75" w:after="0"/>
      </w:pPr>
      <w:r>
        <w:rPr/>
        <w:t xml:space="preserve">二、防伪行业企业海外资本市场的运作建议</w:t>
      </w:r>
    </w:p>
    <w:p>
      <w:pPr>
        <w:spacing w:before="75" w:after="0"/>
      </w:pPr>
      <w:r>
        <w:rPr/>
        <w:t xml:space="preserve">第三节 2026-2031年防伪行业企业营销模式建议</w:t>
      </w:r>
    </w:p>
    <w:p>
      <w:pPr>
        <w:spacing w:before="75" w:after="0"/>
      </w:pPr>
      <w:r>
        <w:rPr/>
        <w:t xml:space="preserve">一、防伪行业企业的国内营销模式建议</w:t>
      </w:r>
    </w:p>
    <w:p>
      <w:pPr>
        <w:spacing w:before="75" w:after="0"/>
      </w:pPr>
      <w:r>
        <w:rPr/>
        <w:t xml:space="preserve">1、防伪行业企业的渠道建设</w:t>
      </w:r>
    </w:p>
    <w:p>
      <w:pPr>
        <w:spacing w:before="75" w:after="0"/>
      </w:pPr>
      <w:r>
        <w:rPr/>
        <w:t xml:space="preserve">2、防伪行业企业的品牌建设</w:t>
      </w:r>
    </w:p>
    <w:p>
      <w:pPr>
        <w:spacing w:before="75" w:after="0"/>
      </w:pPr>
      <w:r>
        <w:rPr/>
        <w:t xml:space="preserve">二、防伪行业企业海外营销模式建议</w:t>
      </w:r>
    </w:p>
    <w:p>
      <w:pPr>
        <w:spacing w:before="75" w:after="0"/>
      </w:pPr>
      <w:r>
        <w:rPr/>
        <w:t xml:space="preserve">1、防伪行业企业的海外细分市场选择</w:t>
      </w:r>
    </w:p>
    <w:p>
      <w:pPr>
        <w:spacing w:before="75" w:after="0"/>
      </w:pPr>
      <w:r>
        <w:rPr/>
        <w:t xml:space="preserve">2、防伪行业企业的海外经销商选择</w:t>
      </w:r>
    </w:p>
    <w:p>
      <w:pPr>
        <w:spacing w:before="75" w:after="0"/>
      </w:pPr>
      <w:r>
        <w:rPr>
          <w:b w:val="1"/>
          <w:bCs w:val="1"/>
        </w:rPr>
        <w:t xml:space="preserve">第十四章 中道泰和投资的建议及观点</w:t>
      </w:r>
    </w:p>
    <w:p>
      <w:pPr>
        <w:spacing w:before="75" w:after="0"/>
      </w:pPr>
      <w:r>
        <w:rPr/>
        <w:t xml:space="preserve">第一节 防伪行业发展战略研究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图表：2024-2026年中国防伪资产规模分析</w:t>
      </w:r>
    </w:p>
    <w:p>
      <w:pPr>
        <w:spacing w:before="75" w:after="0"/>
      </w:pPr>
      <w:r>
        <w:rPr/>
        <w:t xml:space="preserve">图表：2025-2026年中国防伪行业供给情况</w:t>
      </w:r>
    </w:p>
    <w:p>
      <w:pPr>
        <w:spacing w:before="75" w:after="0"/>
      </w:pPr>
      <w:r>
        <w:rPr/>
        <w:t xml:space="preserve">图表：2025-2026年中国防伪行业市场规模</w:t>
      </w:r>
    </w:p>
    <w:p>
      <w:pPr>
        <w:spacing w:before="75" w:after="0"/>
      </w:pPr>
      <w:r>
        <w:rPr/>
        <w:t xml:space="preserve">图表：2026年中国防伪行业负债规模分析</w:t>
      </w:r>
    </w:p>
    <w:p>
      <w:pPr>
        <w:spacing w:before="75" w:after="0"/>
      </w:pPr>
      <w:r>
        <w:rPr/>
        <w:t xml:space="preserve">图表：2025-2026年中国防伪行业市场产品价格走势</w:t>
      </w:r>
    </w:p>
    <w:p>
      <w:pPr>
        <w:spacing w:before="75" w:after="0"/>
      </w:pPr>
      <w:r>
        <w:rPr/>
        <w:t xml:space="preserve">图表：2026-2031年中国防伪行业市场产品价格趋势预测</w:t>
      </w:r>
    </w:p>
    <w:p>
      <w:pPr>
        <w:spacing w:before="75" w:after="0"/>
      </w:pPr>
      <w:r>
        <w:rPr/>
        <w:t xml:space="preserve">图表：2025-2026年中国防伪行业利润规模及增长速度</w:t>
      </w:r>
    </w:p>
    <w:p>
      <w:pPr>
        <w:spacing w:before="75" w:after="0"/>
      </w:pPr>
      <w:r>
        <w:rPr/>
        <w:t xml:space="preserve">图表：2025-2026年中国防伪行业销售收入</w:t>
      </w:r>
    </w:p>
    <w:p>
      <w:pPr>
        <w:spacing w:before="75" w:after="0"/>
      </w:pPr>
      <w:r>
        <w:rPr/>
        <w:t xml:space="preserve">图表：2025-2026年中国防伪行业销售利润率</w:t>
      </w:r>
    </w:p>
    <w:p>
      <w:pPr>
        <w:spacing w:before="75" w:after="0"/>
      </w:pPr>
      <w:r>
        <w:rPr/>
        <w:t xml:space="preserve">图表：2024-2026年中国防伪行业总资产利润率</w:t>
      </w:r>
    </w:p>
    <w:p>
      <w:pPr>
        <w:spacing w:before="75" w:after="0"/>
      </w:pPr>
      <w:r>
        <w:rPr/>
        <w:t xml:space="preserve">图表：2025-2026年中国防伪行业净资产利润率</w:t>
      </w:r>
    </w:p>
    <w:p>
      <w:pPr>
        <w:spacing w:before="75" w:after="0"/>
      </w:pPr>
      <w:r>
        <w:rPr/>
        <w:t xml:space="preserve">图表：2024-2026年中国防伪行业总资产增长率</w:t>
      </w:r>
    </w:p>
    <w:p>
      <w:pPr>
        <w:spacing w:before="75" w:after="0"/>
      </w:pPr>
      <w:r>
        <w:rPr/>
        <w:t xml:space="preserve">图表：2025-2026年中国防伪行业净资产增长率</w:t>
      </w:r>
    </w:p>
    <w:p>
      <w:pPr>
        <w:spacing w:before="75" w:after="0"/>
      </w:pPr>
      <w:r>
        <w:rPr/>
        <w:t xml:space="preserve">图表：2025-2026年中国防伪行业资产负债率</w:t>
      </w:r>
    </w:p>
    <w:p>
      <w:pPr>
        <w:spacing w:before="75" w:after="0"/>
      </w:pPr>
      <w:r>
        <w:rPr/>
        <w:t xml:space="preserve">图表：2025-2026年中国防伪行业速动比率</w:t>
      </w:r>
    </w:p>
    <w:p>
      <w:pPr>
        <w:spacing w:before="75" w:after="0"/>
      </w:pPr>
      <w:r>
        <w:rPr/>
        <w:t xml:space="preserve">图表：2025-2026年中国防伪行业流动比率</w:t>
      </w:r>
    </w:p>
    <w:p>
      <w:pPr>
        <w:spacing w:before="75" w:after="0"/>
      </w:pPr>
      <w:r>
        <w:rPr/>
        <w:t xml:space="preserve">图表：2024-2026年中国防伪行业总资产周转率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本文地址：https://www.51baogao.cn/baogao/20261016/4070103.shtml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16/4070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2026-2031年防伪产业现状及未来发展趋势分析报告</dc:title>
  <dc:description>2026-2031年防伪产业现状及未来发展趋势分析报告</dc:description>
  <dc:subject>2026-2031年防伪产业现状及未来发展趋势分析报告</dc:subject>
  <cp:keywords>研究报告</cp:keywords>
  <cp:category>研究报告</cp:category>
  <cp:lastModifiedBy>北京中道泰和信息咨询有限公司</cp:lastModifiedBy>
  <dcterms:created xsi:type="dcterms:W3CDTF">2026-10-16T18:23:25+08:00</dcterms:created>
  <dcterms:modified xsi:type="dcterms:W3CDTF">2026-10-16T18:23:25+08:00</dcterms:modified>
</cp:coreProperties>
</file>

<file path=docProps/custom.xml><?xml version="1.0" encoding="utf-8"?>
<Properties xmlns="http://schemas.openxmlformats.org/officeDocument/2006/custom-properties" xmlns:vt="http://schemas.openxmlformats.org/officeDocument/2006/docPropsVTypes"/>
</file>