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2026-2031年量子通信产业现状及未来发展趋势分析报告</w:t>
      </w:r>
    </w:p>
    <w:p>
      <w:pPr>
        <w:spacing w:after="150"/>
      </w:pPr>
      <w:r>
        <w:rPr>
          <w:b w:val="1"/>
          <w:bCs w:val="1"/>
        </w:rPr>
        <w:t xml:space="preserve">报告简介</w:t>
      </w:r>
    </w:p>
    <w:p>
      <w:pPr>
        <w:spacing w:after="150"/>
      </w:pPr>
      <w:r>
        <w:rPr/>
        <w:t xml:space="preserve">量子通信产业属于量子信息前沿未来产业，依托量子力学的基本物理特性，以量子密钥分发为核心技术实现密钥安全传输，具备窃听可感知的安全特征，区别于传统基于数学复杂度的加密体系。产业链上游涵盖单光子探测器、量子光源、量子芯片等核心元器件与特种材料，中游包含量子通信整机设备、网络管控软件、通信网络工程集成，下游面向高安全需求行业提供量子保密组网、安全加密运维等服务，广泛应用于政务、金融、能源、关键信息基础设施等信息安全场景，是筑牢数字安全屏障、发展新质生产力的战略性前沿产业。</w:t>
      </w:r>
    </w:p>
    <w:p>
      <w:pPr>
        <w:spacing w:after="150"/>
      </w:pPr>
      <w:r>
        <w:rPr/>
        <w:t xml:space="preserve">当前国内量子通信行业正处在工程示范落地向规模化商用探索的转型阶段。国内已经形成科研院所、核心设备厂商、通信运营商协同发展的产业生态，多地建成城域与干线量子保密通信示范网络，市场主体覆盖核心器件研发企业、系统设备供应商与网络运营服务商。伴随数字安全需求升级，行业需求从单一设备试点部署，转向量子网络与现有经典通信基础设施融合组网的一体化安全方案。国内量子通信相关技术标准、检测规范持续完善，市场竞争不再局限于设备性能指标比拼，转向核心器件自研、网络工程实施、跨场景安全融合与长期运维保障能力的综合较量。未来，国内量子通信产业将朝着设备集成小型化、天地一体组网、量子安全体系融合方向持续技术迭代。量子中继、小型化量子终端等关键技术持续攻关，设备环境适应性不断提升，量子安全服务与传统密码体系相互补充，形成多层次信息防护架构。产业模式由项目制示范工程建设，逐步延伸为量子安全订阅服务、安全体系顶层设计、网络长期运营维护一体化业务，产学研用协同攻关核心器件短板，推动量子通信技术向更多垂直行业场景拓展落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子通信行业研究单位等公布和提供的大量资料。报告对我国量子通信行业的供需状况、发展现状、子行业发展变化等进行了分析，重点分析了国内外量子通信行业的发展现状、如何面对行业的发展挑战、行业的发展建议、行业竞争力，以及行业的投资分析和趋势预测等等。报告还综合了量子通信行业的整体发展动态，对行业在产品方面提供了参考建议和具体解决办法。报告对于量子通信产品生产企业、经销商、行业管理部门以及拟进入该行业的投资者具有重要的参考价值，对于研究我国量子通信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量子通信产业市场概述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中国量子通信产业链发展状况分析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中国量子通信产业发展分析</w:t>
      </w:r>
    </w:p>
    <w:p>
      <w:pPr>
        <w:spacing w:before="75" w:after="0"/>
      </w:pPr>
      <w:r>
        <w:rPr/>
        <w:t xml:space="preserve">第一节 中国量子通信产业发展现状</w:t>
      </w:r>
    </w:p>
    <w:p>
      <w:pPr>
        <w:spacing w:before="75" w:after="0"/>
      </w:pPr>
      <w:r>
        <w:rPr/>
        <w:t xml:space="preserve">第二节 中国量子通信产业经济运行现状</w:t>
      </w:r>
    </w:p>
    <w:p>
      <w:pPr>
        <w:spacing w:before="75" w:after="0"/>
      </w:pPr>
      <w:r>
        <w:rPr/>
        <w:t xml:space="preserve">第三节 中国量子通信产业存在的问题及发展障碍分析</w:t>
      </w:r>
    </w:p>
    <w:p>
      <w:pPr>
        <w:spacing w:before="75" w:after="0"/>
      </w:pPr>
      <w:r>
        <w:rPr>
          <w:b w:val="1"/>
          <w:bCs w:val="1"/>
        </w:rPr>
        <w:t xml:space="preserve">第四章 中国量子通信市场现状及发展趋势</w:t>
      </w:r>
    </w:p>
    <w:p>
      <w:pPr>
        <w:spacing w:before="75" w:after="0"/>
      </w:pPr>
      <w:r>
        <w:rPr/>
        <w:t xml:space="preserve">第一节 中国量子通信市场供给状况</w:t>
      </w:r>
    </w:p>
    <w:p>
      <w:pPr>
        <w:spacing w:before="75" w:after="0"/>
      </w:pPr>
      <w:r>
        <w:rPr/>
        <w:t xml:space="preserve">第二节 中国量子通信市场需求状况</w:t>
      </w:r>
    </w:p>
    <w:p>
      <w:pPr>
        <w:spacing w:before="75" w:after="0"/>
      </w:pPr>
      <w:r>
        <w:rPr/>
        <w:t xml:space="preserve">第三节 中国量子通信市场发展潜力及发展趋势</w:t>
      </w:r>
    </w:p>
    <w:p>
      <w:pPr>
        <w:spacing w:before="75" w:after="0"/>
      </w:pPr>
      <w:r>
        <w:rPr>
          <w:b w:val="1"/>
          <w:bCs w:val="1"/>
        </w:rPr>
        <w:t xml:space="preserve">第五章 中国量子通信产业基本竞争战略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中国量子通信产业市场竞争策略分析</w:t>
      </w:r>
    </w:p>
    <w:p>
      <w:pPr>
        <w:spacing w:before="75" w:after="0"/>
      </w:pPr>
      <w:r>
        <w:rPr/>
        <w:t xml:space="preserve">第一节 量子通信产业市场五种竞争动力模式结构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量子通信产业市场核心竞争力的塑造要素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中国量子通信产业市场营销策略竞争分析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2026年中国量子通信产业竞争格局分析</w:t>
      </w:r>
    </w:p>
    <w:p>
      <w:pPr>
        <w:spacing w:before="75" w:after="0"/>
      </w:pPr>
      <w:r>
        <w:rPr/>
        <w:t xml:space="preserve">第一节 2026年中国量子通信产业竞争现状分析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2026年中国量子通信产业集中度分析</w:t>
      </w:r>
    </w:p>
    <w:p>
      <w:pPr>
        <w:spacing w:before="75" w:after="0"/>
      </w:pPr>
      <w:r>
        <w:rPr/>
        <w:t xml:space="preserve">一、量子通信企业分布分析</w:t>
      </w:r>
    </w:p>
    <w:p>
      <w:pPr>
        <w:spacing w:before="75" w:after="0"/>
      </w:pPr>
      <w:r>
        <w:rPr/>
        <w:t xml:space="preserve">二、量子通信市场集中度分析</w:t>
      </w:r>
    </w:p>
    <w:p>
      <w:pPr>
        <w:spacing w:before="75" w:after="0"/>
      </w:pPr>
      <w:r>
        <w:rPr>
          <w:b w:val="1"/>
          <w:bCs w:val="1"/>
        </w:rPr>
        <w:t xml:space="preserve">第九章 领先企业在中国量子通信产业市场竞争策略研究</w:t>
      </w:r>
    </w:p>
    <w:p>
      <w:pPr>
        <w:spacing w:before="75" w:after="0"/>
      </w:pPr>
      <w:r>
        <w:rPr/>
        <w:t xml:space="preserve">第一节 科大国盾量子技术股份有限公司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安徽问天量子科技股份有限公司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国科量子通信网络有限公司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安徽量子通信技术有限公司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浙江九州量子信息技术股份有限公司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上海循态量子科技有限公司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神州数码信息服务集团股份有限公司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中电信量子科技有限公司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江苏亨通光电股份有限公司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中国信息通信科技集团有限公司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中国量子通信产业市场发展预测</w:t>
      </w:r>
    </w:p>
    <w:p>
      <w:pPr>
        <w:spacing w:before="75" w:after="0"/>
      </w:pPr>
      <w:r>
        <w:rPr/>
        <w:t xml:space="preserve">第一节 中国量子通信产业发展环境预测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中国量子通信产业发展预测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中国量子通信市场发展预测</w:t>
      </w:r>
    </w:p>
    <w:p>
      <w:pPr>
        <w:spacing w:before="75" w:after="0"/>
      </w:pPr>
      <w:r>
        <w:rPr/>
        <w:t xml:space="preserve">一、2026-2031年中国量子通信市场需求预测</w:t>
      </w:r>
    </w:p>
    <w:p>
      <w:pPr>
        <w:spacing w:before="75" w:after="0"/>
      </w:pPr>
      <w:r>
        <w:rPr/>
        <w:t xml:space="preserve">二、2026-2031年中国量子通信市场结构预测</w:t>
      </w:r>
    </w:p>
    <w:p>
      <w:pPr>
        <w:spacing w:before="75" w:after="0"/>
      </w:pPr>
      <w:r>
        <w:rPr/>
        <w:t xml:space="preserve">三、2026-2031年中国量子通信市场集中度预测</w:t>
      </w:r>
    </w:p>
    <w:p>
      <w:pPr>
        <w:spacing w:before="75" w:after="0"/>
      </w:pPr>
      <w:r>
        <w:rPr/>
        <w:t xml:space="preserve">四、2026-2031年中国量子通信市场供给预测</w:t>
      </w:r>
    </w:p>
    <w:p>
      <w:pPr>
        <w:spacing w:before="75" w:after="0"/>
      </w:pPr>
      <w:r>
        <w:rPr/>
        <w:t xml:space="preserve">五、2026-2031年中国量子通信市场价格预测</w:t>
      </w:r>
    </w:p>
    <w:p>
      <w:pPr>
        <w:spacing w:before="75" w:after="0"/>
      </w:pPr>
      <w:r>
        <w:rPr>
          <w:b w:val="1"/>
          <w:bCs w:val="1"/>
        </w:rPr>
        <w:t xml:space="preserve">第十一章 中国量子通信产业市场投资机会与风险</w:t>
      </w:r>
    </w:p>
    <w:p>
      <w:pPr>
        <w:spacing w:before="75" w:after="0"/>
      </w:pPr>
      <w:r>
        <w:rPr/>
        <w:t xml:space="preserve">第一节 中国量子通信产业市场投资优势分析</w:t>
      </w:r>
    </w:p>
    <w:p>
      <w:pPr>
        <w:spacing w:before="75" w:after="0"/>
      </w:pPr>
      <w:r>
        <w:rPr/>
        <w:t xml:space="preserve">第二节 中国量子通信产业市场投资劣势分析</w:t>
      </w:r>
    </w:p>
    <w:p>
      <w:pPr>
        <w:spacing w:before="75" w:after="0"/>
      </w:pPr>
      <w:r>
        <w:rPr/>
        <w:t xml:space="preserve">第三节 中国量子通信产业市场投资机会分析</w:t>
      </w:r>
    </w:p>
    <w:p>
      <w:pPr>
        <w:spacing w:before="75" w:after="0"/>
      </w:pPr>
      <w:r>
        <w:rPr/>
        <w:t xml:space="preserve">第四节 中国量子通信产业市场投资风险分析</w:t>
      </w:r>
    </w:p>
    <w:p>
      <w:pPr>
        <w:spacing w:before="75" w:after="0"/>
      </w:pPr>
      <w:r>
        <w:rPr>
          <w:b w:val="1"/>
          <w:bCs w:val="1"/>
        </w:rPr>
        <w:t xml:space="preserve">第十二章 中国量子通信产业市场竞争策略建议</w:t>
      </w:r>
    </w:p>
    <w:p>
      <w:pPr>
        <w:spacing w:before="75" w:after="0"/>
      </w:pPr>
      <w:r>
        <w:rPr/>
        <w:t xml:space="preserve">第一节 中国量子通信产业竞争战略建议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中国量子通信产业竞争策略建议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2026-2031年中国量子通信行业企业经营战略建议</w:t>
      </w:r>
    </w:p>
    <w:p>
      <w:pPr>
        <w:spacing w:before="75" w:after="0"/>
      </w:pPr>
      <w:r>
        <w:rPr/>
        <w:t xml:space="preserve">第一节 2026-2031年量子通信行业企业的标杆管理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2026-2031年量子通信行业企业的资本运作模式</w:t>
      </w:r>
    </w:p>
    <w:p>
      <w:pPr>
        <w:spacing w:before="75" w:after="0"/>
      </w:pPr>
      <w:r>
        <w:rPr/>
        <w:t xml:space="preserve">一、量子通信行业企业国内资本市场的运作建议</w:t>
      </w:r>
    </w:p>
    <w:p>
      <w:pPr>
        <w:spacing w:before="75" w:after="0"/>
      </w:pPr>
      <w:r>
        <w:rPr/>
        <w:t xml:space="preserve">1、量子通信行业企业的兼并及收购建议</w:t>
      </w:r>
    </w:p>
    <w:p>
      <w:pPr>
        <w:spacing w:before="75" w:after="0"/>
      </w:pPr>
      <w:r>
        <w:rPr/>
        <w:t xml:space="preserve">2、量子通信行业企业的融资方式选择建议</w:t>
      </w:r>
    </w:p>
    <w:p>
      <w:pPr>
        <w:spacing w:before="75" w:after="0"/>
      </w:pPr>
      <w:r>
        <w:rPr/>
        <w:t xml:space="preserve">二、量子通信行业企业海外资本市场的运作建议</w:t>
      </w:r>
    </w:p>
    <w:p>
      <w:pPr>
        <w:spacing w:before="75" w:after="0"/>
      </w:pPr>
      <w:r>
        <w:rPr/>
        <w:t xml:space="preserve">第三节 2026-2031年量子通信行业企业营销模式建议</w:t>
      </w:r>
    </w:p>
    <w:p>
      <w:pPr>
        <w:spacing w:before="75" w:after="0"/>
      </w:pPr>
      <w:r>
        <w:rPr/>
        <w:t xml:space="preserve">一、量子通信行业企业的国内营销模式建议</w:t>
      </w:r>
    </w:p>
    <w:p>
      <w:pPr>
        <w:spacing w:before="75" w:after="0"/>
      </w:pPr>
      <w:r>
        <w:rPr/>
        <w:t xml:space="preserve">1、量子通信行业企业的渠道建设</w:t>
      </w:r>
    </w:p>
    <w:p>
      <w:pPr>
        <w:spacing w:before="75" w:after="0"/>
      </w:pPr>
      <w:r>
        <w:rPr/>
        <w:t xml:space="preserve">2、量子通信行业企业的品牌建设</w:t>
      </w:r>
    </w:p>
    <w:p>
      <w:pPr>
        <w:spacing w:before="75" w:after="0"/>
      </w:pPr>
      <w:r>
        <w:rPr/>
        <w:t xml:space="preserve">二、量子通信行业企业海外营销模式建议</w:t>
      </w:r>
    </w:p>
    <w:p>
      <w:pPr>
        <w:spacing w:before="75" w:after="0"/>
      </w:pPr>
      <w:r>
        <w:rPr/>
        <w:t xml:space="preserve">1、量子通信行业企业的海外细分市场选择</w:t>
      </w:r>
    </w:p>
    <w:p>
      <w:pPr>
        <w:spacing w:before="75" w:after="0"/>
      </w:pPr>
      <w:r>
        <w:rPr/>
        <w:t xml:space="preserve">2、量子通信行业企业的海外经销商选择</w:t>
      </w:r>
    </w:p>
    <w:p>
      <w:pPr>
        <w:spacing w:before="75" w:after="0"/>
      </w:pPr>
      <w:r>
        <w:rPr>
          <w:b w:val="1"/>
          <w:bCs w:val="1"/>
        </w:rPr>
        <w:t xml:space="preserve">第十四章 中道泰和投资的建议及观点</w:t>
      </w:r>
    </w:p>
    <w:p>
      <w:pPr>
        <w:spacing w:before="75" w:after="0"/>
      </w:pPr>
      <w:r>
        <w:rPr/>
        <w:t xml:space="preserve">第一节 量子通信行业发展战略研究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图表：2024-2026年中国量子通信资产规模分析</w:t>
      </w:r>
    </w:p>
    <w:p>
      <w:pPr>
        <w:spacing w:before="75" w:after="0"/>
      </w:pPr>
      <w:r>
        <w:rPr/>
        <w:t xml:space="preserve">图表：2025-2026年中国量子通信行业供给情况</w:t>
      </w:r>
    </w:p>
    <w:p>
      <w:pPr>
        <w:spacing w:before="75" w:after="0"/>
      </w:pPr>
      <w:r>
        <w:rPr/>
        <w:t xml:space="preserve">图表：2025-2026年中国量子通信行业市场规模</w:t>
      </w:r>
    </w:p>
    <w:p>
      <w:pPr>
        <w:spacing w:before="75" w:after="0"/>
      </w:pPr>
      <w:r>
        <w:rPr/>
        <w:t xml:space="preserve">图表：2026年中国量子通信行业负债规模分析</w:t>
      </w:r>
    </w:p>
    <w:p>
      <w:pPr>
        <w:spacing w:before="75" w:after="0"/>
      </w:pPr>
      <w:r>
        <w:rPr/>
        <w:t xml:space="preserve">图表：2025-2026年中国量子通信行业市场产品价格走势</w:t>
      </w:r>
    </w:p>
    <w:p>
      <w:pPr>
        <w:spacing w:before="75" w:after="0"/>
      </w:pPr>
      <w:r>
        <w:rPr/>
        <w:t xml:space="preserve">图表：2026-2031年中国量子通信行业市场产品价格趋势预测</w:t>
      </w:r>
    </w:p>
    <w:p>
      <w:pPr>
        <w:spacing w:before="75" w:after="0"/>
      </w:pPr>
      <w:r>
        <w:rPr/>
        <w:t xml:space="preserve">图表：2025-2026年中国量子通信行业利润规模及增长速度</w:t>
      </w:r>
    </w:p>
    <w:p>
      <w:pPr>
        <w:spacing w:before="75" w:after="0"/>
      </w:pPr>
      <w:r>
        <w:rPr/>
        <w:t xml:space="preserve">图表：2025-2026年中国量子通信行业销售收入</w:t>
      </w:r>
    </w:p>
    <w:p>
      <w:pPr>
        <w:spacing w:before="75" w:after="0"/>
      </w:pPr>
      <w:r>
        <w:rPr/>
        <w:t xml:space="preserve">图表：2025-2026年中国量子通信行业销售利润率</w:t>
      </w:r>
    </w:p>
    <w:p>
      <w:pPr>
        <w:spacing w:before="75" w:after="0"/>
      </w:pPr>
      <w:r>
        <w:rPr/>
        <w:t xml:space="preserve">图表：2024-2026年中国量子通信行业总资产利润率</w:t>
      </w:r>
    </w:p>
    <w:p>
      <w:pPr>
        <w:spacing w:before="75" w:after="0"/>
      </w:pPr>
      <w:r>
        <w:rPr/>
        <w:t xml:space="preserve">图表：2025-2026年中国量子通信行业净资产利润率</w:t>
      </w:r>
    </w:p>
    <w:p>
      <w:pPr>
        <w:spacing w:before="75" w:after="0"/>
      </w:pPr>
      <w:r>
        <w:rPr/>
        <w:t xml:space="preserve">图表：2024-2026年中国量子通信行业总资产增长率</w:t>
      </w:r>
    </w:p>
    <w:p>
      <w:pPr>
        <w:spacing w:before="75" w:after="0"/>
      </w:pPr>
      <w:r>
        <w:rPr/>
        <w:t xml:space="preserve">图表：2025-2026年中国量子通信行业净资产增长率</w:t>
      </w:r>
    </w:p>
    <w:p>
      <w:pPr>
        <w:spacing w:before="75" w:after="0"/>
      </w:pPr>
      <w:r>
        <w:rPr/>
        <w:t xml:space="preserve">图表：2025-2026年中国量子通信行业资产负债率</w:t>
      </w:r>
    </w:p>
    <w:p>
      <w:pPr>
        <w:spacing w:before="75" w:after="0"/>
      </w:pPr>
      <w:r>
        <w:rPr/>
        <w:t xml:space="preserve">图表：2025-2026年中国量子通信行业速动比率</w:t>
      </w:r>
    </w:p>
    <w:p>
      <w:pPr>
        <w:spacing w:before="75" w:after="0"/>
      </w:pPr>
      <w:r>
        <w:rPr/>
        <w:t xml:space="preserve">图表：2025-2026年中国量子通信行业流动比率</w:t>
      </w:r>
    </w:p>
    <w:p>
      <w:pPr>
        <w:spacing w:before="75" w:after="0"/>
      </w:pPr>
      <w:r>
        <w:rPr/>
        <w:t xml:space="preserve">图表：2024-2026年中国量子通信行业总资产周转率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本文地址：https://www.51baogao.cn/baogao/20261017/4070106.shtml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7/407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2026-2031年量子通信产业现状及未来发展趋势分析报告</dc:title>
  <dc:description>2026-2031年量子通信产业现状及未来发展趋势分析报告</dc:description>
  <dc:subject>2026-2031年量子通信产业现状及未来发展趋势分析报告</dc:subject>
  <cp:keywords>研究报告</cp:keywords>
  <cp:category>研究报告</cp:category>
  <cp:lastModifiedBy>北京中道泰和信息咨询有限公司</cp:lastModifiedBy>
  <dcterms:created xsi:type="dcterms:W3CDTF">2026-10-17T15:41:05+08:00</dcterms:created>
  <dcterms:modified xsi:type="dcterms:W3CDTF">2026-10-17T15:41:05+08:00</dcterms:modified>
</cp:coreProperties>
</file>

<file path=docProps/custom.xml><?xml version="1.0" encoding="utf-8"?>
<Properties xmlns="http://schemas.openxmlformats.org/officeDocument/2006/custom-properties" xmlns:vt="http://schemas.openxmlformats.org/officeDocument/2006/docPropsVTypes"/>
</file>