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2026-2031年中国消费金融行业市场深度分析及发展前景预测研究报告</w:t>
      </w:r>
    </w:p>
    <w:p>
      <w:pPr>
        <w:spacing w:after="150"/>
      </w:pPr>
      <w:r>
        <w:rPr>
          <w:b w:val="1"/>
          <w:bCs w:val="1"/>
        </w:rPr>
        <w:t xml:space="preserve">报告简介</w:t>
      </w:r>
    </w:p>
    <w:p>
      <w:pPr>
        <w:spacing w:after="150"/>
      </w:pPr>
      <w:r>
        <w:rPr/>
        <w:t xml:space="preserve">消费金融行业是面向居民个人消费需求，提供小额、分散消费信贷及配套金融服务的现代金融细分产业，服务场景覆盖家装、数码家电、文旅、教育、健康等各类日常消费领域，不包含住房、购车类大额按揭贷款。行业参与主体涵盖持牌消费金融公司、商业银行零售信贷部门、合规助贷与风控服务机构，依托信贷产品、风控体系、场景渠道共同形成完整业务生态，兼具普惠金融属性与拉动内需的功能，是数字金融服务居民消费升级的重要组成部分。</w:t>
      </w:r>
    </w:p>
    <w:p>
      <w:pPr>
        <w:spacing w:after="150"/>
      </w:pPr>
      <w:r>
        <w:rPr/>
        <w:t xml:space="preserve">当前国内消费金融行业处于强监管常态化、从规模扩张转向高质量稳健经营的转型阶段。扩内需、促消费政策导向为行业发展提供基础环境，居民分层化、多样化的消费需求持续释放新的业务空间。市场格局持续调整，持牌机构回归信贷主业，行业不断规范助贷合作、数据应用、息费管理等经营环节。不同机构依托股东资源形成差异化定位，部分机构深耕线上数字化运营，部分机构扎根线下实体消费场景，同时行业也面临客群风控难度分化、流量成本高企、场景同质化、消费者权益保护压力等现实挑战，风控能力、场景深耕能力、合规管理水平逐步成为机构核心竞争力。未来，消费金融行业将沿着场景深度融合、风控智能化、经营精细化、风控闭环化方向演进。大数据、人工智能技术持续嵌入信贷全流程，用于客户识别、风险定价、贷后管理，推动风控模型由传统征信维度向多维度、动态化评估升级;金融服务进一步嵌入实体消费生态，和产业端、零售端场景深度绑定，从单纯提供资金向消费综合服务延伸。行业持续强化持牌经营、穿透管理的导向，机构更加重视资金成本、资产质量与收益的平衡，自营能力建设、特色客群经营将成为差异化突围的主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金融行业研究单位等公布和提供的大量资料。报告对我国消费金融行业的供需状况、发展现状、子行业发展变化等进行了分析，重点分析了国内外消费金融行业的发展现状、如何面对行业的发展挑战、行业的发展建议、行业竞争力，以及行业的投资分析和趋势预测等等。报告还综合了消费金融行业的整体发展动态，对行业在产品方面提供了参考建议和具体解决办法。报告对于消费金融产品生产企业、经销商、行业管理部门以及拟进入该行业的投资者具有重要的参考价值，对于研究我国消费金融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消费金融行业基础概述与研究说明</w:t>
      </w:r>
    </w:p>
    <w:p>
      <w:pPr>
        <w:spacing w:before="75" w:after="0"/>
      </w:pPr>
      <w:r>
        <w:rPr/>
        <w:t xml:space="preserve">第一节 行业定义与内涵界定</w:t>
      </w:r>
    </w:p>
    <w:p>
      <w:pPr>
        <w:spacing w:before="75" w:after="0"/>
      </w:pPr>
      <w:r>
        <w:rPr/>
        <w:t xml:space="preserve">一、消费金融概念界定</w:t>
      </w:r>
    </w:p>
    <w:p>
      <w:pPr>
        <w:spacing w:before="75" w:after="0"/>
      </w:pPr>
      <w:r>
        <w:rPr/>
        <w:t xml:space="preserve">二、行业服务属性划分</w:t>
      </w:r>
    </w:p>
    <w:p>
      <w:pPr>
        <w:spacing w:before="75" w:after="0"/>
      </w:pPr>
      <w:r>
        <w:rPr/>
        <w:t xml:space="preserve">三、报告研究边界与统计口径</w:t>
      </w:r>
    </w:p>
    <w:p>
      <w:pPr>
        <w:spacing w:before="75" w:after="0"/>
      </w:pPr>
      <w:r>
        <w:rPr/>
        <w:t xml:space="preserve">第二节 行业业务模式与产品体系</w:t>
      </w:r>
    </w:p>
    <w:p>
      <w:pPr>
        <w:spacing w:before="75" w:after="0"/>
      </w:pPr>
      <w:r>
        <w:rPr/>
        <w:t xml:space="preserve">一、循环授信类业务模式</w:t>
      </w:r>
    </w:p>
    <w:p>
      <w:pPr>
        <w:spacing w:before="75" w:after="0"/>
      </w:pPr>
      <w:r>
        <w:rPr/>
        <w:t xml:space="preserve">二、一次性分期类业务模式</w:t>
      </w:r>
    </w:p>
    <w:p>
      <w:pPr>
        <w:spacing w:before="75" w:after="0"/>
      </w:pPr>
      <w:r>
        <w:rPr/>
        <w:t xml:space="preserve">三、场景定向信贷业务模式</w:t>
      </w:r>
    </w:p>
    <w:p>
      <w:pPr>
        <w:spacing w:before="75" w:after="0"/>
      </w:pPr>
      <w:r>
        <w:rPr/>
        <w:t xml:space="preserve">第三节 报告研究方法与数据说明</w:t>
      </w:r>
    </w:p>
    <w:p>
      <w:pPr>
        <w:spacing w:before="75" w:after="0"/>
      </w:pPr>
      <w:r>
        <w:rPr/>
        <w:t xml:space="preserve">一、行业测算模型说明</w:t>
      </w:r>
    </w:p>
    <w:p>
      <w:pPr>
        <w:spacing w:before="75" w:after="0"/>
      </w:pPr>
      <w:r>
        <w:rPr/>
        <w:t xml:space="preserve">二、数据采集与校验方式</w:t>
      </w:r>
    </w:p>
    <w:p>
      <w:pPr>
        <w:spacing w:before="75" w:after="0"/>
      </w:pPr>
      <w:r>
        <w:rPr/>
        <w:t xml:space="preserve">三、预测假设条件说明</w:t>
      </w:r>
    </w:p>
    <w:p>
      <w:pPr>
        <w:spacing w:before="75" w:after="0"/>
      </w:pPr>
      <w:r>
        <w:rPr>
          <w:b w:val="1"/>
          <w:bCs w:val="1"/>
        </w:rPr>
        <w:t xml:space="preserve">第二章 消费金融行业产业链全景分析</w:t>
      </w:r>
    </w:p>
    <w:p>
      <w:pPr>
        <w:spacing w:before="75" w:after="0"/>
      </w:pPr>
      <w:r>
        <w:rPr/>
        <w:t xml:space="preserve">第一节 产业链整体架构梳理</w:t>
      </w:r>
    </w:p>
    <w:p>
      <w:pPr>
        <w:spacing w:before="75" w:after="0"/>
      </w:pPr>
      <w:r>
        <w:rPr/>
        <w:t xml:space="preserve">一、上游资金供给环节</w:t>
      </w:r>
    </w:p>
    <w:p>
      <w:pPr>
        <w:spacing w:before="75" w:after="0"/>
      </w:pPr>
      <w:r>
        <w:rPr/>
        <w:t xml:space="preserve">二、中游运营与风控服务环节</w:t>
      </w:r>
    </w:p>
    <w:p>
      <w:pPr>
        <w:spacing w:before="75" w:after="0"/>
      </w:pPr>
      <w:r>
        <w:rPr/>
        <w:t xml:space="preserve">三、下游消费场景与客户环节</w:t>
      </w:r>
    </w:p>
    <w:p>
      <w:pPr>
        <w:spacing w:before="75" w:after="0"/>
      </w:pPr>
      <w:r>
        <w:rPr/>
        <w:t xml:space="preserve">第二节 上游配套市场供需分析</w:t>
      </w:r>
    </w:p>
    <w:p>
      <w:pPr>
        <w:spacing w:before="75" w:after="0"/>
      </w:pPr>
      <w:r>
        <w:rPr/>
        <w:t xml:space="preserve">一、资金供给主体结构</w:t>
      </w:r>
    </w:p>
    <w:p>
      <w:pPr>
        <w:spacing w:before="75" w:after="0"/>
      </w:pPr>
      <w:r>
        <w:rPr/>
        <w:t xml:space="preserve">二、资金成本变动特征</w:t>
      </w:r>
    </w:p>
    <w:p>
      <w:pPr>
        <w:spacing w:before="75" w:after="0"/>
      </w:pPr>
      <w:r>
        <w:rPr/>
        <w:t xml:space="preserve">三、上游配套服务商供给格局</w:t>
      </w:r>
    </w:p>
    <w:p>
      <w:pPr>
        <w:spacing w:before="75" w:after="0"/>
      </w:pPr>
      <w:r>
        <w:rPr/>
        <w:t xml:space="preserve">第三节 下游需求市场特征分析</w:t>
      </w:r>
    </w:p>
    <w:p>
      <w:pPr>
        <w:spacing w:before="75" w:after="0"/>
      </w:pPr>
      <w:r>
        <w:rPr/>
        <w:t xml:space="preserve">一、终端客群分层特征</w:t>
      </w:r>
    </w:p>
    <w:p>
      <w:pPr>
        <w:spacing w:before="75" w:after="0"/>
      </w:pPr>
      <w:r>
        <w:rPr/>
        <w:t xml:space="preserve">二、消费场景需求结构</w:t>
      </w:r>
    </w:p>
    <w:p>
      <w:pPr>
        <w:spacing w:before="75" w:after="0"/>
      </w:pPr>
      <w:r>
        <w:rPr/>
        <w:t xml:space="preserve">三、下游需求变动驱动逻辑</w:t>
      </w:r>
    </w:p>
    <w:p>
      <w:pPr>
        <w:spacing w:before="75" w:after="0"/>
      </w:pPr>
      <w:r>
        <w:rPr>
          <w:b w:val="1"/>
          <w:bCs w:val="1"/>
        </w:rPr>
        <w:t xml:space="preserve">第三章 全球消费金融行业发展态势借鉴</w:t>
      </w:r>
    </w:p>
    <w:p>
      <w:pPr>
        <w:spacing w:before="75" w:after="0"/>
      </w:pPr>
      <w:r>
        <w:rPr/>
        <w:t xml:space="preserve">第一节 全球消费金融行业发展历程</w:t>
      </w:r>
    </w:p>
    <w:p>
      <w:pPr>
        <w:spacing w:before="75" w:after="0"/>
      </w:pPr>
      <w:r>
        <w:rPr/>
        <w:t xml:space="preserve">一、萌芽起步阶段</w:t>
      </w:r>
    </w:p>
    <w:p>
      <w:pPr>
        <w:spacing w:before="75" w:after="0"/>
      </w:pPr>
      <w:r>
        <w:rPr/>
        <w:t xml:space="preserve">二、规模化扩张阶段</w:t>
      </w:r>
    </w:p>
    <w:p>
      <w:pPr>
        <w:spacing w:before="75" w:after="0"/>
      </w:pPr>
      <w:r>
        <w:rPr/>
        <w:t xml:space="preserve">三、数字化转型阶段</w:t>
      </w:r>
    </w:p>
    <w:p>
      <w:pPr>
        <w:spacing w:before="75" w:after="0"/>
      </w:pPr>
      <w:r>
        <w:rPr/>
        <w:t xml:space="preserve">第二节 全球主要区域市场规模测算</w:t>
      </w:r>
    </w:p>
    <w:p>
      <w:pPr>
        <w:spacing w:before="75" w:after="0"/>
      </w:pPr>
      <w:r>
        <w:rPr/>
        <w:t xml:space="preserve">一、北美区域市场规模与增长</w:t>
      </w:r>
    </w:p>
    <w:p>
      <w:pPr>
        <w:spacing w:before="75" w:after="0"/>
      </w:pPr>
      <w:r>
        <w:rPr/>
        <w:t xml:space="preserve">二、欧洲区域市场规模与增长</w:t>
      </w:r>
    </w:p>
    <w:p>
      <w:pPr>
        <w:spacing w:before="75" w:after="0"/>
      </w:pPr>
      <w:r>
        <w:rPr/>
        <w:t xml:space="preserve">三、东南亚区域市场规模与增长</w:t>
      </w:r>
    </w:p>
    <w:p>
      <w:pPr>
        <w:spacing w:before="75" w:after="0"/>
      </w:pPr>
      <w:r>
        <w:rPr/>
        <w:t xml:space="preserve">第三节 全球行业发展共性特征与经验参考</w:t>
      </w:r>
    </w:p>
    <w:p>
      <w:pPr>
        <w:spacing w:before="75" w:after="0"/>
      </w:pPr>
      <w:r>
        <w:rPr/>
        <w:t xml:space="preserve">一、客群分层运营经验</w:t>
      </w:r>
    </w:p>
    <w:p>
      <w:pPr>
        <w:spacing w:before="75" w:after="0"/>
      </w:pPr>
      <w:r>
        <w:rPr/>
        <w:t xml:space="preserve">二、数字化风控落地经验</w:t>
      </w:r>
    </w:p>
    <w:p>
      <w:pPr>
        <w:spacing w:before="75" w:after="0"/>
      </w:pPr>
      <w:r>
        <w:rPr/>
        <w:t xml:space="preserve">三、业务结构优化经验</w:t>
      </w:r>
    </w:p>
    <w:p>
      <w:pPr>
        <w:spacing w:before="75" w:after="0"/>
      </w:pPr>
      <w:r>
        <w:rPr>
          <w:b w:val="1"/>
          <w:bCs w:val="1"/>
        </w:rPr>
        <w:t xml:space="preserve">第四章 2024-2026年中国消费金融行业市场规模现状</w:t>
      </w:r>
    </w:p>
    <w:p>
      <w:pPr>
        <w:spacing w:before="75" w:after="0"/>
      </w:pPr>
      <w:r>
        <w:rPr/>
        <w:t xml:space="preserve">第一节 行业整体市场规模统计</w:t>
      </w:r>
    </w:p>
    <w:p>
      <w:pPr>
        <w:spacing w:before="75" w:after="0"/>
      </w:pPr>
      <w:r>
        <w:rPr/>
        <w:t xml:space="preserve">一、信贷余额规模统计</w:t>
      </w:r>
    </w:p>
    <w:p>
      <w:pPr>
        <w:spacing w:before="75" w:after="0"/>
      </w:pPr>
      <w:r>
        <w:rPr/>
        <w:t xml:space="preserve">二、行业营收规模统计</w:t>
      </w:r>
    </w:p>
    <w:p>
      <w:pPr>
        <w:spacing w:before="75" w:after="0"/>
      </w:pPr>
      <w:r>
        <w:rPr/>
        <w:t xml:space="preserve">三、资产规模统计</w:t>
      </w:r>
    </w:p>
    <w:p>
      <w:pPr>
        <w:spacing w:before="75" w:after="0"/>
      </w:pPr>
      <w:r>
        <w:rPr/>
        <w:t xml:space="preserve">第二节 行业盈利指标分析</w:t>
      </w:r>
    </w:p>
    <w:p>
      <w:pPr>
        <w:spacing w:before="75" w:after="0"/>
      </w:pPr>
      <w:r>
        <w:rPr/>
        <w:t xml:space="preserve">一、行业整体盈利水平</w:t>
      </w:r>
    </w:p>
    <w:p>
      <w:pPr>
        <w:spacing w:before="75" w:after="0"/>
      </w:pPr>
      <w:r>
        <w:rPr/>
        <w:t xml:space="preserve">二、资产收益率变化情况</w:t>
      </w:r>
    </w:p>
    <w:p>
      <w:pPr>
        <w:spacing w:before="75" w:after="0"/>
      </w:pPr>
      <w:r>
        <w:rPr/>
        <w:t xml:space="preserve">三、成本收入比变动趋势</w:t>
      </w:r>
    </w:p>
    <w:p>
      <w:pPr>
        <w:spacing w:before="75" w:after="0"/>
      </w:pPr>
      <w:r>
        <w:rPr/>
        <w:t xml:space="preserve">第三节 行业容量结构变化特征</w:t>
      </w:r>
    </w:p>
    <w:p>
      <w:pPr>
        <w:spacing w:before="75" w:after="0"/>
      </w:pPr>
      <w:r>
        <w:rPr/>
        <w:t xml:space="preserve">一、规模增速变化特征</w:t>
      </w:r>
    </w:p>
    <w:p>
      <w:pPr>
        <w:spacing w:before="75" w:after="0"/>
      </w:pPr>
      <w:r>
        <w:rPr/>
        <w:t xml:space="preserve">二、业务结构占比变动</w:t>
      </w:r>
    </w:p>
    <w:p>
      <w:pPr>
        <w:spacing w:before="75" w:after="0"/>
      </w:pPr>
      <w:r>
        <w:rPr/>
        <w:t xml:space="preserve">三、市场容量增长动力拆解</w:t>
      </w:r>
    </w:p>
    <w:p>
      <w:pPr>
        <w:spacing w:before="75" w:after="0"/>
      </w:pPr>
      <w:r>
        <w:rPr>
          <w:b w:val="1"/>
          <w:bCs w:val="1"/>
        </w:rPr>
        <w:t xml:space="preserve">第五章 消费金融行业细分赛道市场分析</w:t>
      </w:r>
    </w:p>
    <w:p>
      <w:pPr>
        <w:spacing w:before="75" w:after="0"/>
      </w:pPr>
      <w:r>
        <w:rPr/>
        <w:t xml:space="preserve">第一节 按业务类型细分市场</w:t>
      </w:r>
    </w:p>
    <w:p>
      <w:pPr>
        <w:spacing w:before="75" w:after="0"/>
      </w:pPr>
      <w:r>
        <w:rPr/>
        <w:t xml:space="preserve">一、现金消费贷市场</w:t>
      </w:r>
    </w:p>
    <w:p>
      <w:pPr>
        <w:spacing w:before="75" w:after="0"/>
      </w:pPr>
      <w:r>
        <w:rPr/>
        <w:t xml:space="preserve">二、场景分期消费贷市场</w:t>
      </w:r>
    </w:p>
    <w:p>
      <w:pPr>
        <w:spacing w:before="75" w:after="0"/>
      </w:pPr>
      <w:r>
        <w:rPr/>
        <w:t xml:space="preserve">三、循环信用额度市场</w:t>
      </w:r>
    </w:p>
    <w:p>
      <w:pPr>
        <w:spacing w:before="75" w:after="0"/>
      </w:pPr>
      <w:r>
        <w:rPr/>
        <w:t xml:space="preserve">第二节 按客群类型细分市场</w:t>
      </w:r>
    </w:p>
    <w:p>
      <w:pPr>
        <w:spacing w:before="75" w:after="0"/>
      </w:pPr>
      <w:r>
        <w:rPr/>
        <w:t xml:space="preserve">一、年轻客群消费金融市场</w:t>
      </w:r>
    </w:p>
    <w:p>
      <w:pPr>
        <w:spacing w:before="75" w:after="0"/>
      </w:pPr>
      <w:r>
        <w:rPr/>
        <w:t xml:space="preserve">二、家庭大宗消费客群市场</w:t>
      </w:r>
    </w:p>
    <w:p>
      <w:pPr>
        <w:spacing w:before="75" w:after="0"/>
      </w:pPr>
      <w:r>
        <w:rPr/>
        <w:t xml:space="preserve">三、下沉市场客群消费金融市场</w:t>
      </w:r>
    </w:p>
    <w:p>
      <w:pPr>
        <w:spacing w:before="75" w:after="0"/>
      </w:pPr>
      <w:r>
        <w:rPr/>
        <w:t xml:space="preserve">第三节 按渠道类型细分市场</w:t>
      </w:r>
    </w:p>
    <w:p>
      <w:pPr>
        <w:spacing w:before="75" w:after="0"/>
      </w:pPr>
      <w:r>
        <w:rPr/>
        <w:t xml:space="preserve">一、线上直营渠道市场</w:t>
      </w:r>
    </w:p>
    <w:p>
      <w:pPr>
        <w:spacing w:before="75" w:after="0"/>
      </w:pPr>
      <w:r>
        <w:rPr/>
        <w:t xml:space="preserve">二、场景合作渠道市场</w:t>
      </w:r>
    </w:p>
    <w:p>
      <w:pPr>
        <w:spacing w:before="75" w:after="0"/>
      </w:pPr>
      <w:r>
        <w:rPr/>
        <w:t xml:space="preserve">三、线下渠道市场</w:t>
      </w:r>
    </w:p>
    <w:p>
      <w:pPr>
        <w:spacing w:before="75" w:after="0"/>
      </w:pPr>
      <w:r>
        <w:rPr>
          <w:b w:val="1"/>
          <w:bCs w:val="1"/>
        </w:rPr>
        <w:t xml:space="preserve">第六章 消费金融行业供给主体格局分析</w:t>
      </w:r>
    </w:p>
    <w:p>
      <w:pPr>
        <w:spacing w:before="75" w:after="0"/>
      </w:pPr>
      <w:r>
        <w:rPr/>
        <w:t xml:space="preserve">第一节 行业供给主体分类</w:t>
      </w:r>
    </w:p>
    <w:p>
      <w:pPr>
        <w:spacing w:before="75" w:after="0"/>
      </w:pPr>
      <w:r>
        <w:rPr/>
        <w:t xml:space="preserve">一、持牌消费金融公司主体</w:t>
      </w:r>
    </w:p>
    <w:p>
      <w:pPr>
        <w:spacing w:before="75" w:after="0"/>
      </w:pPr>
      <w:r>
        <w:rPr/>
        <w:t xml:space="preserve">二、商业银行消费信贷部门</w:t>
      </w:r>
    </w:p>
    <w:p>
      <w:pPr>
        <w:spacing w:before="75" w:after="0"/>
      </w:pPr>
      <w:r>
        <w:rPr/>
        <w:t xml:space="preserve">三、互联网信贷服务主体</w:t>
      </w:r>
    </w:p>
    <w:p>
      <w:pPr>
        <w:spacing w:before="75" w:after="0"/>
      </w:pPr>
      <w:r>
        <w:rPr/>
        <w:t xml:space="preserve">第二节 不同类型主体经营特征对比</w:t>
      </w:r>
    </w:p>
    <w:p>
      <w:pPr>
        <w:spacing w:before="75" w:after="0"/>
      </w:pPr>
      <w:r>
        <w:rPr/>
        <w:t xml:space="preserve">一、资金成本特征对比</w:t>
      </w:r>
    </w:p>
    <w:p>
      <w:pPr>
        <w:spacing w:before="75" w:after="0"/>
      </w:pPr>
      <w:r>
        <w:rPr/>
        <w:t xml:space="preserve">二、获客能力特征对比</w:t>
      </w:r>
    </w:p>
    <w:p>
      <w:pPr>
        <w:spacing w:before="75" w:after="0"/>
      </w:pPr>
      <w:r>
        <w:rPr/>
        <w:t xml:space="preserve">三、风控体系特征对比</w:t>
      </w:r>
    </w:p>
    <w:p>
      <w:pPr>
        <w:spacing w:before="75" w:after="0"/>
      </w:pPr>
      <w:r>
        <w:rPr/>
        <w:t xml:space="preserve">第三节 市场份额格局(按2026年营收口径)</w:t>
      </w:r>
    </w:p>
    <w:p>
      <w:pPr>
        <w:spacing w:before="75" w:after="0"/>
      </w:pPr>
      <w:r>
        <w:rPr/>
        <w:t xml:space="preserve">一、头部主体份额分布</w:t>
      </w:r>
    </w:p>
    <w:p>
      <w:pPr>
        <w:spacing w:before="75" w:after="0"/>
      </w:pPr>
      <w:r>
        <w:rPr/>
        <w:t xml:space="preserve">二、腰部主体份额分布</w:t>
      </w:r>
    </w:p>
    <w:p>
      <w:pPr>
        <w:spacing w:before="75" w:after="0"/>
      </w:pPr>
      <w:r>
        <w:rPr/>
        <w:t xml:space="preserve">三、尾部主体份额分布</w:t>
      </w:r>
    </w:p>
    <w:p>
      <w:pPr>
        <w:spacing w:before="75" w:after="0"/>
      </w:pPr>
      <w:r>
        <w:rPr>
          <w:b w:val="1"/>
          <w:bCs w:val="1"/>
        </w:rPr>
        <w:t xml:space="preserve">第七章 消费金融行业竞争结构分析</w:t>
      </w:r>
    </w:p>
    <w:p>
      <w:pPr>
        <w:spacing w:before="75" w:after="0"/>
      </w:pPr>
      <w:r>
        <w:rPr/>
        <w:t xml:space="preserve">第一节 行业竞争五力模型分析</w:t>
      </w:r>
    </w:p>
    <w:p>
      <w:pPr>
        <w:spacing w:before="75" w:after="0"/>
      </w:pPr>
      <w:r>
        <w:rPr/>
        <w:t xml:space="preserve">一、现有市场参与者竞争</w:t>
      </w:r>
    </w:p>
    <w:p>
      <w:pPr>
        <w:spacing w:before="75" w:after="0"/>
      </w:pPr>
      <w:r>
        <w:rPr/>
        <w:t xml:space="preserve">二、潜在进入者竞争压力</w:t>
      </w:r>
    </w:p>
    <w:p>
      <w:pPr>
        <w:spacing w:before="75" w:after="0"/>
      </w:pPr>
      <w:r>
        <w:rPr/>
        <w:t xml:space="preserve">三、替代金融产品竞争压力</w:t>
      </w:r>
    </w:p>
    <w:p>
      <w:pPr>
        <w:spacing w:before="75" w:after="0"/>
      </w:pPr>
      <w:r>
        <w:rPr/>
        <w:t xml:space="preserve">第二节 行业核心进入壁垒分析</w:t>
      </w:r>
    </w:p>
    <w:p>
      <w:pPr>
        <w:spacing w:before="75" w:after="0"/>
      </w:pPr>
      <w:r>
        <w:rPr/>
        <w:t xml:space="preserve">一、资金实力壁垒</w:t>
      </w:r>
    </w:p>
    <w:p>
      <w:pPr>
        <w:spacing w:before="75" w:after="0"/>
      </w:pPr>
      <w:r>
        <w:rPr/>
        <w:t xml:space="preserve">二、风控技术壁垒</w:t>
      </w:r>
    </w:p>
    <w:p>
      <w:pPr>
        <w:spacing w:before="75" w:after="0"/>
      </w:pPr>
      <w:r>
        <w:rPr/>
        <w:t xml:space="preserve">三、场景流量壁垒</w:t>
      </w:r>
    </w:p>
    <w:p>
      <w:pPr>
        <w:spacing w:before="75" w:after="0"/>
      </w:pPr>
      <w:r>
        <w:rPr/>
        <w:t xml:space="preserve">第三节 行业竞争策略演变分析</w:t>
      </w:r>
    </w:p>
    <w:p>
      <w:pPr>
        <w:spacing w:before="75" w:after="0"/>
      </w:pPr>
      <w:r>
        <w:rPr/>
        <w:t xml:space="preserve">一、早期规模扩张型竞争</w:t>
      </w:r>
    </w:p>
    <w:p>
      <w:pPr>
        <w:spacing w:before="75" w:after="0"/>
      </w:pPr>
      <w:r>
        <w:rPr/>
        <w:t xml:space="preserve">二、现阶段精细化运营竞争</w:t>
      </w:r>
    </w:p>
    <w:p>
      <w:pPr>
        <w:spacing w:before="75" w:after="0"/>
      </w:pPr>
      <w:r>
        <w:rPr/>
        <w:t xml:space="preserve">三、差异化赛道竞争方向</w:t>
      </w:r>
    </w:p>
    <w:p>
      <w:pPr>
        <w:spacing w:before="75" w:after="0"/>
      </w:pPr>
      <w:r>
        <w:rPr>
          <w:b w:val="1"/>
          <w:bCs w:val="1"/>
        </w:rPr>
        <w:t xml:space="preserve">第八章 消费金融行业获客体系分析</w:t>
      </w:r>
    </w:p>
    <w:p>
      <w:pPr>
        <w:spacing w:before="75" w:after="0"/>
      </w:pPr>
      <w:r>
        <w:rPr/>
        <w:t xml:space="preserve">第一节 行业获客渠道分类</w:t>
      </w:r>
    </w:p>
    <w:p>
      <w:pPr>
        <w:spacing w:before="75" w:after="0"/>
      </w:pPr>
      <w:r>
        <w:rPr/>
        <w:t xml:space="preserve">一、自有流量渠道获客</w:t>
      </w:r>
    </w:p>
    <w:p>
      <w:pPr>
        <w:spacing w:before="75" w:after="0"/>
      </w:pPr>
      <w:r>
        <w:rPr/>
        <w:t xml:space="preserve">二、第三方场景渠道获客</w:t>
      </w:r>
    </w:p>
    <w:p>
      <w:pPr>
        <w:spacing w:before="75" w:after="0"/>
      </w:pPr>
      <w:r>
        <w:rPr/>
        <w:t xml:space="preserve">三、公私域运营渠道获客</w:t>
      </w:r>
    </w:p>
    <w:p>
      <w:pPr>
        <w:spacing w:before="75" w:after="0"/>
      </w:pPr>
      <w:r>
        <w:rPr/>
        <w:t xml:space="preserve">第二节 渠道转化效率对比分析</w:t>
      </w:r>
    </w:p>
    <w:p>
      <w:pPr>
        <w:spacing w:before="75" w:after="0"/>
      </w:pPr>
      <w:r>
        <w:rPr/>
        <w:t xml:space="preserve">一、渠道获客成本测算</w:t>
      </w:r>
    </w:p>
    <w:p>
      <w:pPr>
        <w:spacing w:before="75" w:after="0"/>
      </w:pPr>
      <w:r>
        <w:rPr/>
        <w:t xml:space="preserve">二、渠道客户留存水平</w:t>
      </w:r>
    </w:p>
    <w:p>
      <w:pPr>
        <w:spacing w:before="75" w:after="0"/>
      </w:pPr>
      <w:r>
        <w:rPr/>
        <w:t xml:space="preserve">三、渠道资产质量差异</w:t>
      </w:r>
    </w:p>
    <w:p>
      <w:pPr>
        <w:spacing w:before="75" w:after="0"/>
      </w:pPr>
      <w:r>
        <w:rPr/>
        <w:t xml:space="preserve">第三节 获客模式迭代方向</w:t>
      </w:r>
    </w:p>
    <w:p>
      <w:pPr>
        <w:spacing w:before="75" w:after="0"/>
      </w:pPr>
      <w:r>
        <w:rPr/>
        <w:t xml:space="preserve">一、场景深度绑定模式</w:t>
      </w:r>
    </w:p>
    <w:p>
      <w:pPr>
        <w:spacing w:before="75" w:after="0"/>
      </w:pPr>
      <w:r>
        <w:rPr/>
        <w:t xml:space="preserve">二、存量客户价值挖掘模式</w:t>
      </w:r>
    </w:p>
    <w:p>
      <w:pPr>
        <w:spacing w:before="75" w:after="0"/>
      </w:pPr>
      <w:r>
        <w:rPr/>
        <w:t xml:space="preserve">三、精准定向获客模式</w:t>
      </w:r>
    </w:p>
    <w:p>
      <w:pPr>
        <w:spacing w:before="75" w:after="0"/>
      </w:pPr>
      <w:r>
        <w:rPr>
          <w:b w:val="1"/>
          <w:bCs w:val="1"/>
        </w:rPr>
        <w:t xml:space="preserve">第九章 消费金融行业风控体系与资产质量分析</w:t>
      </w:r>
    </w:p>
    <w:p>
      <w:pPr>
        <w:spacing w:before="75" w:after="0"/>
      </w:pPr>
      <w:r>
        <w:rPr/>
        <w:t xml:space="preserve">第一节 行业风控体系框架</w:t>
      </w:r>
    </w:p>
    <w:p>
      <w:pPr>
        <w:spacing w:before="75" w:after="0"/>
      </w:pPr>
      <w:r>
        <w:rPr/>
        <w:t xml:space="preserve">一、贷前准入风控模块</w:t>
      </w:r>
    </w:p>
    <w:p>
      <w:pPr>
        <w:spacing w:before="75" w:after="0"/>
      </w:pPr>
      <w:r>
        <w:rPr/>
        <w:t xml:space="preserve">二、贷中监控预警模块</w:t>
      </w:r>
    </w:p>
    <w:p>
      <w:pPr>
        <w:spacing w:before="75" w:after="0"/>
      </w:pPr>
      <w:r>
        <w:rPr/>
        <w:t xml:space="preserve">三、贷后催收处置模块</w:t>
      </w:r>
    </w:p>
    <w:p>
      <w:pPr>
        <w:spacing w:before="75" w:after="0"/>
      </w:pPr>
      <w:r>
        <w:rPr/>
        <w:t xml:space="preserve">第二节 行业资产质量指标分析</w:t>
      </w:r>
    </w:p>
    <w:p>
      <w:pPr>
        <w:spacing w:before="75" w:after="0"/>
      </w:pPr>
      <w:r>
        <w:rPr/>
        <w:t xml:space="preserve">一、逾期率指标变化</w:t>
      </w:r>
    </w:p>
    <w:p>
      <w:pPr>
        <w:spacing w:before="75" w:after="0"/>
      </w:pPr>
      <w:r>
        <w:rPr/>
        <w:t xml:space="preserve">二、不良率指标变化</w:t>
      </w:r>
    </w:p>
    <w:p>
      <w:pPr>
        <w:spacing w:before="75" w:after="0"/>
      </w:pPr>
      <w:r>
        <w:rPr/>
        <w:t xml:space="preserve">三、核销率指标变化</w:t>
      </w:r>
    </w:p>
    <w:p>
      <w:pPr>
        <w:spacing w:before="75" w:after="0"/>
      </w:pPr>
      <w:r>
        <w:rPr/>
        <w:t xml:space="preserve">第三节 风控技术应用现状</w:t>
      </w:r>
    </w:p>
    <w:p>
      <w:pPr>
        <w:spacing w:before="75" w:after="0"/>
      </w:pPr>
      <w:r>
        <w:rPr/>
        <w:t xml:space="preserve">一、风控模型应用情况</w:t>
      </w:r>
    </w:p>
    <w:p>
      <w:pPr>
        <w:spacing w:before="75" w:after="0"/>
      </w:pPr>
      <w:r>
        <w:rPr/>
        <w:t xml:space="preserve">二、用户画像技术应用</w:t>
      </w:r>
    </w:p>
    <w:p>
      <w:pPr>
        <w:spacing w:before="75" w:after="0"/>
      </w:pPr>
      <w:r>
        <w:rPr/>
        <w:t xml:space="preserve">三、反欺诈体系建设情况</w:t>
      </w:r>
    </w:p>
    <w:p>
      <w:pPr>
        <w:spacing w:before="75" w:after="0"/>
      </w:pPr>
      <w:r>
        <w:rPr>
          <w:b w:val="1"/>
          <w:bCs w:val="1"/>
        </w:rPr>
        <w:t xml:space="preserve">第十章 消费金融行业数字化与技术应用分析</w:t>
      </w:r>
    </w:p>
    <w:p>
      <w:pPr>
        <w:spacing w:before="75" w:after="0"/>
      </w:pPr>
      <w:r>
        <w:rPr/>
        <w:t xml:space="preserve">第一节 行业核心应用技术类型</w:t>
      </w:r>
    </w:p>
    <w:p>
      <w:pPr>
        <w:spacing w:before="75" w:after="0"/>
      </w:pPr>
      <w:r>
        <w:rPr/>
        <w:t xml:space="preserve">一、大数据技术应用</w:t>
      </w:r>
    </w:p>
    <w:p>
      <w:pPr>
        <w:spacing w:before="75" w:after="0"/>
      </w:pPr>
      <w:r>
        <w:rPr/>
        <w:t xml:space="preserve">二、人工智能技术应用</w:t>
      </w:r>
    </w:p>
    <w:p>
      <w:pPr>
        <w:spacing w:before="75" w:after="0"/>
      </w:pPr>
      <w:r>
        <w:rPr/>
        <w:t xml:space="preserve">三、云计算技术应用</w:t>
      </w:r>
    </w:p>
    <w:p>
      <w:pPr>
        <w:spacing w:before="75" w:after="0"/>
      </w:pPr>
      <w:r>
        <w:rPr/>
        <w:t xml:space="preserve">第二节 数字化改造落地环节</w:t>
      </w:r>
    </w:p>
    <w:p>
      <w:pPr>
        <w:spacing w:before="75" w:after="0"/>
      </w:pPr>
      <w:r>
        <w:rPr/>
        <w:t xml:space="preserve">一、授信审批数字化</w:t>
      </w:r>
    </w:p>
    <w:p>
      <w:pPr>
        <w:spacing w:before="75" w:after="0"/>
      </w:pPr>
      <w:r>
        <w:rPr/>
        <w:t xml:space="preserve">二、客户服务数字化</w:t>
      </w:r>
    </w:p>
    <w:p>
      <w:pPr>
        <w:spacing w:before="75" w:after="0"/>
      </w:pPr>
      <w:r>
        <w:rPr/>
        <w:t xml:space="preserve">三、贷后管理数字化</w:t>
      </w:r>
    </w:p>
    <w:p>
      <w:pPr>
        <w:spacing w:before="75" w:after="0"/>
      </w:pPr>
      <w:r>
        <w:rPr/>
        <w:t xml:space="preserve">第三节 技术投入与产出效益分析</w:t>
      </w:r>
    </w:p>
    <w:p>
      <w:pPr>
        <w:spacing w:before="75" w:after="0"/>
      </w:pPr>
      <w:r>
        <w:rPr/>
        <w:t xml:space="preserve">一、行业技术投入规模</w:t>
      </w:r>
    </w:p>
    <w:p>
      <w:pPr>
        <w:spacing w:before="75" w:after="0"/>
      </w:pPr>
      <w:r>
        <w:rPr/>
        <w:t xml:space="preserve">二、技术降本效果测算</w:t>
      </w:r>
    </w:p>
    <w:p>
      <w:pPr>
        <w:spacing w:before="75" w:after="0"/>
      </w:pPr>
      <w:r>
        <w:rPr/>
        <w:t xml:space="preserve">三、技术赋能业务增长空间</w:t>
      </w:r>
    </w:p>
    <w:p>
      <w:pPr>
        <w:spacing w:before="75" w:after="0"/>
      </w:pPr>
      <w:r>
        <w:rPr>
          <w:b w:val="1"/>
          <w:bCs w:val="1"/>
        </w:rPr>
        <w:t xml:space="preserve">第十一章 消费金融行业风险因素分析</w:t>
      </w:r>
    </w:p>
    <w:p>
      <w:pPr>
        <w:spacing w:before="75" w:after="0"/>
      </w:pPr>
      <w:r>
        <w:rPr/>
        <w:t xml:space="preserve">第一节 信用风险分析</w:t>
      </w:r>
    </w:p>
    <w:p>
      <w:pPr>
        <w:spacing w:before="75" w:after="0"/>
      </w:pPr>
      <w:r>
        <w:rPr/>
        <w:t xml:space="preserve">一、宏观收入波动带来的信用风险</w:t>
      </w:r>
    </w:p>
    <w:p>
      <w:pPr>
        <w:spacing w:before="75" w:after="0"/>
      </w:pPr>
      <w:r>
        <w:rPr/>
        <w:t xml:space="preserve">二、客群资质下沉带来的信用风险</w:t>
      </w:r>
    </w:p>
    <w:p>
      <w:pPr>
        <w:spacing w:before="75" w:after="0"/>
      </w:pPr>
      <w:r>
        <w:rPr/>
        <w:t xml:space="preserve">三、多头借贷衍生信用风险</w:t>
      </w:r>
    </w:p>
    <w:p>
      <w:pPr>
        <w:spacing w:before="75" w:after="0"/>
      </w:pPr>
      <w:r>
        <w:rPr/>
        <w:t xml:space="preserve">第二节 流动性风险分析</w:t>
      </w:r>
    </w:p>
    <w:p>
      <w:pPr>
        <w:spacing w:before="75" w:after="0"/>
      </w:pPr>
      <w:r>
        <w:rPr/>
        <w:t xml:space="preserve">一、资金端期限错配风险</w:t>
      </w:r>
    </w:p>
    <w:p>
      <w:pPr>
        <w:spacing w:before="75" w:after="0"/>
      </w:pPr>
      <w:r>
        <w:rPr/>
        <w:t xml:space="preserve">二、融资渠道波动风险</w:t>
      </w:r>
    </w:p>
    <w:p>
      <w:pPr>
        <w:spacing w:before="75" w:after="0"/>
      </w:pPr>
      <w:r>
        <w:rPr/>
        <w:t xml:space="preserve">三、资产周转效率风险</w:t>
      </w:r>
    </w:p>
    <w:p>
      <w:pPr>
        <w:spacing w:before="75" w:after="0"/>
      </w:pPr>
      <w:r>
        <w:rPr/>
        <w:t xml:space="preserve">第三节 经营类风险分析</w:t>
      </w:r>
    </w:p>
    <w:p>
      <w:pPr>
        <w:spacing w:before="75" w:after="0"/>
      </w:pPr>
      <w:r>
        <w:rPr/>
        <w:t xml:space="preserve">一、获客成本上行风险</w:t>
      </w:r>
    </w:p>
    <w:p>
      <w:pPr>
        <w:spacing w:before="75" w:after="0"/>
      </w:pPr>
      <w:r>
        <w:rPr/>
        <w:t xml:space="preserve">二、业务同质化竞争风险</w:t>
      </w:r>
    </w:p>
    <w:p>
      <w:pPr>
        <w:spacing w:before="75" w:after="0"/>
      </w:pPr>
      <w:r>
        <w:rPr/>
        <w:t xml:space="preserve">三、合作渠道合规风险</w:t>
      </w:r>
    </w:p>
    <w:p>
      <w:pPr>
        <w:spacing w:before="75" w:after="0"/>
      </w:pPr>
      <w:r>
        <w:rPr>
          <w:b w:val="1"/>
          <w:bCs w:val="1"/>
        </w:rPr>
        <w:t xml:space="preserve">第十二章 消费金融行业需求驱动与制约因素分析</w:t>
      </w:r>
    </w:p>
    <w:p>
      <w:pPr>
        <w:spacing w:before="75" w:after="0"/>
      </w:pPr>
      <w:r>
        <w:rPr/>
        <w:t xml:space="preserve">第一节 行业核心驱动因素</w:t>
      </w:r>
    </w:p>
    <w:p>
      <w:pPr>
        <w:spacing w:before="75" w:after="0"/>
      </w:pPr>
      <w:r>
        <w:rPr/>
        <w:t xml:space="preserve">一、居民消费意愿提升驱动</w:t>
      </w:r>
    </w:p>
    <w:p>
      <w:pPr>
        <w:spacing w:before="75" w:after="0"/>
      </w:pPr>
      <w:r>
        <w:rPr/>
        <w:t xml:space="preserve">二、消费场景持续扩容驱动</w:t>
      </w:r>
    </w:p>
    <w:p>
      <w:pPr>
        <w:spacing w:before="75" w:after="0"/>
      </w:pPr>
      <w:r>
        <w:rPr/>
        <w:t xml:space="preserve">三、数字化服务能力升级驱动</w:t>
      </w:r>
    </w:p>
    <w:p>
      <w:pPr>
        <w:spacing w:before="75" w:after="0"/>
      </w:pPr>
      <w:r>
        <w:rPr/>
        <w:t xml:space="preserve">第二节 行业主要制约因素</w:t>
      </w:r>
    </w:p>
    <w:p>
      <w:pPr>
        <w:spacing w:before="75" w:after="0"/>
      </w:pPr>
      <w:r>
        <w:rPr/>
        <w:t xml:space="preserve">一、居民杠杆水平约束</w:t>
      </w:r>
    </w:p>
    <w:p>
      <w:pPr>
        <w:spacing w:before="75" w:after="0"/>
      </w:pPr>
      <w:r>
        <w:rPr/>
        <w:t xml:space="preserve">二、资产质量波动约束</w:t>
      </w:r>
    </w:p>
    <w:p>
      <w:pPr>
        <w:spacing w:before="75" w:after="0"/>
      </w:pPr>
      <w:r>
        <w:rPr/>
        <w:t xml:space="preserve">三、流量成本持续走高约束</w:t>
      </w:r>
    </w:p>
    <w:p>
      <w:pPr>
        <w:spacing w:before="75" w:after="0"/>
      </w:pPr>
      <w:r>
        <w:rPr/>
        <w:t xml:space="preserve">第三节 行业供需匹配矛盾分析</w:t>
      </w:r>
    </w:p>
    <w:p>
      <w:pPr>
        <w:spacing w:before="75" w:after="0"/>
      </w:pPr>
      <w:r>
        <w:rPr/>
        <w:t xml:space="preserve">一、资金供给与需求错配</w:t>
      </w:r>
    </w:p>
    <w:p>
      <w:pPr>
        <w:spacing w:before="75" w:after="0"/>
      </w:pPr>
      <w:r>
        <w:rPr/>
        <w:t xml:space="preserve">二、风控能力扩张与客群扩张矛盾</w:t>
      </w:r>
    </w:p>
    <w:p>
      <w:pPr>
        <w:spacing w:before="75" w:after="0"/>
      </w:pPr>
      <w:r>
        <w:rPr/>
        <w:t xml:space="preserve">三、场景供给与信贷产品匹配矛盾</w:t>
      </w:r>
    </w:p>
    <w:p>
      <w:pPr>
        <w:spacing w:before="75" w:after="0"/>
      </w:pPr>
      <w:r>
        <w:rPr>
          <w:b w:val="1"/>
          <w:bCs w:val="1"/>
        </w:rPr>
        <w:t xml:space="preserve">第十三章 2026-2031年中国消费金融行业市场规模预测</w:t>
      </w:r>
    </w:p>
    <w:p>
      <w:pPr>
        <w:spacing w:before="75" w:after="0"/>
      </w:pPr>
      <w:r>
        <w:rPr/>
        <w:t xml:space="preserve">第一节 行业整体规模预测</w:t>
      </w:r>
    </w:p>
    <w:p>
      <w:pPr>
        <w:spacing w:before="75" w:after="0"/>
      </w:pPr>
      <w:r>
        <w:rPr/>
        <w:t xml:space="preserve">一、信贷余额规模预测</w:t>
      </w:r>
    </w:p>
    <w:p>
      <w:pPr>
        <w:spacing w:before="75" w:after="0"/>
      </w:pPr>
      <w:r>
        <w:rPr/>
        <w:t xml:space="preserve">二、行业营收规模预测</w:t>
      </w:r>
    </w:p>
    <w:p>
      <w:pPr>
        <w:spacing w:before="75" w:after="0"/>
      </w:pPr>
      <w:r>
        <w:rPr/>
        <w:t xml:space="preserve">三、资产规模预测</w:t>
      </w:r>
    </w:p>
    <w:p>
      <w:pPr>
        <w:spacing w:before="75" w:after="0"/>
      </w:pPr>
      <w:r>
        <w:rPr/>
        <w:t xml:space="preserve">第二节 细分赛道规模预测</w:t>
      </w:r>
    </w:p>
    <w:p>
      <w:pPr>
        <w:spacing w:before="75" w:after="0"/>
      </w:pPr>
      <w:r>
        <w:rPr/>
        <w:t xml:space="preserve">一、现金贷赛道规模预测</w:t>
      </w:r>
    </w:p>
    <w:p>
      <w:pPr>
        <w:spacing w:before="75" w:after="0"/>
      </w:pPr>
      <w:r>
        <w:rPr/>
        <w:t xml:space="preserve">二、场景分期赛道规模预测</w:t>
      </w:r>
    </w:p>
    <w:p>
      <w:pPr>
        <w:spacing w:before="75" w:after="0"/>
      </w:pPr>
      <w:r>
        <w:rPr/>
        <w:t xml:space="preserve">三、循环信用赛道规模预测</w:t>
      </w:r>
    </w:p>
    <w:p>
      <w:pPr>
        <w:spacing w:before="75" w:after="0"/>
      </w:pPr>
      <w:r>
        <w:rPr/>
        <w:t xml:space="preserve">第三节 行业盈利指标趋势预测</w:t>
      </w:r>
    </w:p>
    <w:p>
      <w:pPr>
        <w:spacing w:before="75" w:after="0"/>
      </w:pPr>
      <w:r>
        <w:rPr/>
        <w:t xml:space="preserve">一、行业盈利中枢变化预测</w:t>
      </w:r>
    </w:p>
    <w:p>
      <w:pPr>
        <w:spacing w:before="75" w:after="0"/>
      </w:pPr>
      <w:r>
        <w:rPr/>
        <w:t xml:space="preserve">二、成本水平变化预测</w:t>
      </w:r>
    </w:p>
    <w:p>
      <w:pPr>
        <w:spacing w:before="75" w:after="0"/>
      </w:pPr>
      <w:r>
        <w:rPr/>
        <w:t xml:space="preserve">三、资产质量趋势预测</w:t>
      </w:r>
    </w:p>
    <w:p>
      <w:pPr>
        <w:spacing w:before="75" w:after="0"/>
      </w:pPr>
      <w:r>
        <w:rPr>
          <w:b w:val="1"/>
          <w:bCs w:val="1"/>
        </w:rPr>
        <w:t xml:space="preserve">第十四章 2026-2031年行业发展趋势研判</w:t>
      </w:r>
    </w:p>
    <w:p>
      <w:pPr>
        <w:spacing w:before="75" w:after="0"/>
      </w:pPr>
      <w:r>
        <w:rPr/>
        <w:t xml:space="preserve">第一节 业务结构发展趋势</w:t>
      </w:r>
    </w:p>
    <w:p>
      <w:pPr>
        <w:spacing w:before="75" w:after="0"/>
      </w:pPr>
      <w:r>
        <w:rPr/>
        <w:t xml:space="preserve">一、场景化信贷占比提升趋势</w:t>
      </w:r>
    </w:p>
    <w:p>
      <w:pPr>
        <w:spacing w:before="75" w:after="0"/>
      </w:pPr>
      <w:r>
        <w:rPr/>
        <w:t xml:space="preserve">二、客群精细化分层运营趋势</w:t>
      </w:r>
    </w:p>
    <w:p>
      <w:pPr>
        <w:spacing w:before="75" w:after="0"/>
      </w:pPr>
      <w:r>
        <w:rPr/>
        <w:t xml:space="preserve">三、中长期稳健信贷产品扩容趋势</w:t>
      </w:r>
    </w:p>
    <w:p>
      <w:pPr>
        <w:spacing w:before="75" w:after="0"/>
      </w:pPr>
      <w:r>
        <w:rPr/>
        <w:t xml:space="preserve">第二节 技术发展趋势</w:t>
      </w:r>
    </w:p>
    <w:p>
      <w:pPr>
        <w:spacing w:before="75" w:after="0"/>
      </w:pPr>
      <w:r>
        <w:rPr/>
        <w:t xml:space="preserve">一、风控模型自主化趋势</w:t>
      </w:r>
    </w:p>
    <w:p>
      <w:pPr>
        <w:spacing w:before="75" w:after="0"/>
      </w:pPr>
      <w:r>
        <w:rPr/>
        <w:t xml:space="preserve">二、全流程自动化服务趋势</w:t>
      </w:r>
    </w:p>
    <w:p>
      <w:pPr>
        <w:spacing w:before="75" w:after="0"/>
      </w:pPr>
      <w:r>
        <w:rPr/>
        <w:t xml:space="preserve">三、隐私计算技术规模化应用趋势</w:t>
      </w:r>
    </w:p>
    <w:p>
      <w:pPr>
        <w:spacing w:before="75" w:after="0"/>
      </w:pPr>
      <w:r>
        <w:rPr/>
        <w:t xml:space="preserve">第三节 市场格局演变趋势</w:t>
      </w:r>
    </w:p>
    <w:p>
      <w:pPr>
        <w:spacing w:before="75" w:after="0"/>
      </w:pPr>
      <w:r>
        <w:rPr/>
        <w:t xml:space="preserve">一、行业集中度变化趋势</w:t>
      </w:r>
    </w:p>
    <w:p>
      <w:pPr>
        <w:spacing w:before="75" w:after="0"/>
      </w:pPr>
      <w:r>
        <w:rPr/>
        <w:t xml:space="preserve">二、主体差异化分工趋势</w:t>
      </w:r>
    </w:p>
    <w:p>
      <w:pPr>
        <w:spacing w:before="75" w:after="0"/>
      </w:pPr>
      <w:r>
        <w:rPr/>
        <w:t xml:space="preserve">三、跨界合作常态化趋势</w:t>
      </w:r>
    </w:p>
    <w:p>
      <w:pPr>
        <w:spacing w:before="75" w:after="0"/>
      </w:pPr>
      <w:r>
        <w:rPr>
          <w:b w:val="1"/>
          <w:bCs w:val="1"/>
        </w:rPr>
        <w:t xml:space="preserve">第十五章 重点消费金融企业经营分析</w:t>
      </w:r>
    </w:p>
    <w:p>
      <w:pPr>
        <w:spacing w:before="75" w:after="0"/>
      </w:pPr>
      <w:r>
        <w:rPr/>
        <w:t xml:space="preserve">第一节 招联消费金融股份有限公司</w:t>
      </w:r>
    </w:p>
    <w:p>
      <w:pPr>
        <w:spacing w:before="75" w:after="0"/>
      </w:pPr>
      <w:r>
        <w:rPr/>
        <w:t xml:space="preserve">一、企业概况</w:t>
      </w:r>
    </w:p>
    <w:p>
      <w:pPr>
        <w:spacing w:before="75" w:after="0"/>
      </w:pPr>
      <w:r>
        <w:rPr/>
        <w:t xml:space="preserve">二、核心业务与经营指标</w:t>
      </w:r>
    </w:p>
    <w:p>
      <w:pPr>
        <w:spacing w:before="75" w:after="0"/>
      </w:pPr>
      <w:r>
        <w:rPr/>
        <w:t xml:space="preserve">三、核心竞争优势</w:t>
      </w:r>
    </w:p>
    <w:p>
      <w:pPr>
        <w:spacing w:before="75" w:after="0"/>
      </w:pPr>
      <w:r>
        <w:rPr/>
        <w:t xml:space="preserve">四、近期经营动态</w:t>
      </w:r>
    </w:p>
    <w:p>
      <w:pPr>
        <w:spacing w:before="75" w:after="0"/>
      </w:pPr>
      <w:r>
        <w:rPr/>
        <w:t xml:space="preserve">第二节 马上消费金融股份有限公司</w:t>
      </w:r>
    </w:p>
    <w:p>
      <w:pPr>
        <w:spacing w:before="75" w:after="0"/>
      </w:pPr>
      <w:r>
        <w:rPr/>
        <w:t xml:space="preserve">一、企业概况</w:t>
      </w:r>
    </w:p>
    <w:p>
      <w:pPr>
        <w:spacing w:before="75" w:after="0"/>
      </w:pPr>
      <w:r>
        <w:rPr/>
        <w:t xml:space="preserve">二、核心业务与经营指标</w:t>
      </w:r>
    </w:p>
    <w:p>
      <w:pPr>
        <w:spacing w:before="75" w:after="0"/>
      </w:pPr>
      <w:r>
        <w:rPr/>
        <w:t xml:space="preserve">三、核心竞争优势</w:t>
      </w:r>
    </w:p>
    <w:p>
      <w:pPr>
        <w:spacing w:before="75" w:after="0"/>
      </w:pPr>
      <w:r>
        <w:rPr/>
        <w:t xml:space="preserve">四、近期经营动态</w:t>
      </w:r>
    </w:p>
    <w:p>
      <w:pPr>
        <w:spacing w:before="75" w:after="0"/>
      </w:pPr>
      <w:r>
        <w:rPr/>
        <w:t xml:space="preserve">第三节 蚂蚁消费金融有限公司</w:t>
      </w:r>
    </w:p>
    <w:p>
      <w:pPr>
        <w:spacing w:before="75" w:after="0"/>
      </w:pPr>
      <w:r>
        <w:rPr/>
        <w:t xml:space="preserve">一、企业概况</w:t>
      </w:r>
    </w:p>
    <w:p>
      <w:pPr>
        <w:spacing w:before="75" w:after="0"/>
      </w:pPr>
      <w:r>
        <w:rPr/>
        <w:t xml:space="preserve">二、核心业务与经营指标</w:t>
      </w:r>
    </w:p>
    <w:p>
      <w:pPr>
        <w:spacing w:before="75" w:after="0"/>
      </w:pPr>
      <w:r>
        <w:rPr/>
        <w:t xml:space="preserve">三、核心竞争优势</w:t>
      </w:r>
    </w:p>
    <w:p>
      <w:pPr>
        <w:spacing w:before="75" w:after="0"/>
      </w:pPr>
      <w:r>
        <w:rPr/>
        <w:t xml:space="preserve">四、近期经营动态</w:t>
      </w:r>
    </w:p>
    <w:p>
      <w:pPr>
        <w:spacing w:before="75" w:after="0"/>
      </w:pPr>
      <w:r>
        <w:rPr/>
        <w:t xml:space="preserve">第四节 兴业消费金融股份公司</w:t>
      </w:r>
    </w:p>
    <w:p>
      <w:pPr>
        <w:spacing w:before="75" w:after="0"/>
      </w:pPr>
      <w:r>
        <w:rPr/>
        <w:t xml:space="preserve">一、企业概况</w:t>
      </w:r>
    </w:p>
    <w:p>
      <w:pPr>
        <w:spacing w:before="75" w:after="0"/>
      </w:pPr>
      <w:r>
        <w:rPr/>
        <w:t xml:space="preserve">二、核心业务与经营指标</w:t>
      </w:r>
    </w:p>
    <w:p>
      <w:pPr>
        <w:spacing w:before="75" w:after="0"/>
      </w:pPr>
      <w:r>
        <w:rPr/>
        <w:t xml:space="preserve">三、核心竞争优势</w:t>
      </w:r>
    </w:p>
    <w:p>
      <w:pPr>
        <w:spacing w:before="75" w:after="0"/>
      </w:pPr>
      <w:r>
        <w:rPr/>
        <w:t xml:space="preserve">四、近期经营动态</w:t>
      </w:r>
    </w:p>
    <w:p>
      <w:pPr>
        <w:spacing w:before="75" w:after="0"/>
      </w:pPr>
      <w:r>
        <w:rPr/>
        <w:t xml:space="preserve">第五节 中邮消费金融有限公司</w:t>
      </w:r>
    </w:p>
    <w:p>
      <w:pPr>
        <w:spacing w:before="75" w:after="0"/>
      </w:pPr>
      <w:r>
        <w:rPr/>
        <w:t xml:space="preserve">一、企业概况</w:t>
      </w:r>
    </w:p>
    <w:p>
      <w:pPr>
        <w:spacing w:before="75" w:after="0"/>
      </w:pPr>
      <w:r>
        <w:rPr/>
        <w:t xml:space="preserve">二、核心业务与经营指标</w:t>
      </w:r>
    </w:p>
    <w:p>
      <w:pPr>
        <w:spacing w:before="75" w:after="0"/>
      </w:pPr>
      <w:r>
        <w:rPr/>
        <w:t xml:space="preserve">三、核心竞争优势</w:t>
      </w:r>
    </w:p>
    <w:p>
      <w:pPr>
        <w:spacing w:before="75" w:after="0"/>
      </w:pPr>
      <w:r>
        <w:rPr/>
        <w:t xml:space="preserve">四、近期经营动态</w:t>
      </w:r>
    </w:p>
    <w:p>
      <w:pPr>
        <w:spacing w:before="75" w:after="0"/>
      </w:pPr>
      <w:r>
        <w:rPr/>
        <w:t xml:space="preserve">第六节 中银消费金融有限公司</w:t>
      </w:r>
    </w:p>
    <w:p>
      <w:pPr>
        <w:spacing w:before="75" w:after="0"/>
      </w:pPr>
      <w:r>
        <w:rPr/>
        <w:t xml:space="preserve">一、企业概况</w:t>
      </w:r>
    </w:p>
    <w:p>
      <w:pPr>
        <w:spacing w:before="75" w:after="0"/>
      </w:pPr>
      <w:r>
        <w:rPr/>
        <w:t xml:space="preserve">二、核心业务与经营指标</w:t>
      </w:r>
    </w:p>
    <w:p>
      <w:pPr>
        <w:spacing w:before="75" w:after="0"/>
      </w:pPr>
      <w:r>
        <w:rPr/>
        <w:t xml:space="preserve">三、核心竞争优势</w:t>
      </w:r>
    </w:p>
    <w:p>
      <w:pPr>
        <w:spacing w:before="75" w:after="0"/>
      </w:pPr>
      <w:r>
        <w:rPr/>
        <w:t xml:space="preserve">四、近期经营动态</w:t>
      </w:r>
    </w:p>
    <w:p>
      <w:pPr>
        <w:spacing w:before="75" w:after="0"/>
      </w:pPr>
      <w:r>
        <w:rPr/>
        <w:t xml:space="preserve">第七节 平安消费金融有限公司</w:t>
      </w:r>
    </w:p>
    <w:p>
      <w:pPr>
        <w:spacing w:before="75" w:after="0"/>
      </w:pPr>
      <w:r>
        <w:rPr/>
        <w:t xml:space="preserve">一、企业概况</w:t>
      </w:r>
    </w:p>
    <w:p>
      <w:pPr>
        <w:spacing w:before="75" w:after="0"/>
      </w:pPr>
      <w:r>
        <w:rPr/>
        <w:t xml:space="preserve">二、核心业务与经营指标</w:t>
      </w:r>
    </w:p>
    <w:p>
      <w:pPr>
        <w:spacing w:before="75" w:after="0"/>
      </w:pPr>
      <w:r>
        <w:rPr/>
        <w:t xml:space="preserve">三、核心竞争优势</w:t>
      </w:r>
    </w:p>
    <w:p>
      <w:pPr>
        <w:spacing w:before="75" w:after="0"/>
      </w:pPr>
      <w:r>
        <w:rPr/>
        <w:t xml:space="preserve">四、近期经营动态</w:t>
      </w:r>
    </w:p>
    <w:p>
      <w:pPr>
        <w:spacing w:before="75" w:after="0"/>
      </w:pPr>
      <w:r>
        <w:rPr/>
        <w:t xml:space="preserve">第八节 南银法巴消费金融有限公司</w:t>
      </w:r>
    </w:p>
    <w:p>
      <w:pPr>
        <w:spacing w:before="75" w:after="0"/>
      </w:pPr>
      <w:r>
        <w:rPr/>
        <w:t xml:space="preserve">一、企业概况</w:t>
      </w:r>
    </w:p>
    <w:p>
      <w:pPr>
        <w:spacing w:before="75" w:after="0"/>
      </w:pPr>
      <w:r>
        <w:rPr/>
        <w:t xml:space="preserve">二、核心业务与经营指标</w:t>
      </w:r>
    </w:p>
    <w:p>
      <w:pPr>
        <w:spacing w:before="75" w:after="0"/>
      </w:pPr>
      <w:r>
        <w:rPr/>
        <w:t xml:space="preserve">三、核心竞争优势</w:t>
      </w:r>
    </w:p>
    <w:p>
      <w:pPr>
        <w:spacing w:before="75" w:after="0"/>
      </w:pPr>
      <w:r>
        <w:rPr/>
        <w:t xml:space="preserve">四、近期经营动态</w:t>
      </w:r>
    </w:p>
    <w:p>
      <w:pPr>
        <w:spacing w:before="75" w:after="0"/>
      </w:pPr>
      <w:r>
        <w:rPr/>
        <w:t xml:space="preserve">第九节 杭银消费金融股份有限公司</w:t>
      </w:r>
    </w:p>
    <w:p>
      <w:pPr>
        <w:spacing w:before="75" w:after="0"/>
      </w:pPr>
      <w:r>
        <w:rPr/>
        <w:t xml:space="preserve">一、企业概况</w:t>
      </w:r>
    </w:p>
    <w:p>
      <w:pPr>
        <w:spacing w:before="75" w:after="0"/>
      </w:pPr>
      <w:r>
        <w:rPr/>
        <w:t xml:space="preserve">二、核心业务与经营指标</w:t>
      </w:r>
    </w:p>
    <w:p>
      <w:pPr>
        <w:spacing w:before="75" w:after="0"/>
      </w:pPr>
      <w:r>
        <w:rPr/>
        <w:t xml:space="preserve">三、核心竞争优势</w:t>
      </w:r>
    </w:p>
    <w:p>
      <w:pPr>
        <w:spacing w:before="75" w:after="0"/>
      </w:pPr>
      <w:r>
        <w:rPr/>
        <w:t xml:space="preserve">四、近期经营动态</w:t>
      </w:r>
    </w:p>
    <w:p>
      <w:pPr>
        <w:spacing w:before="75" w:after="0"/>
      </w:pPr>
      <w:r>
        <w:rPr/>
        <w:t xml:space="preserve">第十节 海尔消费金融有限公司</w:t>
      </w:r>
    </w:p>
    <w:p>
      <w:pPr>
        <w:spacing w:before="75" w:after="0"/>
      </w:pPr>
      <w:r>
        <w:rPr/>
        <w:t xml:space="preserve">一、企业概况</w:t>
      </w:r>
    </w:p>
    <w:p>
      <w:pPr>
        <w:spacing w:before="75" w:after="0"/>
      </w:pPr>
      <w:r>
        <w:rPr/>
        <w:t xml:space="preserve">二、核心业务与经营指标</w:t>
      </w:r>
    </w:p>
    <w:p>
      <w:pPr>
        <w:spacing w:before="75" w:after="0"/>
      </w:pPr>
      <w:r>
        <w:rPr/>
        <w:t xml:space="preserve">三、核心竞争优势</w:t>
      </w:r>
    </w:p>
    <w:p>
      <w:pPr>
        <w:spacing w:before="75" w:after="0"/>
      </w:pPr>
      <w:r>
        <w:rPr/>
        <w:t xml:space="preserve">四、近期经营动态</w:t>
      </w:r>
    </w:p>
    <w:p>
      <w:pPr>
        <w:spacing w:before="75" w:after="0"/>
      </w:pPr>
      <w:r>
        <w:rPr>
          <w:b w:val="1"/>
          <w:bCs w:val="1"/>
        </w:rPr>
        <w:t xml:space="preserve">第十六章 行业发展机会与发展策略建议</w:t>
      </w:r>
    </w:p>
    <w:p>
      <w:pPr>
        <w:spacing w:before="75" w:after="0"/>
      </w:pPr>
      <w:r>
        <w:rPr/>
        <w:t xml:space="preserve">第一节 行业发展机会识别</w:t>
      </w:r>
    </w:p>
    <w:p>
      <w:pPr>
        <w:spacing w:before="75" w:after="0"/>
      </w:pPr>
      <w:r>
        <w:rPr/>
        <w:t xml:space="preserve">一、存量客户价值挖掘机会</w:t>
      </w:r>
    </w:p>
    <w:p>
      <w:pPr>
        <w:spacing w:before="75" w:after="0"/>
      </w:pPr>
      <w:r>
        <w:rPr/>
        <w:t xml:space="preserve">二、垂直细分场景拓展机会</w:t>
      </w:r>
    </w:p>
    <w:p>
      <w:pPr>
        <w:spacing w:before="75" w:after="0"/>
      </w:pPr>
      <w:r>
        <w:rPr/>
        <w:t xml:space="preserve">三、风控服务对外输出机会</w:t>
      </w:r>
    </w:p>
    <w:p>
      <w:pPr>
        <w:spacing w:before="75" w:after="0"/>
      </w:pPr>
      <w:r>
        <w:rPr/>
        <w:t xml:space="preserve">第二节 行业参与者发展策略</w:t>
      </w:r>
    </w:p>
    <w:p>
      <w:pPr>
        <w:spacing w:before="75" w:after="0"/>
      </w:pPr>
      <w:r>
        <w:rPr/>
        <w:t xml:space="preserve">一、头部机构稳健经营策略</w:t>
      </w:r>
    </w:p>
    <w:p>
      <w:pPr>
        <w:spacing w:before="75" w:after="0"/>
      </w:pPr>
      <w:r>
        <w:rPr/>
        <w:t xml:space="preserve">二、腰部机构差异化突围策略</w:t>
      </w:r>
    </w:p>
    <w:p>
      <w:pPr>
        <w:spacing w:before="75" w:after="0"/>
      </w:pPr>
      <w:r>
        <w:rPr/>
        <w:t xml:space="preserve">三、新进主体赛道切入策略</w:t>
      </w:r>
    </w:p>
    <w:p>
      <w:pPr>
        <w:spacing w:before="75" w:after="0"/>
      </w:pPr>
      <w:r>
        <w:rPr/>
        <w:t xml:space="preserve">第三节 中长期业务布局建议</w:t>
      </w:r>
    </w:p>
    <w:p>
      <w:pPr>
        <w:spacing w:before="75" w:after="0"/>
      </w:pPr>
      <w:r>
        <w:rPr/>
        <w:t xml:space="preserve">一、产品体系优化方向</w:t>
      </w:r>
    </w:p>
    <w:p>
      <w:pPr>
        <w:spacing w:before="75" w:after="0"/>
      </w:pPr>
      <w:r>
        <w:rPr/>
        <w:t xml:space="preserve">二、风控体系升级方向</w:t>
      </w:r>
    </w:p>
    <w:p>
      <w:pPr>
        <w:spacing w:before="75" w:after="0"/>
      </w:pPr>
      <w:r>
        <w:rPr/>
        <w:t xml:space="preserve">三、渠道结构优化方向</w:t>
      </w:r>
    </w:p>
    <w:p>
      <w:pPr>
        <w:spacing w:before="75" w:after="0"/>
      </w:pPr>
      <w:r>
        <w:rPr>
          <w:b w:val="1"/>
          <w:bCs w:val="1"/>
        </w:rPr>
        <w:t xml:space="preserve">第十七章 行业投融资及并购重组机会分析</w:t>
      </w:r>
    </w:p>
    <w:p>
      <w:pPr>
        <w:spacing w:before="75" w:after="0"/>
      </w:pPr>
      <w:r>
        <w:rPr/>
        <w:t xml:space="preserve">第一节 行业投融资现状特征</w:t>
      </w:r>
    </w:p>
    <w:p>
      <w:pPr>
        <w:spacing w:before="75" w:after="0"/>
      </w:pPr>
      <w:r>
        <w:rPr/>
        <w:t xml:space="preserve">一、投资方向分布特征</w:t>
      </w:r>
    </w:p>
    <w:p>
      <w:pPr>
        <w:spacing w:before="75" w:after="0"/>
      </w:pPr>
      <w:r>
        <w:rPr/>
        <w:t xml:space="preserve">二、投资回报周期特征</w:t>
      </w:r>
    </w:p>
    <w:p>
      <w:pPr>
        <w:spacing w:before="75" w:after="0"/>
      </w:pPr>
      <w:r>
        <w:rPr/>
        <w:t xml:space="preserve">三、投资偏好变化特征</w:t>
      </w:r>
    </w:p>
    <w:p>
      <w:pPr>
        <w:spacing w:before="75" w:after="0"/>
      </w:pPr>
      <w:r>
        <w:rPr/>
        <w:t xml:space="preserve">第二节 行业并购重组逻辑</w:t>
      </w:r>
    </w:p>
    <w:p>
      <w:pPr>
        <w:spacing w:before="75" w:after="0"/>
      </w:pPr>
      <w:r>
        <w:rPr/>
        <w:t xml:space="preserve">一、资金端整合并购逻辑</w:t>
      </w:r>
    </w:p>
    <w:p>
      <w:pPr>
        <w:spacing w:before="75" w:after="0"/>
      </w:pPr>
      <w:r>
        <w:rPr/>
        <w:t xml:space="preserve">二、场景渠道并购逻辑</w:t>
      </w:r>
    </w:p>
    <w:p>
      <w:pPr>
        <w:spacing w:before="75" w:after="0"/>
      </w:pPr>
      <w:r>
        <w:rPr/>
        <w:t xml:space="preserve">三、技术风控主体并购逻辑</w:t>
      </w:r>
    </w:p>
    <w:p>
      <w:pPr>
        <w:spacing w:before="75" w:after="0"/>
      </w:pPr>
      <w:r>
        <w:rPr/>
        <w:t xml:space="preserve">第三节 投融资风险提示</w:t>
      </w:r>
    </w:p>
    <w:p>
      <w:pPr>
        <w:spacing w:before="75" w:after="0"/>
      </w:pPr>
      <w:r>
        <w:rPr/>
        <w:t xml:space="preserve">一、资产质量尽调风险</w:t>
      </w:r>
    </w:p>
    <w:p>
      <w:pPr>
        <w:spacing w:before="75" w:after="0"/>
      </w:pPr>
      <w:r>
        <w:rPr/>
        <w:t xml:space="preserve">二、渠道合作权属风险</w:t>
      </w:r>
    </w:p>
    <w:p>
      <w:pPr>
        <w:spacing w:before="75" w:after="0"/>
      </w:pPr>
      <w:r>
        <w:rPr/>
        <w:t xml:space="preserve">三、长期盈利稳定性风险</w:t>
      </w:r>
    </w:p>
    <w:p>
      <w:pPr>
        <w:spacing w:before="75" w:after="0"/>
      </w:pPr>
      <w:r>
        <w:rPr>
          <w:b w:val="1"/>
          <w:bCs w:val="1"/>
        </w:rPr>
        <w:t xml:space="preserve">图表目录</w:t>
      </w:r>
    </w:p>
    <w:p>
      <w:pPr>
        <w:spacing w:before="75" w:after="0"/>
      </w:pPr>
      <w:r>
        <w:rPr/>
        <w:t xml:space="preserve">图表：消费金融行业产业链结构</w:t>
      </w:r>
    </w:p>
    <w:p>
      <w:pPr>
        <w:spacing w:before="75" w:after="0"/>
      </w:pPr>
      <w:r>
        <w:rPr/>
        <w:t xml:space="preserve">图表：2024-2026年中国消费金融行业信贷余额变化趋势</w:t>
      </w:r>
    </w:p>
    <w:p>
      <w:pPr>
        <w:spacing w:before="75" w:after="0"/>
      </w:pPr>
      <w:r>
        <w:rPr/>
        <w:t xml:space="preserve">图表：2024-2026年中国消费金融行业营收规模变化趋势</w:t>
      </w:r>
    </w:p>
    <w:p>
      <w:pPr>
        <w:spacing w:before="75" w:after="0"/>
      </w:pPr>
      <w:r>
        <w:rPr/>
        <w:t xml:space="preserve">图表：2024-2026年中国消费金融行业资产规模变化趋势</w:t>
      </w:r>
    </w:p>
    <w:p>
      <w:pPr>
        <w:spacing w:before="75" w:after="0"/>
      </w:pPr>
      <w:r>
        <w:rPr/>
        <w:t xml:space="preserve">图表：2026年中国消费金融细分赛道营收份额结构</w:t>
      </w:r>
    </w:p>
    <w:p>
      <w:pPr>
        <w:spacing w:before="75" w:after="0"/>
      </w:pPr>
      <w:r>
        <w:rPr/>
        <w:t xml:space="preserve">图表：2026年中国消费金融供给主体市场份额(按营收)</w:t>
      </w:r>
    </w:p>
    <w:p>
      <w:pPr>
        <w:spacing w:before="75" w:after="0"/>
      </w:pPr>
      <w:r>
        <w:rPr/>
        <w:t xml:space="preserve">图表：消费金融行业五力竞争模型示意图</w:t>
      </w:r>
    </w:p>
    <w:p>
      <w:pPr>
        <w:spacing w:before="75" w:after="0"/>
      </w:pPr>
      <w:r>
        <w:rPr/>
        <w:t xml:space="preserve">图表：2024-2026年消费金融行业不良率、逾期率变化趋势</w:t>
      </w:r>
    </w:p>
    <w:p>
      <w:pPr>
        <w:spacing w:before="75" w:after="0"/>
      </w:pPr>
      <w:r>
        <w:rPr/>
        <w:t xml:space="preserve">图表：2024-2026年消费金融行业平均获客成本变化</w:t>
      </w:r>
    </w:p>
    <w:p>
      <w:pPr>
        <w:spacing w:before="75" w:after="0"/>
      </w:pPr>
      <w:r>
        <w:rPr/>
        <w:t xml:space="preserve">图表：2024-2026年全球主要区域消费金融市场规模对比</w:t>
      </w:r>
    </w:p>
    <w:p>
      <w:pPr>
        <w:spacing w:before="75" w:after="0"/>
      </w:pPr>
      <w:r>
        <w:rPr/>
        <w:t xml:space="preserve">图表：2026-2031年中国消费金融信贷余额规模预测趋势</w:t>
      </w:r>
    </w:p>
    <w:p>
      <w:pPr>
        <w:spacing w:before="75" w:after="0"/>
      </w:pPr>
      <w:r>
        <w:rPr/>
        <w:t xml:space="preserve">图表：2026-2031年中国消费金融行业营收规模预测趋势</w:t>
      </w:r>
    </w:p>
    <w:p>
      <w:pPr>
        <w:spacing w:before="75" w:after="0"/>
      </w:pPr>
      <w:r>
        <w:rPr/>
        <w:t xml:space="preserve">图表：2026-2031年消费金融细分赛道规模预测对比</w:t>
      </w:r>
    </w:p>
    <w:p>
      <w:pPr>
        <w:spacing w:before="75" w:after="0"/>
      </w:pPr>
      <w:r>
        <w:rPr/>
        <w:t xml:space="preserve">图表：消费金融行业数字化技术投入结构占比</w:t>
      </w:r>
    </w:p>
    <w:p>
      <w:pPr>
        <w:spacing w:before="75" w:after="0"/>
      </w:pPr>
      <w:r>
        <w:rPr/>
        <w:t xml:space="preserve">图表：重点消费金融企业核心经营指标对比</w:t>
      </w:r>
    </w:p>
    <w:p>
      <w:pPr>
        <w:spacing w:before="75" w:after="0"/>
      </w:pPr>
      <w:r>
        <w:rPr/>
        <w:t xml:space="preserve">图表：2026-2031年消费金融行业集中度变化预测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本文地址：https://www.51baogao.cn/baogao/20261022/4070213.shtml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2/407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2026-2031年中国消费金融行业市场深度分析及发展前景预测研究报告</dc:title>
  <dc:description>2026-2031年中国消费金融行业市场深度分析及发展前景预测研究报告</dc:description>
  <dc:subject>2026-2031年中国消费金融行业市场深度分析及发展前景预测研究报告</dc:subject>
  <cp:keywords>研究报告</cp:keywords>
  <cp:category>研究报告</cp:category>
  <cp:lastModifiedBy>北京中道泰和信息咨询有限公司</cp:lastModifiedBy>
  <dcterms:created xsi:type="dcterms:W3CDTF">2026-10-22T21:37:57+08:00</dcterms:created>
  <dcterms:modified xsi:type="dcterms:W3CDTF">2026-10-22T21:37:57+08:00</dcterms:modified>
</cp:coreProperties>
</file>

<file path=docProps/custom.xml><?xml version="1.0" encoding="utf-8"?>
<Properties xmlns="http://schemas.openxmlformats.org/officeDocument/2006/custom-properties" xmlns:vt="http://schemas.openxmlformats.org/officeDocument/2006/docPropsVTypes"/>
</file>