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2026-2031年钢铁及钢管行业外贸行情分析与投资前景预测报告</w:t>
      </w:r>
    </w:p>
    <w:p>
      <w:pPr>
        <w:spacing w:after="150"/>
      </w:pPr>
      <w:r>
        <w:rPr>
          <w:b w:val="1"/>
          <w:bCs w:val="1"/>
        </w:rPr>
        <w:t xml:space="preserve">报告简介</w:t>
      </w:r>
    </w:p>
    <w:p>
      <w:pPr>
        <w:spacing w:after="150"/>
      </w:pPr>
      <w:r>
        <w:rPr/>
        <w:t xml:space="preserve">钢铁及钢管行业属于基础原材料制造业，钢铁是各类金属型材的母体材料，钢管是以钢坯为原料，经热轧、冷拔、焊接等工艺制成的中空截面钢材产品，分为无缝钢管与焊接钢管两大类别，广泛用于油气输送、基建工程、机械装备、船舶海工、新能源装备等领域。行业上游依托铁矿石、焦炭、废钢等冶金原料，中游覆盖冶炼、轧制、管材深加工、防腐处理，下游面向全球工程承包商、装备制造企业与资源开发项目，兼具基础工业支撑属性与大宗商品贸易特征，是全球产业链与国际贸易体系中重要的基础原材料板块。</w:t>
      </w:r>
    </w:p>
    <w:p>
      <w:pPr>
        <w:spacing w:after="150"/>
      </w:pPr>
      <w:r>
        <w:rPr/>
        <w:t xml:space="preserve">当前国内钢铁及钢管外贸业务处于全球供需重构、贸易规则调整的转型阶段。全球不同区域基建、能源项目的开工节奏差异明显，各国针对钢材产品的贸易政策、环保及碳管控要求持续更新，外贸市场由单纯的产品出口，逐步转向产品供应、本地化加工、技术配套等多元业务形态。市场参与主体涵盖大型钢铁集团、专业钢管制造企业、外贸服务商与跨国贸易商，普通通用管材市场竞争激烈，高端特种钢管存在技术与认证壁垒。行业同时面临国际地缘环境波动、各国碳关税政策推进、海外市场准入标准趋严等多重挑战，全球贸易流向与市场竞争格局持续调整。</w:t>
      </w:r>
    </w:p>
    <w:p>
      <w:pPr>
        <w:spacing w:after="150"/>
      </w:pPr>
      <w:r>
        <w:rPr/>
        <w:t xml:space="preserve">未来，钢铁及钢管外贸业务将向着绿色低碳化、产品高端化、贸易模式多元化方向演进。低排放冶炼工艺、耐蚀高强特种管材成为外贸核心增量品类，产品出口不再仅依靠价格竞争，而是向适配海外项目的定制化管材、配套工程服务延伸。行业竞争重心逐步转移至低碳生产能力、海外产品认证、跨境供应链管控、本地化售后交付能力，新能源、海上工程、跨境管线项目持续带动高端钢管的海外需求，为具备综合实力的企业开辟新的外贸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及钢管行业研究单位等公布和提供的大量资料。报告对我国钢铁及钢管行业的供需状况、发展现状、子行业发展变化等进行了分析，重点分析了国内外钢铁及钢管行业的发展现状、如何面对行业的发展挑战、行业的发展建议、行业竞争力，以及行业的投资分析和趋势预测等等。报告还综合了钢铁及钢管行业的整体发展动态，对行业在产品方面提供了参考建议和具体解决办法。报告对于钢铁及钢管产品生产企业、经销商、行业管理部门以及拟进入该行业的投资者具有重要的参考价值，对于研究我国钢铁及钢管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行业概述与研究界定</w:t>
      </w:r>
    </w:p>
    <w:p>
      <w:pPr>
        <w:spacing w:before="75" w:after="0"/>
      </w:pPr>
      <w:r>
        <w:rPr/>
        <w:t xml:space="preserve">第一节 行业定义与产品分类</w:t>
      </w:r>
    </w:p>
    <w:p>
      <w:pPr>
        <w:spacing w:before="75" w:after="0"/>
      </w:pPr>
      <w:r>
        <w:rPr/>
        <w:t xml:space="preserve">一、钢铁及钢管产品概念界定</w:t>
      </w:r>
    </w:p>
    <w:p>
      <w:pPr>
        <w:spacing w:before="75" w:after="0"/>
      </w:pPr>
      <w:r>
        <w:rPr/>
        <w:t xml:space="preserve">二、钢管产品品类划分</w:t>
      </w:r>
    </w:p>
    <w:p>
      <w:pPr>
        <w:spacing w:before="75" w:after="0"/>
      </w:pPr>
      <w:r>
        <w:rPr/>
        <w:t xml:space="preserve">三、钢铁及钢管外贸口径界定</w:t>
      </w:r>
    </w:p>
    <w:p>
      <w:pPr>
        <w:spacing w:before="75" w:after="0"/>
      </w:pPr>
      <w:r>
        <w:rPr/>
        <w:t xml:space="preserve">第二节 报告研究范围与研究方法</w:t>
      </w:r>
    </w:p>
    <w:p>
      <w:pPr>
        <w:spacing w:before="75" w:after="0"/>
      </w:pPr>
      <w:r>
        <w:rPr/>
        <w:t xml:space="preserve">一、研究边界设定</w:t>
      </w:r>
    </w:p>
    <w:p>
      <w:pPr>
        <w:spacing w:before="75" w:after="0"/>
      </w:pPr>
      <w:r>
        <w:rPr/>
        <w:t xml:space="preserve">二、数据采集与测算方法</w:t>
      </w:r>
    </w:p>
    <w:p>
      <w:pPr>
        <w:spacing w:before="75" w:after="0"/>
      </w:pPr>
      <w:r>
        <w:rPr/>
        <w:t xml:space="preserve">三、报告预测逻辑框架</w:t>
      </w:r>
    </w:p>
    <w:p>
      <w:pPr>
        <w:spacing w:before="75" w:after="0"/>
      </w:pPr>
      <w:r>
        <w:rPr/>
        <w:t xml:space="preserve">第三节 外贸行情研究要点</w:t>
      </w:r>
    </w:p>
    <w:p>
      <w:pPr>
        <w:spacing w:before="75" w:after="0"/>
      </w:pPr>
      <w:r>
        <w:rPr/>
        <w:t xml:space="preserve">一、外贸行情核心观测维度</w:t>
      </w:r>
    </w:p>
    <w:p>
      <w:pPr>
        <w:spacing w:before="75" w:after="0"/>
      </w:pPr>
      <w:r>
        <w:rPr/>
        <w:t xml:space="preserve">二、钢铁及钢管外贸特征简述</w:t>
      </w:r>
    </w:p>
    <w:p>
      <w:pPr>
        <w:spacing w:before="75" w:after="0"/>
      </w:pPr>
      <w:r>
        <w:rPr/>
        <w:t xml:space="preserve">三、报告研究价值说明</w:t>
      </w:r>
    </w:p>
    <w:p>
      <w:pPr>
        <w:spacing w:before="75" w:after="0"/>
      </w:pPr>
      <w:r>
        <w:rPr>
          <w:b w:val="1"/>
          <w:bCs w:val="1"/>
        </w:rPr>
        <w:t xml:space="preserve">第二章 全球宏观经济与钢铁钢管外贸基础环境</w:t>
      </w:r>
    </w:p>
    <w:p>
      <w:pPr>
        <w:spacing w:before="75" w:after="0"/>
      </w:pPr>
      <w:r>
        <w:rPr/>
        <w:t xml:space="preserve">第一节 全球宏观经济运行态势</w:t>
      </w:r>
    </w:p>
    <w:p>
      <w:pPr>
        <w:spacing w:before="75" w:after="0"/>
      </w:pPr>
      <w:r>
        <w:rPr/>
        <w:t xml:space="preserve">一、全球经济总量变化分析</w:t>
      </w:r>
    </w:p>
    <w:p>
      <w:pPr>
        <w:spacing w:before="75" w:after="0"/>
      </w:pPr>
      <w:r>
        <w:rPr/>
        <w:t xml:space="preserve">二、主要经济体需求景气度</w:t>
      </w:r>
    </w:p>
    <w:p>
      <w:pPr>
        <w:spacing w:before="75" w:after="0"/>
      </w:pPr>
      <w:r>
        <w:rPr/>
        <w:t xml:space="preserve">三、全球大宗商品价格基底</w:t>
      </w:r>
    </w:p>
    <w:p>
      <w:pPr>
        <w:spacing w:before="75" w:after="0"/>
      </w:pPr>
      <w:r>
        <w:rPr/>
        <w:t xml:space="preserve">第二节 全球跨境贸易基础格局</w:t>
      </w:r>
    </w:p>
    <w:p>
      <w:pPr>
        <w:spacing w:before="75" w:after="0"/>
      </w:pPr>
      <w:r>
        <w:rPr/>
        <w:t xml:space="preserve">一、全球货物贸易总量变动</w:t>
      </w:r>
    </w:p>
    <w:p>
      <w:pPr>
        <w:spacing w:before="75" w:after="0"/>
      </w:pPr>
      <w:r>
        <w:rPr/>
        <w:t xml:space="preserve">二、工业品跨境流通结构变化</w:t>
      </w:r>
    </w:p>
    <w:p>
      <w:pPr>
        <w:spacing w:before="75" w:after="0"/>
      </w:pPr>
      <w:r>
        <w:rPr/>
        <w:t xml:space="preserve">三、全球贸易结算与物流体系</w:t>
      </w:r>
    </w:p>
    <w:p>
      <w:pPr>
        <w:spacing w:before="75" w:after="0"/>
      </w:pPr>
      <w:r>
        <w:rPr/>
        <w:t xml:space="preserve">第三节 钢铁钢管外贸基础条件</w:t>
      </w:r>
    </w:p>
    <w:p>
      <w:pPr>
        <w:spacing w:before="75" w:after="0"/>
      </w:pPr>
      <w:r>
        <w:rPr/>
        <w:t xml:space="preserve">一、国际海运运力与成本变化</w:t>
      </w:r>
    </w:p>
    <w:p>
      <w:pPr>
        <w:spacing w:before="75" w:after="0"/>
      </w:pPr>
      <w:r>
        <w:rPr/>
        <w:t xml:space="preserve">二、跨境交付履约能力分析</w:t>
      </w:r>
    </w:p>
    <w:p>
      <w:pPr>
        <w:spacing w:before="75" w:after="0"/>
      </w:pPr>
      <w:r>
        <w:rPr/>
        <w:t xml:space="preserve">三、国际钢材标准化体系对比</w:t>
      </w:r>
    </w:p>
    <w:p>
      <w:pPr>
        <w:spacing w:before="75" w:after="0"/>
      </w:pPr>
      <w:r>
        <w:rPr>
          <w:b w:val="1"/>
          <w:bCs w:val="1"/>
        </w:rPr>
        <w:t xml:space="preserve">第三章 全球钢铁及钢管供给格局分析</w:t>
      </w:r>
    </w:p>
    <w:p>
      <w:pPr>
        <w:spacing w:before="75" w:after="0"/>
      </w:pPr>
      <w:r>
        <w:rPr/>
        <w:t xml:space="preserve">第一节 全球粗钢供给规模</w:t>
      </w:r>
    </w:p>
    <w:p>
      <w:pPr>
        <w:spacing w:before="75" w:after="0"/>
      </w:pPr>
      <w:r>
        <w:rPr/>
        <w:t xml:space="preserve">一、2024-2026年全球粗钢产量变化</w:t>
      </w:r>
    </w:p>
    <w:p>
      <w:pPr>
        <w:spacing w:before="75" w:after="0"/>
      </w:pPr>
      <w:r>
        <w:rPr/>
        <w:t xml:space="preserve">二、全球产能区域分布结构</w:t>
      </w:r>
    </w:p>
    <w:p>
      <w:pPr>
        <w:spacing w:before="75" w:after="0"/>
      </w:pPr>
      <w:r>
        <w:rPr/>
        <w:t xml:space="preserve">三、全球产能利用率波动特征</w:t>
      </w:r>
    </w:p>
    <w:p>
      <w:pPr>
        <w:spacing w:before="75" w:after="0"/>
      </w:pPr>
      <w:r>
        <w:rPr/>
        <w:t xml:space="preserve">第二节 全球钢管供给结构</w:t>
      </w:r>
    </w:p>
    <w:p>
      <w:pPr>
        <w:spacing w:before="75" w:after="0"/>
      </w:pPr>
      <w:r>
        <w:rPr/>
        <w:t xml:space="preserve">一、无缝钢管全球供给规模</w:t>
      </w:r>
    </w:p>
    <w:p>
      <w:pPr>
        <w:spacing w:before="75" w:after="0"/>
      </w:pPr>
      <w:r>
        <w:rPr/>
        <w:t xml:space="preserve">二、焊接钢管全球供给规模</w:t>
      </w:r>
    </w:p>
    <w:p>
      <w:pPr>
        <w:spacing w:before="75" w:after="0"/>
      </w:pPr>
      <w:r>
        <w:rPr/>
        <w:t xml:space="preserve">三、不同区域钢管产能分布</w:t>
      </w:r>
    </w:p>
    <w:p>
      <w:pPr>
        <w:spacing w:before="75" w:after="0"/>
      </w:pPr>
      <w:r>
        <w:rPr/>
        <w:t xml:space="preserve">第三节 全球钢铁钢管供给弹性分析</w:t>
      </w:r>
    </w:p>
    <w:p>
      <w:pPr>
        <w:spacing w:before="75" w:after="0"/>
      </w:pPr>
      <w:r>
        <w:rPr/>
        <w:t xml:space="preserve">一、原料端供给约束分析</w:t>
      </w:r>
    </w:p>
    <w:p>
      <w:pPr>
        <w:spacing w:before="75" w:after="0"/>
      </w:pPr>
      <w:r>
        <w:rPr/>
        <w:t xml:space="preserve">二、产线投产与退出周期</w:t>
      </w:r>
    </w:p>
    <w:p>
      <w:pPr>
        <w:spacing w:before="75" w:after="0"/>
      </w:pPr>
      <w:r>
        <w:rPr/>
        <w:t xml:space="preserve">三、产品结构调整空间</w:t>
      </w:r>
    </w:p>
    <w:p>
      <w:pPr>
        <w:spacing w:before="75" w:after="0"/>
      </w:pPr>
      <w:r>
        <w:rPr>
          <w:b w:val="1"/>
          <w:bCs w:val="1"/>
        </w:rPr>
        <w:t xml:space="preserve">第四章 全球钢铁及钢管需求格局分析</w:t>
      </w:r>
    </w:p>
    <w:p>
      <w:pPr>
        <w:spacing w:before="75" w:after="0"/>
      </w:pPr>
      <w:r>
        <w:rPr/>
        <w:t xml:space="preserve">第一节 全球钢铁下游总需求</w:t>
      </w:r>
    </w:p>
    <w:p>
      <w:pPr>
        <w:spacing w:before="75" w:after="0"/>
      </w:pPr>
      <w:r>
        <w:rPr/>
        <w:t xml:space="preserve">一、基建领域钢材需求规模</w:t>
      </w:r>
    </w:p>
    <w:p>
      <w:pPr>
        <w:spacing w:before="75" w:after="0"/>
      </w:pPr>
      <w:r>
        <w:rPr/>
        <w:t xml:space="preserve">二、能源领域钢材需求规模</w:t>
      </w:r>
    </w:p>
    <w:p>
      <w:pPr>
        <w:spacing w:before="75" w:after="0"/>
      </w:pPr>
      <w:r>
        <w:rPr/>
        <w:t xml:space="preserve">三、机械制造领域钢材需求规模</w:t>
      </w:r>
    </w:p>
    <w:p>
      <w:pPr>
        <w:spacing w:before="75" w:after="0"/>
      </w:pPr>
      <w:r>
        <w:rPr/>
        <w:t xml:space="preserve">第二节 全球钢管细分领域需求</w:t>
      </w:r>
    </w:p>
    <w:p>
      <w:pPr>
        <w:spacing w:before="75" w:after="0"/>
      </w:pPr>
      <w:r>
        <w:rPr/>
        <w:t xml:space="preserve">一、油气输送钢管需求</w:t>
      </w:r>
    </w:p>
    <w:p>
      <w:pPr>
        <w:spacing w:before="75" w:after="0"/>
      </w:pPr>
      <w:r>
        <w:rPr/>
        <w:t xml:space="preserve">二、给排水与基建钢管需求</w:t>
      </w:r>
    </w:p>
    <w:p>
      <w:pPr>
        <w:spacing w:before="75" w:after="0"/>
      </w:pPr>
      <w:r>
        <w:rPr/>
        <w:t xml:space="preserve">三、机械与压力容器钢管需求</w:t>
      </w:r>
    </w:p>
    <w:p>
      <w:pPr>
        <w:spacing w:before="75" w:after="0"/>
      </w:pPr>
      <w:r>
        <w:rPr/>
        <w:t xml:space="preserve">第三节 2026-2031年全球需求情景测算</w:t>
      </w:r>
    </w:p>
    <w:p>
      <w:pPr>
        <w:spacing w:before="75" w:after="0"/>
      </w:pPr>
      <w:r>
        <w:rPr/>
        <w:t xml:space="preserve">一、基准情景需求测算</w:t>
      </w:r>
    </w:p>
    <w:p>
      <w:pPr>
        <w:spacing w:before="75" w:after="0"/>
      </w:pPr>
      <w:r>
        <w:rPr/>
        <w:t xml:space="preserve">二、乐观情景需求测算</w:t>
      </w:r>
    </w:p>
    <w:p>
      <w:pPr>
        <w:spacing w:before="75" w:after="0"/>
      </w:pPr>
      <w:r>
        <w:rPr/>
        <w:t xml:space="preserve">三、保守情景需求测算</w:t>
      </w:r>
    </w:p>
    <w:p>
      <w:pPr>
        <w:spacing w:before="75" w:after="0"/>
      </w:pPr>
      <w:r>
        <w:rPr>
          <w:b w:val="1"/>
          <w:bCs w:val="1"/>
        </w:rPr>
        <w:t xml:space="preserve">第五章 钢铁及钢管全球外贸总体行情</w:t>
      </w:r>
    </w:p>
    <w:p>
      <w:pPr>
        <w:spacing w:before="75" w:after="0"/>
      </w:pPr>
      <w:r>
        <w:rPr/>
        <w:t xml:space="preserve">第一节 全球钢铁外贸整体行情</w:t>
      </w:r>
    </w:p>
    <w:p>
      <w:pPr>
        <w:spacing w:before="75" w:after="0"/>
      </w:pPr>
      <w:r>
        <w:rPr/>
        <w:t xml:space="preserve">一、2023-2025年全球钢材进出口总量</w:t>
      </w:r>
    </w:p>
    <w:p>
      <w:pPr>
        <w:spacing w:before="75" w:after="0"/>
      </w:pPr>
      <w:r>
        <w:rPr/>
        <w:t xml:space="preserve">二、全球钢材进出口金额走势</w:t>
      </w:r>
    </w:p>
    <w:p>
      <w:pPr>
        <w:spacing w:before="75" w:after="0"/>
      </w:pPr>
      <w:r>
        <w:rPr/>
        <w:t xml:space="preserve">三、全球钢材外贸均价波动行情</w:t>
      </w:r>
    </w:p>
    <w:p>
      <w:pPr>
        <w:spacing w:before="75" w:after="0"/>
      </w:pPr>
      <w:r>
        <w:rPr/>
        <w:t xml:space="preserve">第二节 全球钢管外贸整体行情</w:t>
      </w:r>
    </w:p>
    <w:p>
      <w:pPr>
        <w:spacing w:before="75" w:after="0"/>
      </w:pPr>
      <w:r>
        <w:rPr/>
        <w:t xml:space="preserve">一、2024-2026年全球钢管进出口数量</w:t>
      </w:r>
    </w:p>
    <w:p>
      <w:pPr>
        <w:spacing w:before="75" w:after="0"/>
      </w:pPr>
      <w:r>
        <w:rPr/>
        <w:t xml:space="preserve">二、全球钢管进出口金额走势</w:t>
      </w:r>
    </w:p>
    <w:p>
      <w:pPr>
        <w:spacing w:before="75" w:after="0"/>
      </w:pPr>
      <w:r>
        <w:rPr/>
        <w:t xml:space="preserve">三、全球钢管外贸均价变化特征</w:t>
      </w:r>
    </w:p>
    <w:p>
      <w:pPr>
        <w:spacing w:before="75" w:after="0"/>
      </w:pPr>
      <w:r>
        <w:rPr/>
        <w:t xml:space="preserve">第三节 钢铁钢管外贸流向格局</w:t>
      </w:r>
    </w:p>
    <w:p>
      <w:pPr>
        <w:spacing w:before="75" w:after="0"/>
      </w:pPr>
      <w:r>
        <w:rPr/>
        <w:t xml:space="preserve">一、全球出口货源地分布</w:t>
      </w:r>
    </w:p>
    <w:p>
      <w:pPr>
        <w:spacing w:before="75" w:after="0"/>
      </w:pPr>
      <w:r>
        <w:rPr/>
        <w:t xml:space="preserve">二、全球进口消费市场分布</w:t>
      </w:r>
    </w:p>
    <w:p>
      <w:pPr>
        <w:spacing w:before="75" w:after="0"/>
      </w:pPr>
      <w:r>
        <w:rPr/>
        <w:t xml:space="preserve">三、跨区域贸易流量结构变化</w:t>
      </w:r>
    </w:p>
    <w:p>
      <w:pPr>
        <w:spacing w:before="75" w:after="0"/>
      </w:pPr>
      <w:r>
        <w:rPr>
          <w:b w:val="1"/>
          <w:bCs w:val="1"/>
        </w:rPr>
        <w:t xml:space="preserve">第六章 中国钢铁及钢管外贸行情现状分析</w:t>
      </w:r>
    </w:p>
    <w:p>
      <w:pPr>
        <w:spacing w:before="75" w:after="0"/>
      </w:pPr>
      <w:r>
        <w:rPr/>
        <w:t xml:space="preserve">第一节 中国钢铁外贸行情</w:t>
      </w:r>
    </w:p>
    <w:p>
      <w:pPr>
        <w:spacing w:before="75" w:after="0"/>
      </w:pPr>
      <w:r>
        <w:rPr/>
        <w:t xml:space="preserve">一、2024-2026年钢材出口数量行情</w:t>
      </w:r>
    </w:p>
    <w:p>
      <w:pPr>
        <w:spacing w:before="75" w:after="0"/>
      </w:pPr>
      <w:r>
        <w:rPr/>
        <w:t xml:space="preserve">二、2024-2026年钢材出口金额行情</w:t>
      </w:r>
    </w:p>
    <w:p>
      <w:pPr>
        <w:spacing w:before="75" w:after="0"/>
      </w:pPr>
      <w:r>
        <w:rPr/>
        <w:t xml:space="preserve">三、钢材出口产品结构行情</w:t>
      </w:r>
    </w:p>
    <w:p>
      <w:pPr>
        <w:spacing w:before="75" w:after="0"/>
      </w:pPr>
      <w:r>
        <w:rPr/>
        <w:t xml:space="preserve">第二节 中国钢管外贸行情</w:t>
      </w:r>
    </w:p>
    <w:p>
      <w:pPr>
        <w:spacing w:before="75" w:after="0"/>
      </w:pPr>
      <w:r>
        <w:rPr/>
        <w:t xml:space="preserve">一、2024-2026年钢管出口数量行情</w:t>
      </w:r>
    </w:p>
    <w:p>
      <w:pPr>
        <w:spacing w:before="75" w:after="0"/>
      </w:pPr>
      <w:r>
        <w:rPr/>
        <w:t xml:space="preserve">二、2024-2026年钢管出口金额行情</w:t>
      </w:r>
    </w:p>
    <w:p>
      <w:pPr>
        <w:spacing w:before="75" w:after="0"/>
      </w:pPr>
      <w:r>
        <w:rPr/>
        <w:t xml:space="preserve">三、钢管出口产品结构行情</w:t>
      </w:r>
    </w:p>
    <w:p>
      <w:pPr>
        <w:spacing w:before="75" w:after="0"/>
      </w:pPr>
      <w:r>
        <w:rPr/>
        <w:t xml:space="preserve">第三节 中国钢铁钢管进口行情</w:t>
      </w:r>
    </w:p>
    <w:p>
      <w:pPr>
        <w:spacing w:before="75" w:after="0"/>
      </w:pPr>
      <w:r>
        <w:rPr/>
        <w:t xml:space="preserve">一、钢材进口数量与价格走势</w:t>
      </w:r>
    </w:p>
    <w:p>
      <w:pPr>
        <w:spacing w:before="75" w:after="0"/>
      </w:pPr>
      <w:r>
        <w:rPr/>
        <w:t xml:space="preserve">二、钢管进口数量与价格走势</w:t>
      </w:r>
    </w:p>
    <w:p>
      <w:pPr>
        <w:spacing w:before="75" w:after="0"/>
      </w:pPr>
      <w:r>
        <w:rPr/>
        <w:t xml:space="preserve">三、进口产品结构特征分析</w:t>
      </w:r>
    </w:p>
    <w:p>
      <w:pPr>
        <w:spacing w:before="75" w:after="0"/>
      </w:pPr>
      <w:r>
        <w:rPr>
          <w:b w:val="1"/>
          <w:bCs w:val="1"/>
        </w:rPr>
        <w:t xml:space="preserve">第七章 钢铁及钢管外贸细分市场行情分析</w:t>
      </w:r>
    </w:p>
    <w:p>
      <w:pPr>
        <w:spacing w:before="75" w:after="0"/>
      </w:pPr>
      <w:r>
        <w:rPr/>
        <w:t xml:space="preserve">第一节 无缝钢管外贸行情</w:t>
      </w:r>
    </w:p>
    <w:p>
      <w:pPr>
        <w:spacing w:before="75" w:after="0"/>
      </w:pPr>
      <w:r>
        <w:rPr/>
        <w:t xml:space="preserve">一、无缝钢管出口规模与价格走势</w:t>
      </w:r>
    </w:p>
    <w:p>
      <w:pPr>
        <w:spacing w:before="75" w:after="0"/>
      </w:pPr>
      <w:r>
        <w:rPr/>
        <w:t xml:space="preserve">二、无缝钢管目标市场分布</w:t>
      </w:r>
    </w:p>
    <w:p>
      <w:pPr>
        <w:spacing w:before="75" w:after="0"/>
      </w:pPr>
      <w:r>
        <w:rPr/>
        <w:t xml:space="preserve">三、无缝钢管外贸竞争特征</w:t>
      </w:r>
    </w:p>
    <w:p>
      <w:pPr>
        <w:spacing w:before="75" w:after="0"/>
      </w:pPr>
      <w:r>
        <w:rPr/>
        <w:t xml:space="preserve">第二节 焊接钢管外贸行情</w:t>
      </w:r>
    </w:p>
    <w:p>
      <w:pPr>
        <w:spacing w:before="75" w:after="0"/>
      </w:pPr>
      <w:r>
        <w:rPr/>
        <w:t xml:space="preserve">一、焊接钢管出口规模与价格走势</w:t>
      </w:r>
    </w:p>
    <w:p>
      <w:pPr>
        <w:spacing w:before="75" w:after="0"/>
      </w:pPr>
      <w:r>
        <w:rPr/>
        <w:t xml:space="preserve">二、焊接钢管目标市场分布</w:t>
      </w:r>
    </w:p>
    <w:p>
      <w:pPr>
        <w:spacing w:before="75" w:after="0"/>
      </w:pPr>
      <w:r>
        <w:rPr/>
        <w:t xml:space="preserve">三、焊接钢管外贸竞争特征</w:t>
      </w:r>
    </w:p>
    <w:p>
      <w:pPr>
        <w:spacing w:before="75" w:after="0"/>
      </w:pPr>
      <w:r>
        <w:rPr/>
        <w:t xml:space="preserve">第三节 特种合金钢管外贸行情</w:t>
      </w:r>
    </w:p>
    <w:p>
      <w:pPr>
        <w:spacing w:before="75" w:after="0"/>
      </w:pPr>
      <w:r>
        <w:rPr/>
        <w:t xml:space="preserve">一、特种合金钢管出口规模</w:t>
      </w:r>
    </w:p>
    <w:p>
      <w:pPr>
        <w:spacing w:before="75" w:after="0"/>
      </w:pPr>
      <w:r>
        <w:rPr/>
        <w:t xml:space="preserve">二、特种合金钢管价格行情</w:t>
      </w:r>
    </w:p>
    <w:p>
      <w:pPr>
        <w:spacing w:before="75" w:after="0"/>
      </w:pPr>
      <w:r>
        <w:rPr/>
        <w:t xml:space="preserve">三、特种合金钢管需求市场结构</w:t>
      </w:r>
    </w:p>
    <w:p>
      <w:pPr>
        <w:spacing w:before="75" w:after="0"/>
      </w:pPr>
      <w:r>
        <w:rPr>
          <w:b w:val="1"/>
          <w:bCs w:val="1"/>
        </w:rPr>
        <w:t xml:space="preserve">第八章 重点区域钢铁及钢管外贸市场行情</w:t>
      </w:r>
    </w:p>
    <w:p>
      <w:pPr>
        <w:spacing w:before="75" w:after="0"/>
      </w:pPr>
      <w:r>
        <w:rPr/>
        <w:t xml:space="preserve">第一节 东南亚市场外贸行情</w:t>
      </w:r>
    </w:p>
    <w:p>
      <w:pPr>
        <w:spacing w:before="75" w:after="0"/>
      </w:pPr>
      <w:r>
        <w:rPr/>
        <w:t xml:space="preserve">一、区域钢铁钢管进口需求规模</w:t>
      </w:r>
    </w:p>
    <w:p>
      <w:pPr>
        <w:spacing w:before="75" w:after="0"/>
      </w:pPr>
      <w:r>
        <w:rPr/>
        <w:t xml:space="preserve">二、进口产品结构与价格行情</w:t>
      </w:r>
    </w:p>
    <w:p>
      <w:pPr>
        <w:spacing w:before="75" w:after="0"/>
      </w:pPr>
      <w:r>
        <w:rPr/>
        <w:t xml:space="preserve">三、区域市场竞争格局</w:t>
      </w:r>
    </w:p>
    <w:p>
      <w:pPr>
        <w:spacing w:before="75" w:after="0"/>
      </w:pPr>
      <w:r>
        <w:rPr/>
        <w:t xml:space="preserve">第二节 中东市场外贸行情</w:t>
      </w:r>
    </w:p>
    <w:p>
      <w:pPr>
        <w:spacing w:before="75" w:after="0"/>
      </w:pPr>
      <w:r>
        <w:rPr/>
        <w:t xml:space="preserve">一、区域钢铁钢管进口需求规模</w:t>
      </w:r>
    </w:p>
    <w:p>
      <w:pPr>
        <w:spacing w:before="75" w:after="0"/>
      </w:pPr>
      <w:r>
        <w:rPr/>
        <w:t xml:space="preserve">二、进口产品结构与价格行情</w:t>
      </w:r>
    </w:p>
    <w:p>
      <w:pPr>
        <w:spacing w:before="75" w:after="0"/>
      </w:pPr>
      <w:r>
        <w:rPr/>
        <w:t xml:space="preserve">三、区域市场竞争格局</w:t>
      </w:r>
    </w:p>
    <w:p>
      <w:pPr>
        <w:spacing w:before="75" w:after="0"/>
      </w:pPr>
      <w:r>
        <w:rPr/>
        <w:t xml:space="preserve">第三节 拉美市场外贸行情</w:t>
      </w:r>
    </w:p>
    <w:p>
      <w:pPr>
        <w:spacing w:before="75" w:after="0"/>
      </w:pPr>
      <w:r>
        <w:rPr/>
        <w:t xml:space="preserve">一、区域钢铁钢管进口需求规模</w:t>
      </w:r>
    </w:p>
    <w:p>
      <w:pPr>
        <w:spacing w:before="75" w:after="0"/>
      </w:pPr>
      <w:r>
        <w:rPr/>
        <w:t xml:space="preserve">二、进口产品结构与价格行情</w:t>
      </w:r>
    </w:p>
    <w:p>
      <w:pPr>
        <w:spacing w:before="75" w:after="0"/>
      </w:pPr>
      <w:r>
        <w:rPr/>
        <w:t xml:space="preserve">三、区域市场竞争格局</w:t>
      </w:r>
    </w:p>
    <w:p>
      <w:pPr>
        <w:spacing w:before="75" w:after="0"/>
      </w:pPr>
      <w:r>
        <w:rPr/>
        <w:t xml:space="preserve">第四节 非洲市场外贸行情</w:t>
      </w:r>
    </w:p>
    <w:p>
      <w:pPr>
        <w:spacing w:before="75" w:after="0"/>
      </w:pPr>
      <w:r>
        <w:rPr/>
        <w:t xml:space="preserve">一、区域钢铁钢管进口需求规模</w:t>
      </w:r>
    </w:p>
    <w:p>
      <w:pPr>
        <w:spacing w:before="75" w:after="0"/>
      </w:pPr>
      <w:r>
        <w:rPr/>
        <w:t xml:space="preserve">二、进口产品结构与价格行情</w:t>
      </w:r>
    </w:p>
    <w:p>
      <w:pPr>
        <w:spacing w:before="75" w:after="0"/>
      </w:pPr>
      <w:r>
        <w:rPr/>
        <w:t xml:space="preserve">三、区域市场竞争格局</w:t>
      </w:r>
    </w:p>
    <w:p>
      <w:pPr>
        <w:spacing w:before="75" w:after="0"/>
      </w:pPr>
      <w:r>
        <w:rPr>
          <w:b w:val="1"/>
          <w:bCs w:val="1"/>
        </w:rPr>
        <w:t xml:space="preserve">第九章 钢铁及钢管外贸产业链成本与价格行情分析</w:t>
      </w:r>
    </w:p>
    <w:p>
      <w:pPr>
        <w:spacing w:before="75" w:after="0"/>
      </w:pPr>
      <w:r>
        <w:rPr/>
        <w:t xml:space="preserve">第一节 上游原料外贸成本行情</w:t>
      </w:r>
    </w:p>
    <w:p>
      <w:pPr>
        <w:spacing w:before="75" w:after="0"/>
      </w:pPr>
      <w:r>
        <w:rPr/>
        <w:t xml:space="preserve">一、铁矿石跨境采购成本变动</w:t>
      </w:r>
    </w:p>
    <w:p>
      <w:pPr>
        <w:spacing w:before="75" w:after="0"/>
      </w:pPr>
      <w:r>
        <w:rPr/>
        <w:t xml:space="preserve">二、废钢跨境采购成本变动</w:t>
      </w:r>
    </w:p>
    <w:p>
      <w:pPr>
        <w:spacing w:before="75" w:after="0"/>
      </w:pPr>
      <w:r>
        <w:rPr/>
        <w:t xml:space="preserve">三、合金原料跨境采购成本变动</w:t>
      </w:r>
    </w:p>
    <w:p>
      <w:pPr>
        <w:spacing w:before="75" w:after="0"/>
      </w:pPr>
      <w:r>
        <w:rPr/>
        <w:t xml:space="preserve">第二节 生产端成本结构行情</w:t>
      </w:r>
    </w:p>
    <w:p>
      <w:pPr>
        <w:spacing w:before="75" w:after="0"/>
      </w:pPr>
      <w:r>
        <w:rPr/>
        <w:t xml:space="preserve">一、能源成本波动分析</w:t>
      </w:r>
    </w:p>
    <w:p>
      <w:pPr>
        <w:spacing w:before="75" w:after="0"/>
      </w:pPr>
      <w:r>
        <w:rPr/>
        <w:t xml:space="preserve">二、加工制造成本变化</w:t>
      </w:r>
    </w:p>
    <w:p>
      <w:pPr>
        <w:spacing w:before="75" w:after="0"/>
      </w:pPr>
      <w:r>
        <w:rPr/>
        <w:t xml:space="preserve">三、产品单位成本区间测算</w:t>
      </w:r>
    </w:p>
    <w:p>
      <w:pPr>
        <w:spacing w:before="75" w:after="0"/>
      </w:pPr>
      <w:r>
        <w:rPr/>
        <w:t xml:space="preserve">第三节 钢铁钢管外贸报价行情</w:t>
      </w:r>
    </w:p>
    <w:p>
      <w:pPr>
        <w:spacing w:before="75" w:after="0"/>
      </w:pPr>
      <w:r>
        <w:rPr/>
        <w:t xml:space="preserve">一、fob报价周期波动规律</w:t>
      </w:r>
    </w:p>
    <w:p>
      <w:pPr>
        <w:spacing w:before="75" w:after="0"/>
      </w:pPr>
      <w:r>
        <w:rPr/>
        <w:t xml:space="preserve">二、不同品类价差行情</w:t>
      </w:r>
    </w:p>
    <w:p>
      <w:pPr>
        <w:spacing w:before="75" w:after="0"/>
      </w:pPr>
      <w:r>
        <w:rPr/>
        <w:t xml:space="preserve">三、2026-2031年价格走势预测</w:t>
      </w:r>
    </w:p>
    <w:p>
      <w:pPr>
        <w:spacing w:before="75" w:after="0"/>
      </w:pPr>
      <w:r>
        <w:rPr>
          <w:b w:val="1"/>
          <w:bCs w:val="1"/>
        </w:rPr>
        <w:t xml:space="preserve">第十章 钢铁及钢管外贸竞争格局分析</w:t>
      </w:r>
    </w:p>
    <w:p>
      <w:pPr>
        <w:spacing w:before="75" w:after="0"/>
      </w:pPr>
      <w:r>
        <w:rPr/>
        <w:t xml:space="preserve">第一节 全球供给主体外贸竞争梯队</w:t>
      </w:r>
    </w:p>
    <w:p>
      <w:pPr>
        <w:spacing w:before="75" w:after="0"/>
      </w:pPr>
      <w:r>
        <w:rPr/>
        <w:t xml:space="preserve">一、第一梯队外贸供给主体</w:t>
      </w:r>
    </w:p>
    <w:p>
      <w:pPr>
        <w:spacing w:before="75" w:after="0"/>
      </w:pPr>
      <w:r>
        <w:rPr/>
        <w:t xml:space="preserve">二、第二梯队外贸供给主体</w:t>
      </w:r>
    </w:p>
    <w:p>
      <w:pPr>
        <w:spacing w:before="75" w:after="0"/>
      </w:pPr>
      <w:r>
        <w:rPr/>
        <w:t xml:space="preserve">三、第三梯队外贸供给主体</w:t>
      </w:r>
    </w:p>
    <w:p>
      <w:pPr>
        <w:spacing w:before="75" w:after="0"/>
      </w:pPr>
      <w:r>
        <w:rPr/>
        <w:t xml:space="preserve">第二节 产品维度外贸竞争格局</w:t>
      </w:r>
    </w:p>
    <w:p>
      <w:pPr>
        <w:spacing w:before="75" w:after="0"/>
      </w:pPr>
      <w:r>
        <w:rPr/>
        <w:t xml:space="preserve">一、普通钢材外贸竞争特征</w:t>
      </w:r>
    </w:p>
    <w:p>
      <w:pPr>
        <w:spacing w:before="75" w:after="0"/>
      </w:pPr>
      <w:r>
        <w:rPr/>
        <w:t xml:space="preserve">二、通用钢管外贸竞争特征</w:t>
      </w:r>
    </w:p>
    <w:p>
      <w:pPr>
        <w:spacing w:before="75" w:after="0"/>
      </w:pPr>
      <w:r>
        <w:rPr/>
        <w:t xml:space="preserve">三、高端特种管材外贸竞争特征</w:t>
      </w:r>
    </w:p>
    <w:p>
      <w:pPr>
        <w:spacing w:before="75" w:after="0"/>
      </w:pPr>
      <w:r>
        <w:rPr/>
        <w:t xml:space="preserve">第三节 外贸市场集中度测算</w:t>
      </w:r>
    </w:p>
    <w:p>
      <w:pPr>
        <w:spacing w:before="75" w:after="0"/>
      </w:pPr>
      <w:r>
        <w:rPr/>
        <w:t xml:space="preserve">一、出口市场集中度指标测算</w:t>
      </w:r>
    </w:p>
    <w:p>
      <w:pPr>
        <w:spacing w:before="75" w:after="0"/>
      </w:pPr>
      <w:r>
        <w:rPr/>
        <w:t xml:space="preserve">二、进口市场集中度指标测算</w:t>
      </w:r>
    </w:p>
    <w:p>
      <w:pPr>
        <w:spacing w:before="75" w:after="0"/>
      </w:pPr>
      <w:r>
        <w:rPr/>
        <w:t xml:space="preserve">三、市场集中度演变趋势</w:t>
      </w:r>
    </w:p>
    <w:p>
      <w:pPr>
        <w:spacing w:before="75" w:after="0"/>
      </w:pPr>
      <w:r>
        <w:rPr>
          <w:b w:val="1"/>
          <w:bCs w:val="1"/>
        </w:rPr>
        <w:t xml:space="preserve">第十一章 钢铁及钢管外贸风险研判</w:t>
      </w:r>
    </w:p>
    <w:p>
      <w:pPr>
        <w:spacing w:before="75" w:after="0"/>
      </w:pPr>
      <w:r>
        <w:rPr/>
        <w:t xml:space="preserve">第一节 市场需求波动风险</w:t>
      </w:r>
    </w:p>
    <w:p>
      <w:pPr>
        <w:spacing w:before="75" w:after="0"/>
      </w:pPr>
      <w:r>
        <w:rPr/>
        <w:t xml:space="preserve">一、海外终端需求收缩风险</w:t>
      </w:r>
    </w:p>
    <w:p>
      <w:pPr>
        <w:spacing w:before="75" w:after="0"/>
      </w:pPr>
      <w:r>
        <w:rPr/>
        <w:t xml:space="preserve">二、区域需求分化风险</w:t>
      </w:r>
    </w:p>
    <w:p>
      <w:pPr>
        <w:spacing w:before="75" w:after="0"/>
      </w:pPr>
      <w:r>
        <w:rPr/>
        <w:t xml:space="preserve">三、长周期需求下行风险</w:t>
      </w:r>
    </w:p>
    <w:p>
      <w:pPr>
        <w:spacing w:before="75" w:after="0"/>
      </w:pPr>
      <w:r>
        <w:rPr/>
        <w:t xml:space="preserve">第二节 跨境经营成本风险</w:t>
      </w:r>
    </w:p>
    <w:p>
      <w:pPr>
        <w:spacing w:before="75" w:after="0"/>
      </w:pPr>
      <w:r>
        <w:rPr/>
        <w:t xml:space="preserve">一、大宗商品价格波动风险</w:t>
      </w:r>
    </w:p>
    <w:p>
      <w:pPr>
        <w:spacing w:before="75" w:after="0"/>
      </w:pPr>
      <w:r>
        <w:rPr/>
        <w:t xml:space="preserve">二、国际物流成本波动风险</w:t>
      </w:r>
    </w:p>
    <w:p>
      <w:pPr>
        <w:spacing w:before="75" w:after="0"/>
      </w:pPr>
      <w:r>
        <w:rPr/>
        <w:t xml:space="preserve">三、汇率波动对外贸收益风险</w:t>
      </w:r>
    </w:p>
    <w:p>
      <w:pPr>
        <w:spacing w:before="75" w:after="0"/>
      </w:pPr>
      <w:r>
        <w:rPr/>
        <w:t xml:space="preserve">第三节 市场竞争风险</w:t>
      </w:r>
    </w:p>
    <w:p>
      <w:pPr>
        <w:spacing w:before="75" w:after="0"/>
      </w:pPr>
      <w:r>
        <w:rPr/>
        <w:t xml:space="preserve">一、海外本土产能替代风险</w:t>
      </w:r>
    </w:p>
    <w:p>
      <w:pPr>
        <w:spacing w:before="75" w:after="0"/>
      </w:pPr>
      <w:r>
        <w:rPr/>
        <w:t xml:space="preserve">二、同业低价竞争风险</w:t>
      </w:r>
    </w:p>
    <w:p>
      <w:pPr>
        <w:spacing w:before="75" w:after="0"/>
      </w:pPr>
      <w:r>
        <w:rPr/>
        <w:t xml:space="preserve">三、产品迭代带来的竞争力风险</w:t>
      </w:r>
    </w:p>
    <w:p>
      <w:pPr>
        <w:spacing w:before="75" w:after="0"/>
      </w:pPr>
      <w:r>
        <w:rPr>
          <w:b w:val="1"/>
          <w:bCs w:val="1"/>
        </w:rPr>
        <w:t xml:space="preserve">第十二章 钢铁及钢管外贸机会识别</w:t>
      </w:r>
    </w:p>
    <w:p>
      <w:pPr>
        <w:spacing w:before="75" w:after="0"/>
      </w:pPr>
      <w:r>
        <w:rPr/>
        <w:t xml:space="preserve">第一节 区域市场增量机会</w:t>
      </w:r>
    </w:p>
    <w:p>
      <w:pPr>
        <w:spacing w:before="75" w:after="0"/>
      </w:pPr>
      <w:r>
        <w:rPr/>
        <w:t xml:space="preserve">一、新兴经济体基建增量机会</w:t>
      </w:r>
    </w:p>
    <w:p>
      <w:pPr>
        <w:spacing w:before="75" w:after="0"/>
      </w:pPr>
      <w:r>
        <w:rPr/>
        <w:t xml:space="preserve">二、海外能源项目配套管材机会</w:t>
      </w:r>
    </w:p>
    <w:p>
      <w:pPr>
        <w:spacing w:before="75" w:after="0"/>
      </w:pPr>
      <w:r>
        <w:rPr/>
        <w:t xml:space="preserve">三、老旧管网更新改造市场机会</w:t>
      </w:r>
    </w:p>
    <w:p>
      <w:pPr>
        <w:spacing w:before="75" w:after="0"/>
      </w:pPr>
      <w:r>
        <w:rPr/>
        <w:t xml:space="preserve">第二节 产品结构升级机会</w:t>
      </w:r>
    </w:p>
    <w:p>
      <w:pPr>
        <w:spacing w:before="75" w:after="0"/>
      </w:pPr>
      <w:r>
        <w:rPr/>
        <w:t xml:space="preserve">一、高附加值钢管出口机会</w:t>
      </w:r>
    </w:p>
    <w:p>
      <w:pPr>
        <w:spacing w:before="75" w:after="0"/>
      </w:pPr>
      <w:r>
        <w:rPr/>
        <w:t xml:space="preserve">二、定制化管材外贸机会</w:t>
      </w:r>
    </w:p>
    <w:p>
      <w:pPr>
        <w:spacing w:before="75" w:after="0"/>
      </w:pPr>
      <w:r>
        <w:rPr/>
        <w:t xml:space="preserve">三、成套管材供应业务机会</w:t>
      </w:r>
    </w:p>
    <w:p>
      <w:pPr>
        <w:spacing w:before="75" w:after="0"/>
      </w:pPr>
      <w:r>
        <w:rPr/>
        <w:t xml:space="preserve">第三节 贸易模式创新机会</w:t>
      </w:r>
    </w:p>
    <w:p>
      <w:pPr>
        <w:spacing w:before="75" w:after="0"/>
      </w:pPr>
      <w:r>
        <w:rPr/>
        <w:t xml:space="preserve">一、跨境供应链深耕机会</w:t>
      </w:r>
    </w:p>
    <w:p>
      <w:pPr>
        <w:spacing w:before="75" w:after="0"/>
      </w:pPr>
      <w:r>
        <w:rPr/>
        <w:t xml:space="preserve">二、海外仓配套贸易机会</w:t>
      </w:r>
    </w:p>
    <w:p>
      <w:pPr>
        <w:spacing w:before="75" w:after="0"/>
      </w:pPr>
      <w:r>
        <w:rPr/>
        <w:t xml:space="preserve">三、长期框架订单拓展机会</w:t>
      </w:r>
    </w:p>
    <w:p>
      <w:pPr>
        <w:spacing w:before="75" w:after="0"/>
      </w:pPr>
      <w:r>
        <w:rPr>
          <w:b w:val="1"/>
          <w:bCs w:val="1"/>
        </w:rPr>
        <w:t xml:space="preserve">第十三章 钢铁及钢管外贸领先企业分析</w:t>
      </w:r>
    </w:p>
    <w:p>
      <w:pPr>
        <w:spacing w:before="75" w:after="0"/>
      </w:pPr>
      <w:r>
        <w:rPr/>
        <w:t xml:space="preserve">第一节 宝武钢铁集团有限公司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第二节 天津友发钢管集团股份有限公司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第三节 包头钢铁(集团)有限责任公司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第四节 浙江久立特材科技股份有限公司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第五节 浙江金洲管道科技股份有限公司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第六节 江苏常宝钢管股份有限公司</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第七节 tenariss.a.</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第八节 arcelormittals.a.</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第九节 nipponsteelcorporation</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t xml:space="preserve">第十节 vallourecs.a.</w:t>
      </w:r>
    </w:p>
    <w:p>
      <w:pPr>
        <w:spacing w:before="75" w:after="0"/>
      </w:pPr>
      <w:r>
        <w:rPr/>
        <w:t xml:space="preserve">一、企业概况</w:t>
      </w:r>
    </w:p>
    <w:p>
      <w:pPr>
        <w:spacing w:before="75" w:after="0"/>
      </w:pPr>
      <w:r>
        <w:rPr/>
        <w:t xml:space="preserve">二、产品与外贸经营分析</w:t>
      </w:r>
    </w:p>
    <w:p>
      <w:pPr>
        <w:spacing w:before="75" w:after="0"/>
      </w:pPr>
      <w:r>
        <w:rPr/>
        <w:t xml:space="preserve">三、外贸竞争优势与市场地位</w:t>
      </w:r>
    </w:p>
    <w:p>
      <w:pPr>
        <w:spacing w:before="75" w:after="0"/>
      </w:pPr>
      <w:r>
        <w:rPr/>
        <w:t xml:space="preserve">四、外贸业务最新发展动态</w:t>
      </w:r>
    </w:p>
    <w:p>
      <w:pPr>
        <w:spacing w:before="75" w:after="0"/>
      </w:pPr>
      <w:r>
        <w:rPr>
          <w:b w:val="1"/>
          <w:bCs w:val="1"/>
        </w:rPr>
        <w:t xml:space="preserve">第十四章 2026-2031年钢铁及钢管外贸行情预测</w:t>
      </w:r>
    </w:p>
    <w:p>
      <w:pPr>
        <w:spacing w:before="75" w:after="0"/>
      </w:pPr>
      <w:r>
        <w:rPr/>
        <w:t xml:space="preserve">第一节 钢铁外贸行情预测</w:t>
      </w:r>
    </w:p>
    <w:p>
      <w:pPr>
        <w:spacing w:before="75" w:after="0"/>
      </w:pPr>
      <w:r>
        <w:rPr/>
        <w:t xml:space="preserve">一、2026-2031年钢材出口总量预测</w:t>
      </w:r>
    </w:p>
    <w:p>
      <w:pPr>
        <w:spacing w:before="75" w:after="0"/>
      </w:pPr>
      <w:r>
        <w:rPr/>
        <w:t xml:space="preserve">二、2026-2031年钢材出口金额预测</w:t>
      </w:r>
    </w:p>
    <w:p>
      <w:pPr>
        <w:spacing w:before="75" w:after="0"/>
      </w:pPr>
      <w:r>
        <w:rPr/>
        <w:t xml:space="preserve">三、2026-2031年钢材出口均价预测</w:t>
      </w:r>
    </w:p>
    <w:p>
      <w:pPr>
        <w:spacing w:before="75" w:after="0"/>
      </w:pPr>
      <w:r>
        <w:rPr/>
        <w:t xml:space="preserve">第二节 钢管外贸行情预测</w:t>
      </w:r>
    </w:p>
    <w:p>
      <w:pPr>
        <w:spacing w:before="75" w:after="0"/>
      </w:pPr>
      <w:r>
        <w:rPr/>
        <w:t xml:space="preserve">一、2026-2031年钢管出口总量预测</w:t>
      </w:r>
    </w:p>
    <w:p>
      <w:pPr>
        <w:spacing w:before="75" w:after="0"/>
      </w:pPr>
      <w:r>
        <w:rPr/>
        <w:t xml:space="preserve">二、2026-2031年钢管出口金额预测</w:t>
      </w:r>
    </w:p>
    <w:p>
      <w:pPr>
        <w:spacing w:before="75" w:after="0"/>
      </w:pPr>
      <w:r>
        <w:rPr/>
        <w:t xml:space="preserve">三、2026-2031年钢管出口均价预测</w:t>
      </w:r>
    </w:p>
    <w:p>
      <w:pPr>
        <w:spacing w:before="75" w:after="0"/>
      </w:pPr>
      <w:r>
        <w:rPr/>
        <w:t xml:space="preserve">第三节 外贸产品结构演变预测</w:t>
      </w:r>
    </w:p>
    <w:p>
      <w:pPr>
        <w:spacing w:before="75" w:after="0"/>
      </w:pPr>
      <w:r>
        <w:rPr/>
        <w:t xml:space="preserve">一、出口产品结构变化方向</w:t>
      </w:r>
    </w:p>
    <w:p>
      <w:pPr>
        <w:spacing w:before="75" w:after="0"/>
      </w:pPr>
      <w:r>
        <w:rPr/>
        <w:t xml:space="preserve">二、目标市场结构演变预测</w:t>
      </w:r>
    </w:p>
    <w:p>
      <w:pPr>
        <w:spacing w:before="75" w:after="0"/>
      </w:pPr>
      <w:r>
        <w:rPr/>
        <w:t xml:space="preserve">三、外贸盈利水平周期预测</w:t>
      </w:r>
    </w:p>
    <w:p>
      <w:pPr>
        <w:spacing w:before="75" w:after="0"/>
      </w:pPr>
      <w:r>
        <w:rPr>
          <w:b w:val="1"/>
          <w:bCs w:val="1"/>
        </w:rPr>
        <w:t xml:space="preserve">第十五章 钢铁及钢管行业外贸投资前景评估</w:t>
      </w:r>
    </w:p>
    <w:p>
      <w:pPr>
        <w:spacing w:before="75" w:after="0"/>
      </w:pPr>
      <w:r>
        <w:rPr/>
        <w:t xml:space="preserve">第一节 外贸赛道投资吸引力评价</w:t>
      </w:r>
    </w:p>
    <w:p>
      <w:pPr>
        <w:spacing w:before="75" w:after="0"/>
      </w:pPr>
      <w:r>
        <w:rPr/>
        <w:t xml:space="preserve">一、市场空间吸引力评估</w:t>
      </w:r>
    </w:p>
    <w:p>
      <w:pPr>
        <w:spacing w:before="75" w:after="0"/>
      </w:pPr>
      <w:r>
        <w:rPr/>
        <w:t xml:space="preserve">二、盈利空间吸引力评估</w:t>
      </w:r>
    </w:p>
    <w:p>
      <w:pPr>
        <w:spacing w:before="75" w:after="0"/>
      </w:pPr>
      <w:r>
        <w:rPr/>
        <w:t xml:space="preserve">三、增长可持续性评估</w:t>
      </w:r>
    </w:p>
    <w:p>
      <w:pPr>
        <w:spacing w:before="75" w:after="0"/>
      </w:pPr>
      <w:r>
        <w:rPr/>
        <w:t xml:space="preserve">第二节 不同类型外贸投资方向前景</w:t>
      </w:r>
    </w:p>
    <w:p>
      <w:pPr>
        <w:spacing w:before="75" w:after="0"/>
      </w:pPr>
      <w:r>
        <w:rPr/>
        <w:t xml:space="preserve">一、产品出口贸易业务投资前景</w:t>
      </w:r>
    </w:p>
    <w:p>
      <w:pPr>
        <w:spacing w:before="75" w:after="0"/>
      </w:pPr>
      <w:r>
        <w:rPr/>
        <w:t xml:space="preserve">二、海外配套供应链投资前景</w:t>
      </w:r>
    </w:p>
    <w:p>
      <w:pPr>
        <w:spacing w:before="75" w:after="0"/>
      </w:pPr>
      <w:r>
        <w:rPr/>
        <w:t xml:space="preserve">三、海外管材加工项目投资前景</w:t>
      </w:r>
    </w:p>
    <w:p>
      <w:pPr>
        <w:spacing w:before="75" w:after="0"/>
      </w:pPr>
      <w:r>
        <w:rPr/>
        <w:t xml:space="preserve">第三节 投资回报周期与盈利情景测算</w:t>
      </w:r>
    </w:p>
    <w:p>
      <w:pPr>
        <w:spacing w:before="75" w:after="0"/>
      </w:pPr>
      <w:r>
        <w:rPr/>
        <w:t xml:space="preserve">一、基准情景投资回报测算</w:t>
      </w:r>
    </w:p>
    <w:p>
      <w:pPr>
        <w:spacing w:before="75" w:after="0"/>
      </w:pPr>
      <w:r>
        <w:rPr/>
        <w:t xml:space="preserve">二、乐观情景投资回报测算</w:t>
      </w:r>
    </w:p>
    <w:p>
      <w:pPr>
        <w:spacing w:before="75" w:after="0"/>
      </w:pPr>
      <w:r>
        <w:rPr/>
        <w:t xml:space="preserve">三、保守情景投资回报测算</w:t>
      </w:r>
    </w:p>
    <w:p>
      <w:pPr>
        <w:spacing w:before="75" w:after="0"/>
      </w:pPr>
      <w:r>
        <w:rPr>
          <w:b w:val="1"/>
          <w:bCs w:val="1"/>
        </w:rPr>
        <w:t xml:space="preserve">第十六章 外贸业务投资策略与建议</w:t>
      </w:r>
    </w:p>
    <w:p>
      <w:pPr>
        <w:spacing w:before="75" w:after="0"/>
      </w:pPr>
      <w:r>
        <w:rPr/>
        <w:t xml:space="preserve">第一节 目标市场布局策略</w:t>
      </w:r>
    </w:p>
    <w:p>
      <w:pPr>
        <w:spacing w:before="75" w:after="0"/>
      </w:pPr>
      <w:r>
        <w:rPr/>
        <w:t xml:space="preserve">一、区域市场优选策略</w:t>
      </w:r>
    </w:p>
    <w:p>
      <w:pPr>
        <w:spacing w:before="75" w:after="0"/>
      </w:pPr>
      <w:r>
        <w:rPr/>
        <w:t xml:space="preserve">二、市场进入节奏规划</w:t>
      </w:r>
    </w:p>
    <w:p>
      <w:pPr>
        <w:spacing w:before="75" w:after="0"/>
      </w:pPr>
      <w:r>
        <w:rPr/>
        <w:t xml:space="preserve">三、客户分层开发策略</w:t>
      </w:r>
    </w:p>
    <w:p>
      <w:pPr>
        <w:spacing w:before="75" w:after="0"/>
      </w:pPr>
      <w:r>
        <w:rPr/>
        <w:t xml:space="preserve">第二节 产品与供应链策略</w:t>
      </w:r>
    </w:p>
    <w:p>
      <w:pPr>
        <w:spacing w:before="75" w:after="0"/>
      </w:pPr>
      <w:r>
        <w:rPr/>
        <w:t xml:space="preserve">一、出口产品结构优化策略</w:t>
      </w:r>
    </w:p>
    <w:p>
      <w:pPr>
        <w:spacing w:before="75" w:after="0"/>
      </w:pPr>
      <w:r>
        <w:rPr/>
        <w:t xml:space="preserve">二、跨境供应链管控策略</w:t>
      </w:r>
    </w:p>
    <w:p>
      <w:pPr>
        <w:spacing w:before="75" w:after="0"/>
      </w:pPr>
      <w:r>
        <w:rPr/>
        <w:t xml:space="preserve">三、成本管控优化策略</w:t>
      </w:r>
    </w:p>
    <w:p>
      <w:pPr>
        <w:spacing w:before="75" w:after="0"/>
      </w:pPr>
      <w:r>
        <w:rPr/>
        <w:t xml:space="preserve">第三节 风险管控策略</w:t>
      </w:r>
    </w:p>
    <w:p>
      <w:pPr>
        <w:spacing w:before="75" w:after="0"/>
      </w:pPr>
      <w:r>
        <w:rPr/>
        <w:t xml:space="preserve">一、外贸业务风险对冲方案</w:t>
      </w:r>
    </w:p>
    <w:p>
      <w:pPr>
        <w:spacing w:before="75" w:after="0"/>
      </w:pPr>
      <w:r>
        <w:rPr/>
        <w:t xml:space="preserve">二、订单与履约风险管控</w:t>
      </w:r>
    </w:p>
    <w:p>
      <w:pPr>
        <w:spacing w:before="75" w:after="0"/>
      </w:pPr>
      <w:r>
        <w:rPr/>
        <w:t xml:space="preserve">三、汇率与价格风险管理方案</w:t>
      </w:r>
    </w:p>
    <w:p>
      <w:pPr>
        <w:spacing w:before="75" w:after="0"/>
      </w:pPr>
      <w:r>
        <w:rPr>
          <w:b w:val="1"/>
          <w:bCs w:val="1"/>
        </w:rPr>
        <w:t xml:space="preserve">第十七章 研究结论与投资提示</w:t>
      </w:r>
    </w:p>
    <w:p>
      <w:pPr>
        <w:spacing w:before="75" w:after="0"/>
      </w:pPr>
      <w:r>
        <w:rPr/>
        <w:t xml:space="preserve">第一节 钢铁及钢管外贸行情核心结论</w:t>
      </w:r>
    </w:p>
    <w:p>
      <w:pPr>
        <w:spacing w:before="75" w:after="0"/>
      </w:pPr>
      <w:r>
        <w:rPr/>
        <w:t xml:space="preserve">一、当前外贸行情核心判断</w:t>
      </w:r>
    </w:p>
    <w:p>
      <w:pPr>
        <w:spacing w:before="75" w:after="0"/>
      </w:pPr>
      <w:r>
        <w:rPr/>
        <w:t xml:space="preserve">二、2026-2031年外贸周期判断</w:t>
      </w:r>
    </w:p>
    <w:p>
      <w:pPr>
        <w:spacing w:before="75" w:after="0"/>
      </w:pPr>
      <w:r>
        <w:rPr/>
        <w:t xml:space="preserve">三、外贸市场格局演变结论</w:t>
      </w:r>
    </w:p>
    <w:p>
      <w:pPr>
        <w:spacing w:before="75" w:after="0"/>
      </w:pPr>
      <w:r>
        <w:rPr/>
        <w:t xml:space="preserve">第二节 行业外贸投资总体结论</w:t>
      </w:r>
    </w:p>
    <w:p>
      <w:pPr>
        <w:spacing w:before="75" w:after="0"/>
      </w:pPr>
      <w:r>
        <w:rPr/>
        <w:t xml:space="preserve">一、外贸赛道投资价值总结</w:t>
      </w:r>
    </w:p>
    <w:p>
      <w:pPr>
        <w:spacing w:before="75" w:after="0"/>
      </w:pPr>
      <w:r>
        <w:rPr/>
        <w:t xml:space="preserve">二、投资机会与风险总结</w:t>
      </w:r>
    </w:p>
    <w:p>
      <w:pPr>
        <w:spacing w:before="75" w:after="0"/>
      </w:pPr>
      <w:r>
        <w:rPr/>
        <w:t xml:space="preserve">三、细分赛道优选结论</w:t>
      </w:r>
    </w:p>
    <w:p>
      <w:pPr>
        <w:spacing w:before="75" w:after="0"/>
      </w:pPr>
      <w:r>
        <w:rPr/>
        <w:t xml:space="preserve">第三节 投资提示</w:t>
      </w:r>
    </w:p>
    <w:p>
      <w:pPr>
        <w:spacing w:before="75" w:after="0"/>
      </w:pPr>
      <w:r>
        <w:rPr/>
        <w:t xml:space="preserve">一、项目投资前置调研提示</w:t>
      </w:r>
    </w:p>
    <w:p>
      <w:pPr>
        <w:spacing w:before="75" w:after="0"/>
      </w:pPr>
      <w:r>
        <w:rPr/>
        <w:t xml:space="preserve">二、外贸业务运营提示</w:t>
      </w:r>
    </w:p>
    <w:p>
      <w:pPr>
        <w:spacing w:before="75" w:after="0"/>
      </w:pPr>
      <w:r>
        <w:rPr/>
        <w:t xml:space="preserve">三、长期战略布局提示</w:t>
      </w:r>
    </w:p>
    <w:p>
      <w:pPr>
        <w:spacing w:before="75" w:after="0"/>
      </w:pPr>
      <w:r>
        <w:rPr>
          <w:b w:val="1"/>
          <w:bCs w:val="1"/>
        </w:rPr>
        <w:t xml:space="preserve">图表目录</w:t>
      </w:r>
    </w:p>
    <w:p>
      <w:pPr>
        <w:spacing w:before="75" w:after="0"/>
      </w:pPr>
      <w:r>
        <w:rPr/>
        <w:t xml:space="preserve">图表：钢铁及钢管外贸研究框架</w:t>
      </w:r>
    </w:p>
    <w:p>
      <w:pPr>
        <w:spacing w:before="75" w:after="0"/>
      </w:pPr>
      <w:r>
        <w:rPr/>
        <w:t xml:space="preserve">图表：2024-2026年全球粗钢产量变化趋势</w:t>
      </w:r>
    </w:p>
    <w:p>
      <w:pPr>
        <w:spacing w:before="75" w:after="0"/>
      </w:pPr>
      <w:r>
        <w:rPr/>
        <w:t xml:space="preserve">图表：2024-2026年全球钢管供给规模趋势</w:t>
      </w:r>
    </w:p>
    <w:p>
      <w:pPr>
        <w:spacing w:before="75" w:after="0"/>
      </w:pPr>
      <w:r>
        <w:rPr/>
        <w:t xml:space="preserve">图表：2023-2025年全球钢材进出口总量走势</w:t>
      </w:r>
    </w:p>
    <w:p>
      <w:pPr>
        <w:spacing w:before="75" w:after="0"/>
      </w:pPr>
      <w:r>
        <w:rPr/>
        <w:t xml:space="preserve">图表：2023-2025年全球钢管进出口总量走势</w:t>
      </w:r>
    </w:p>
    <w:p>
      <w:pPr>
        <w:spacing w:before="75" w:after="0"/>
      </w:pPr>
      <w:r>
        <w:rPr/>
        <w:t xml:space="preserve">图表：2024-2026年中国钢材出口数量与价格走势</w:t>
      </w:r>
    </w:p>
    <w:p>
      <w:pPr>
        <w:spacing w:before="75" w:after="0"/>
      </w:pPr>
      <w:r>
        <w:rPr/>
        <w:t xml:space="preserve">图表：2024-2026年中国钢管出口数量与价格走势</w:t>
      </w:r>
    </w:p>
    <w:p>
      <w:pPr>
        <w:spacing w:before="75" w:after="0"/>
      </w:pPr>
      <w:r>
        <w:rPr/>
        <w:t xml:space="preserve">图表：全球钢铁钢管外贸市场区域流向分布</w:t>
      </w:r>
    </w:p>
    <w:p>
      <w:pPr>
        <w:spacing w:before="75" w:after="0"/>
      </w:pPr>
      <w:r>
        <w:rPr/>
        <w:t xml:space="preserve">图表：钢铁及钢管外贸产业链成本结构</w:t>
      </w:r>
    </w:p>
    <w:p>
      <w:pPr>
        <w:spacing w:before="75" w:after="0"/>
      </w:pPr>
      <w:r>
        <w:rPr/>
        <w:t xml:space="preserve">图表：钢铁及钢管外贸市场集中度变化趋势</w:t>
      </w:r>
    </w:p>
    <w:p>
      <w:pPr>
        <w:spacing w:before="75" w:after="0"/>
      </w:pPr>
      <w:r>
        <w:rPr/>
        <w:t xml:space="preserve">图表：2026-2031年全球钢材出口量预测趋势</w:t>
      </w:r>
    </w:p>
    <w:p>
      <w:pPr>
        <w:spacing w:before="75" w:after="0"/>
      </w:pPr>
      <w:r>
        <w:rPr/>
        <w:t xml:space="preserve">图表：2026-2031年全球钢管出口量预测趋势</w:t>
      </w:r>
    </w:p>
    <w:p>
      <w:pPr>
        <w:spacing w:before="75" w:after="0"/>
      </w:pPr>
      <w:r>
        <w:rPr/>
        <w:t xml:space="preserve">图表：钢铁及钢管外贸投资吸引力矩阵图</w:t>
      </w:r>
    </w:p>
    <w:p>
      <w:pPr>
        <w:spacing w:before="75" w:after="0"/>
      </w:pPr>
      <w:r>
        <w:rPr/>
        <w:t xml:space="preserve">图表：2023-2025年全球钢铁及钢管进出口规模统计</w:t>
      </w:r>
    </w:p>
    <w:p>
      <w:pPr>
        <w:spacing w:before="75" w:after="0"/>
      </w:pPr>
      <w:r>
        <w:rPr/>
        <w:t xml:space="preserve">图表：2023-2025年中国钢铁及钢管外贸产品结构统计</w:t>
      </w:r>
    </w:p>
    <w:p>
      <w:pPr>
        <w:spacing w:before="75" w:after="0"/>
      </w:pPr>
      <w:r>
        <w:rPr/>
        <w:t xml:space="preserve">图表：钢铁及钢管重点区域进口需求规模统计</w:t>
      </w:r>
    </w:p>
    <w:p>
      <w:pPr>
        <w:spacing w:before="75" w:after="0"/>
      </w:pPr>
      <w:r>
        <w:rPr/>
        <w:t xml:space="preserve">图表：钢铁钢管外贸品类价格行情对比</w:t>
      </w:r>
    </w:p>
    <w:p>
      <w:pPr>
        <w:spacing w:before="75" w:after="0"/>
      </w:pPr>
      <w:r>
        <w:rPr/>
        <w:t xml:space="preserve">图表：钢铁及钢管外贸企业经营与外贸指标对比</w:t>
      </w:r>
    </w:p>
    <w:p>
      <w:pPr>
        <w:spacing w:before="75" w:after="0"/>
      </w:pPr>
      <w:r>
        <w:rPr/>
        <w:t xml:space="preserve">图表：2026-2031年钢铁外贸行情预测数据</w:t>
      </w:r>
    </w:p>
    <w:p>
      <w:pPr>
        <w:spacing w:before="75" w:after="0"/>
      </w:pPr>
      <w:r>
        <w:rPr/>
        <w:t xml:space="preserve">图表：2026-2031年钢管外贸行情预测数据</w:t>
      </w:r>
    </w:p>
    <w:p>
      <w:pPr>
        <w:spacing w:before="75" w:after="0"/>
      </w:pPr>
      <w:r>
        <w:rPr/>
        <w:t xml:space="preserve">图表：钢铁及钢管外贸投资情景测算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2026-2031年钢铁及钢管行业外贸行情分析与投资前景预测报告</dc:title>
  <dc:description>2026-2031年钢铁及钢管行业外贸行情分析与投资前景预测报告</dc:description>
  <dc:subject>2026-2031年钢铁及钢管行业外贸行情分析与投资前景预测报告</dc:subject>
  <cp:keywords>研究报告</cp:keywords>
  <cp:category>研究报告</cp:category>
  <cp:lastModifiedBy>北京中道泰和信息咨询有限公司</cp:lastModifiedBy>
  <dcterms:created xsi:type="dcterms:W3CDTF">2026-10-23T18:52:58+08:00</dcterms:created>
  <dcterms:modified xsi:type="dcterms:W3CDTF">2026-10-23T18:52:58+08:00</dcterms:modified>
</cp:coreProperties>
</file>

<file path=docProps/custom.xml><?xml version="1.0" encoding="utf-8"?>
<Properties xmlns="http://schemas.openxmlformats.org/officeDocument/2006/custom-properties" xmlns:vt="http://schemas.openxmlformats.org/officeDocument/2006/docPropsVTypes"/>
</file>