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2026-2031年中国数字健身行业市场深度分析及发展前景预测研究报告</w:t>
      </w:r>
    </w:p>
    <w:p>
      <w:pPr>
        <w:spacing w:after="150"/>
      </w:pPr>
      <w:r>
        <w:rPr>
          <w:b w:val="1"/>
          <w:bCs w:val="1"/>
        </w:rPr>
        <w:t xml:space="preserve">报告简介</w:t>
      </w:r>
    </w:p>
    <w:p>
      <w:pPr>
        <w:spacing w:after="150"/>
      </w:pPr>
      <w:r>
        <w:rPr/>
        <w:t xml:space="preserve">数字健身是以运动传感、音视频交互、云端算法、健身内容库为核心载体，为用户提供线上课程、实时动作纠错、训练计划管理、运动数据追踪、社群陪伴等服务的健身业态，可独立运行或与智能健身硬件、线下健身场馆结合，覆盖居家健身、专项体能训练、康复运动、团体线上课等场景，打破传统健身在场地、时间上的约束，是全民健身产业数字化转型形成的细分赛道，兼具运动健康服务属性与数字内容科技属性。</w:t>
      </w:r>
    </w:p>
    <w:p>
      <w:pPr>
        <w:spacing w:after="150"/>
      </w:pPr>
      <w:r>
        <w:rPr/>
        <w:t xml:space="preserve">当前国内数字健身行业已经从早期直播课程引流、硬件捆绑销售的浅层模式，进入人机协同、内容精细化、科学训练导向的发展阶段。市场主体涵盖健身硬件品牌、线上内容平台、线下场馆数字化服务商、运动健康科技企业，形成硬件配套内容、纯线上内容服务、线下场馆数字化赋能等多种业务形态。行业监管持续完善，对运动健康内容审核、用户适当性引导、个人健康数据保护、算法合规管理提出规范要求，行业竞争逐步脱离流量营销比拼，转向训练科学性、动作识别精度、课程体系搭建、长期用户陪伴、硬件适配能力的综合较量，缺乏专业支撑的泛娱乐化内容持续降温，面向特定人群的垂类训练方案成为创新重点。未来，行业将沿着多模态感知、AI私教陪伴、虚实融合训练、线上线下打通的方向持续演进，运动大模型、空间识别、虚拟交互等技术不断深化应用，训练服务不再局限于标准化课程播放，延伸至体能评估、伤病风险预警、阶段性训练规划等全周期健康管理。数字健身生态逐步开放，服务商由单一内容或软件供应方，转向面向C端用户居家训练、B端健身场馆、康养机构的数字化健身赋能解决方案服务商，和运动康复、体质监测体系的融合持续加深。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健身行业研究单位等公布和提供的大量资料。报告对我国数字健身行业的供需状况、发展现状、子行业发展变化等进行了分析，重点分析了国内外数字健身行业的发展现状、如何面对行业的发展挑战、行业的发展建议、行业竞争力，以及行业的投资分析和趋势预测等等。报告还综合了数字健身行业的整体发展动态，对行业在产品方面提供了参考建议和具体解决办法。报告对于数字健身产品生产企业、经销商、行业管理部门以及拟进入该行业的投资者具有重要的参考价值，对于研究我国数字健身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数字健身行业基础概述</w:t>
      </w:r>
    </w:p>
    <w:p>
      <w:pPr>
        <w:spacing w:before="75" w:after="0"/>
      </w:pPr>
      <w:r>
        <w:rPr/>
        <w:t xml:space="preserve">第一节 数字健身行业定义与边界</w:t>
      </w:r>
    </w:p>
    <w:p>
      <w:pPr>
        <w:spacing w:before="75" w:after="0"/>
      </w:pPr>
      <w:r>
        <w:rPr/>
        <w:t xml:space="preserve">一、行业核心定义</w:t>
      </w:r>
    </w:p>
    <w:p>
      <w:pPr>
        <w:spacing w:before="75" w:after="0"/>
      </w:pPr>
      <w:r>
        <w:rPr/>
        <w:t xml:space="preserve">二、行业业态划分</w:t>
      </w:r>
    </w:p>
    <w:p>
      <w:pPr>
        <w:spacing w:before="75" w:after="0"/>
      </w:pPr>
      <w:r>
        <w:rPr/>
        <w:t xml:space="preserve">三、行业统计口径说明</w:t>
      </w:r>
    </w:p>
    <w:p>
      <w:pPr>
        <w:spacing w:before="75" w:after="0"/>
      </w:pPr>
      <w:r>
        <w:rPr/>
        <w:t xml:space="preserve">第二节 数字健身行业特征分析</w:t>
      </w:r>
    </w:p>
    <w:p>
      <w:pPr>
        <w:spacing w:before="75" w:after="0"/>
      </w:pPr>
      <w:r>
        <w:rPr/>
        <w:t xml:space="preserve">一、技术融合特征</w:t>
      </w:r>
    </w:p>
    <w:p>
      <w:pPr>
        <w:spacing w:before="75" w:after="0"/>
      </w:pPr>
      <w:r>
        <w:rPr/>
        <w:t xml:space="preserve">二、消费体验特征</w:t>
      </w:r>
    </w:p>
    <w:p>
      <w:pPr>
        <w:spacing w:before="75" w:after="0"/>
      </w:pPr>
      <w:r>
        <w:rPr/>
        <w:t xml:space="preserve">三、商业模式特征</w:t>
      </w:r>
    </w:p>
    <w:p>
      <w:pPr>
        <w:spacing w:before="75" w:after="0"/>
      </w:pPr>
      <w:r>
        <w:rPr/>
        <w:t xml:space="preserve">第三节 报告研究范围与研究维度</w:t>
      </w:r>
    </w:p>
    <w:p>
      <w:pPr>
        <w:spacing w:before="75" w:after="0"/>
      </w:pPr>
      <w:r>
        <w:rPr/>
        <w:t xml:space="preserve">一、研究时间维度</w:t>
      </w:r>
    </w:p>
    <w:p>
      <w:pPr>
        <w:spacing w:before="75" w:after="0"/>
      </w:pPr>
      <w:r>
        <w:rPr/>
        <w:t xml:space="preserve">二、研究对象范围</w:t>
      </w:r>
    </w:p>
    <w:p>
      <w:pPr>
        <w:spacing w:before="75" w:after="0"/>
      </w:pPr>
      <w:r>
        <w:rPr/>
        <w:t xml:space="preserve">三、数据测算口径</w:t>
      </w:r>
    </w:p>
    <w:p>
      <w:pPr>
        <w:spacing w:before="75" w:after="0"/>
      </w:pPr>
      <w:r>
        <w:rPr>
          <w:b w:val="1"/>
          <w:bCs w:val="1"/>
        </w:rPr>
        <w:t xml:space="preserve">第二章 研究方法与数据体系</w:t>
      </w:r>
    </w:p>
    <w:p>
      <w:pPr>
        <w:spacing w:before="75" w:after="0"/>
      </w:pPr>
      <w:r>
        <w:rPr/>
        <w:t xml:space="preserve">第一节 研究思路与分析框架</w:t>
      </w:r>
    </w:p>
    <w:p>
      <w:pPr>
        <w:spacing w:before="75" w:after="0"/>
      </w:pPr>
      <w:r>
        <w:rPr/>
        <w:t xml:space="preserve">一、整体研究逻辑</w:t>
      </w:r>
    </w:p>
    <w:p>
      <w:pPr>
        <w:spacing w:before="75" w:after="0"/>
      </w:pPr>
      <w:r>
        <w:rPr/>
        <w:t xml:space="preserve">二、分析模型说明</w:t>
      </w:r>
    </w:p>
    <w:p>
      <w:pPr>
        <w:spacing w:before="75" w:after="0"/>
      </w:pPr>
      <w:r>
        <w:rPr/>
        <w:t xml:space="preserve">三、研究边界设定</w:t>
      </w:r>
    </w:p>
    <w:p>
      <w:pPr>
        <w:spacing w:before="75" w:after="0"/>
      </w:pPr>
      <w:r>
        <w:rPr/>
        <w:t xml:space="preserve">第二节 数据采集与处理方式</w:t>
      </w:r>
    </w:p>
    <w:p>
      <w:pPr>
        <w:spacing w:before="75" w:after="0"/>
      </w:pPr>
      <w:r>
        <w:rPr/>
        <w:t xml:space="preserve">一、一手数据采集方案</w:t>
      </w:r>
    </w:p>
    <w:p>
      <w:pPr>
        <w:spacing w:before="75" w:after="0"/>
      </w:pPr>
      <w:r>
        <w:rPr/>
        <w:t xml:space="preserve">二、二手数据来源渠道</w:t>
      </w:r>
    </w:p>
    <w:p>
      <w:pPr>
        <w:spacing w:before="75" w:after="0"/>
      </w:pPr>
      <w:r>
        <w:rPr/>
        <w:t xml:space="preserve">三、数据校验与修正机制</w:t>
      </w:r>
    </w:p>
    <w:p>
      <w:pPr>
        <w:spacing w:before="75" w:after="0"/>
      </w:pPr>
      <w:r>
        <w:rPr/>
        <w:t xml:space="preserve">第三节 预测模型与假设条件</w:t>
      </w:r>
    </w:p>
    <w:p>
      <w:pPr>
        <w:spacing w:before="75" w:after="0"/>
      </w:pPr>
      <w:r>
        <w:rPr/>
        <w:t xml:space="preserve">一、规模预测模型</w:t>
      </w:r>
    </w:p>
    <w:p>
      <w:pPr>
        <w:spacing w:before="75" w:after="0"/>
      </w:pPr>
      <w:r>
        <w:rPr/>
        <w:t xml:space="preserve">二、敏感性分析假设</w:t>
      </w:r>
    </w:p>
    <w:p>
      <w:pPr>
        <w:spacing w:before="75" w:after="0"/>
      </w:pPr>
      <w:r>
        <w:rPr/>
        <w:t xml:space="preserve">三、误差区间说明</w:t>
      </w:r>
    </w:p>
    <w:p>
      <w:pPr>
        <w:spacing w:before="75" w:after="0"/>
      </w:pPr>
      <w:r>
        <w:rPr>
          <w:b w:val="1"/>
          <w:bCs w:val="1"/>
        </w:rPr>
        <w:t xml:space="preserve">第三章 数字健身行业产业链全景分析</w:t>
      </w:r>
    </w:p>
    <w:p>
      <w:pPr>
        <w:spacing w:before="75" w:after="0"/>
      </w:pPr>
      <w:r>
        <w:rPr/>
        <w:t xml:space="preserve">第一节 产业链整体架构</w:t>
      </w:r>
    </w:p>
    <w:p>
      <w:pPr>
        <w:spacing w:before="75" w:after="0"/>
      </w:pPr>
      <w:r>
        <w:rPr/>
        <w:t xml:space="preserve">一、上游环节构成</w:t>
      </w:r>
    </w:p>
    <w:p>
      <w:pPr>
        <w:spacing w:before="75" w:after="0"/>
      </w:pPr>
      <w:r>
        <w:rPr/>
        <w:t xml:space="preserve">二、中游环节构成</w:t>
      </w:r>
    </w:p>
    <w:p>
      <w:pPr>
        <w:spacing w:before="75" w:after="0"/>
      </w:pPr>
      <w:r>
        <w:rPr/>
        <w:t xml:space="preserve">三、下游环节构成</w:t>
      </w:r>
    </w:p>
    <w:p>
      <w:pPr>
        <w:spacing w:before="75" w:after="0"/>
      </w:pPr>
      <w:r>
        <w:rPr/>
        <w:t xml:space="preserve">第二节 上游供应链分析</w:t>
      </w:r>
    </w:p>
    <w:p>
      <w:pPr>
        <w:spacing w:before="75" w:after="0"/>
      </w:pPr>
      <w:r>
        <w:rPr/>
        <w:t xml:space="preserve">一、智能硬件元器件供应板块</w:t>
      </w:r>
    </w:p>
    <w:p>
      <w:pPr>
        <w:spacing w:before="75" w:after="0"/>
      </w:pPr>
      <w:r>
        <w:rPr/>
        <w:t xml:space="preserve">二、算法与算力服务板块</w:t>
      </w:r>
    </w:p>
    <w:p>
      <w:pPr>
        <w:spacing w:before="75" w:after="0"/>
      </w:pPr>
      <w:r>
        <w:rPr/>
        <w:t xml:space="preserve">三、内容生产配套板块</w:t>
      </w:r>
    </w:p>
    <w:p>
      <w:pPr>
        <w:spacing w:before="75" w:after="0"/>
      </w:pPr>
      <w:r>
        <w:rPr/>
        <w:t xml:space="preserve">第三节 中游产品与服务供给分析</w:t>
      </w:r>
    </w:p>
    <w:p>
      <w:pPr>
        <w:spacing w:before="75" w:after="0"/>
      </w:pPr>
      <w:r>
        <w:rPr/>
        <w:t xml:space="preserve">一、硬件产品供给</w:t>
      </w:r>
    </w:p>
    <w:p>
      <w:pPr>
        <w:spacing w:before="75" w:after="0"/>
      </w:pPr>
      <w:r>
        <w:rPr/>
        <w:t xml:space="preserve">二、软件平台供给</w:t>
      </w:r>
    </w:p>
    <w:p>
      <w:pPr>
        <w:spacing w:before="75" w:after="0"/>
      </w:pPr>
      <w:r>
        <w:rPr/>
        <w:t xml:space="preserve">三、数字化健身服务供给</w:t>
      </w:r>
    </w:p>
    <w:p>
      <w:pPr>
        <w:spacing w:before="75" w:after="0"/>
      </w:pPr>
      <w:r>
        <w:rPr/>
        <w:t xml:space="preserve">第四节 下游需求与渠道分析</w:t>
      </w:r>
    </w:p>
    <w:p>
      <w:pPr>
        <w:spacing w:before="75" w:after="0"/>
      </w:pPr>
      <w:r>
        <w:rPr/>
        <w:t xml:space="preserve">一、终端需求主体</w:t>
      </w:r>
    </w:p>
    <w:p>
      <w:pPr>
        <w:spacing w:before="75" w:after="0"/>
      </w:pPr>
      <w:r>
        <w:rPr/>
        <w:t xml:space="preserve">二、流通渠道类型</w:t>
      </w:r>
    </w:p>
    <w:p>
      <w:pPr>
        <w:spacing w:before="75" w:after="0"/>
      </w:pPr>
      <w:r>
        <w:rPr/>
        <w:t xml:space="preserve">三、用户价值转化链路</w:t>
      </w:r>
    </w:p>
    <w:p>
      <w:pPr>
        <w:spacing w:before="75" w:after="0"/>
      </w:pPr>
      <w:r>
        <w:rPr>
          <w:b w:val="1"/>
          <w:bCs w:val="1"/>
        </w:rPr>
        <w:t xml:space="preserve">第四章 2026-2031年全球数字健身行业发展态势</w:t>
      </w:r>
    </w:p>
    <w:p>
      <w:pPr>
        <w:spacing w:before="75" w:after="0"/>
      </w:pPr>
      <w:r>
        <w:rPr/>
        <w:t xml:space="preserve">第一节 全球数字健身市场发展概况</w:t>
      </w:r>
    </w:p>
    <w:p>
      <w:pPr>
        <w:spacing w:before="75" w:after="0"/>
      </w:pPr>
      <w:r>
        <w:rPr/>
        <w:t xml:space="preserve">一、全球市场发展历程</w:t>
      </w:r>
    </w:p>
    <w:p>
      <w:pPr>
        <w:spacing w:before="75" w:after="0"/>
      </w:pPr>
      <w:r>
        <w:rPr/>
        <w:t xml:space="preserve">二、全球市场整体特征</w:t>
      </w:r>
    </w:p>
    <w:p>
      <w:pPr>
        <w:spacing w:before="75" w:after="0"/>
      </w:pPr>
      <w:r>
        <w:rPr/>
        <w:t xml:space="preserve">三、全球市场规模及增速测算</w:t>
      </w:r>
    </w:p>
    <w:p>
      <w:pPr>
        <w:spacing w:before="75" w:after="0"/>
      </w:pPr>
      <w:r>
        <w:rPr/>
        <w:t xml:space="preserve">第二节 主要区域市场对比分析</w:t>
      </w:r>
    </w:p>
    <w:p>
      <w:pPr>
        <w:spacing w:before="75" w:after="0"/>
      </w:pPr>
      <w:r>
        <w:rPr/>
        <w:t xml:space="preserve">一、北美市场发展现状与规模</w:t>
      </w:r>
    </w:p>
    <w:p>
      <w:pPr>
        <w:spacing w:before="75" w:after="0"/>
      </w:pPr>
      <w:r>
        <w:rPr/>
        <w:t xml:space="preserve">二、欧洲市场发展现状与规模</w:t>
      </w:r>
    </w:p>
    <w:p>
      <w:pPr>
        <w:spacing w:before="75" w:after="0"/>
      </w:pPr>
      <w:r>
        <w:rPr/>
        <w:t xml:space="preserve">三、亚太其他区域市场发展现状与规模</w:t>
      </w:r>
    </w:p>
    <w:p>
      <w:pPr>
        <w:spacing w:before="75" w:after="0"/>
      </w:pPr>
      <w:r>
        <w:rPr/>
        <w:t xml:space="preserve">第三节 全球市场发展趋势预判</w:t>
      </w:r>
    </w:p>
    <w:p>
      <w:pPr>
        <w:spacing w:before="75" w:after="0"/>
      </w:pPr>
      <w:r>
        <w:rPr/>
        <w:t xml:space="preserve">一、产品迭代方向</w:t>
      </w:r>
    </w:p>
    <w:p>
      <w:pPr>
        <w:spacing w:before="75" w:after="0"/>
      </w:pPr>
      <w:r>
        <w:rPr/>
        <w:t xml:space="preserve">二、商业模式演变方向</w:t>
      </w:r>
    </w:p>
    <w:p>
      <w:pPr>
        <w:spacing w:before="75" w:after="0"/>
      </w:pPr>
      <w:r>
        <w:rPr/>
        <w:t xml:space="preserve">三、跨区域市场流动特征</w:t>
      </w:r>
    </w:p>
    <w:p>
      <w:pPr>
        <w:spacing w:before="75" w:after="0"/>
      </w:pPr>
      <w:r>
        <w:rPr>
          <w:b w:val="1"/>
          <w:bCs w:val="1"/>
        </w:rPr>
        <w:t xml:space="preserve">第五章 中国数字健身行业发展历程与市场环境</w:t>
      </w:r>
    </w:p>
    <w:p>
      <w:pPr>
        <w:spacing w:before="75" w:after="0"/>
      </w:pPr>
      <w:r>
        <w:rPr/>
        <w:t xml:space="preserve">第一节 国内数字健身行业发展阶段</w:t>
      </w:r>
    </w:p>
    <w:p>
      <w:pPr>
        <w:spacing w:before="75" w:after="0"/>
      </w:pPr>
      <w:r>
        <w:rPr/>
        <w:t xml:space="preserve">一、萌芽起步阶段</w:t>
      </w:r>
    </w:p>
    <w:p>
      <w:pPr>
        <w:spacing w:before="75" w:after="0"/>
      </w:pPr>
      <w:r>
        <w:rPr/>
        <w:t xml:space="preserve">二、快速扩张阶段</w:t>
      </w:r>
    </w:p>
    <w:p>
      <w:pPr>
        <w:spacing w:before="75" w:after="0"/>
      </w:pPr>
      <w:r>
        <w:rPr/>
        <w:t xml:space="preserve">三、精细化运营阶段</w:t>
      </w:r>
    </w:p>
    <w:p>
      <w:pPr>
        <w:spacing w:before="75" w:after="0"/>
      </w:pPr>
      <w:r>
        <w:rPr/>
        <w:t xml:space="preserve">第二节 行业需求端环境分析</w:t>
      </w:r>
    </w:p>
    <w:p>
      <w:pPr>
        <w:spacing w:before="75" w:after="0"/>
      </w:pPr>
      <w:r>
        <w:rPr/>
        <w:t xml:space="preserve">一、居民健身消费能力变化</w:t>
      </w:r>
    </w:p>
    <w:p>
      <w:pPr>
        <w:spacing w:before="75" w:after="0"/>
      </w:pPr>
      <w:r>
        <w:rPr/>
        <w:t xml:space="preserve">二、用户健身习惯变迁</w:t>
      </w:r>
    </w:p>
    <w:p>
      <w:pPr>
        <w:spacing w:before="75" w:after="0"/>
      </w:pPr>
      <w:r>
        <w:rPr/>
        <w:t xml:space="preserve">三、需求分层特征</w:t>
      </w:r>
    </w:p>
    <w:p>
      <w:pPr>
        <w:spacing w:before="75" w:after="0"/>
      </w:pPr>
      <w:r>
        <w:rPr/>
        <w:t xml:space="preserve">第三节 行业供给端环境分析</w:t>
      </w:r>
    </w:p>
    <w:p>
      <w:pPr>
        <w:spacing w:before="75" w:after="0"/>
      </w:pPr>
      <w:r>
        <w:rPr/>
        <w:t xml:space="preserve">一、技术供给成熟度</w:t>
      </w:r>
    </w:p>
    <w:p>
      <w:pPr>
        <w:spacing w:before="75" w:after="0"/>
      </w:pPr>
      <w:r>
        <w:rPr/>
        <w:t xml:space="preserve">二、人才供给情况</w:t>
      </w:r>
    </w:p>
    <w:p>
      <w:pPr>
        <w:spacing w:before="75" w:after="0"/>
      </w:pPr>
      <w:r>
        <w:rPr/>
        <w:t xml:space="preserve">三、配套服务供给水平</w:t>
      </w:r>
    </w:p>
    <w:p>
      <w:pPr>
        <w:spacing w:before="75" w:after="0"/>
      </w:pPr>
      <w:r>
        <w:rPr/>
        <w:t xml:space="preserve">第四节 行业竞争环境分析(波特五力)</w:t>
      </w:r>
    </w:p>
    <w:p>
      <w:pPr>
        <w:spacing w:before="75" w:after="0"/>
      </w:pPr>
      <w:r>
        <w:rPr/>
        <w:t xml:space="preserve">一、供应商议价能力</w:t>
      </w:r>
    </w:p>
    <w:p>
      <w:pPr>
        <w:spacing w:before="75" w:after="0"/>
      </w:pPr>
      <w:r>
        <w:rPr/>
        <w:t xml:space="preserve">二、购买者议价能力</w:t>
      </w:r>
    </w:p>
    <w:p>
      <w:pPr>
        <w:spacing w:before="75" w:after="0"/>
      </w:pPr>
      <w:r>
        <w:rPr/>
        <w:t xml:space="preserve">三、新进入者威胁</w:t>
      </w:r>
    </w:p>
    <w:p>
      <w:pPr>
        <w:spacing w:before="75" w:after="0"/>
      </w:pPr>
      <w:r>
        <w:rPr/>
        <w:t xml:space="preserve">四、替代品威胁</w:t>
      </w:r>
    </w:p>
    <w:p>
      <w:pPr>
        <w:spacing w:before="75" w:after="0"/>
      </w:pPr>
      <w:r>
        <w:rPr/>
        <w:t xml:space="preserve">五、行业内部竞争程度</w:t>
      </w:r>
    </w:p>
    <w:p>
      <w:pPr>
        <w:spacing w:before="75" w:after="0"/>
      </w:pPr>
      <w:r>
        <w:rPr>
          <w:b w:val="1"/>
          <w:bCs w:val="1"/>
        </w:rPr>
        <w:t xml:space="preserve">第六章 中国数字健身行业整体市场规模2024-2026年及2026-2031年预测</w:t>
      </w:r>
    </w:p>
    <w:p>
      <w:pPr>
        <w:spacing w:before="75" w:after="0"/>
      </w:pPr>
      <w:r>
        <w:rPr/>
        <w:t xml:space="preserve">第一节 行业整体营收规模测算</w:t>
      </w:r>
    </w:p>
    <w:p>
      <w:pPr>
        <w:spacing w:before="75" w:after="0"/>
      </w:pPr>
      <w:r>
        <w:rPr/>
        <w:t xml:space="preserve">一、2024-2026年行业营收规模</w:t>
      </w:r>
    </w:p>
    <w:p>
      <w:pPr>
        <w:spacing w:before="75" w:after="0"/>
      </w:pPr>
      <w:r>
        <w:rPr/>
        <w:t xml:space="preserve">二、营收结构拆分</w:t>
      </w:r>
    </w:p>
    <w:p>
      <w:pPr>
        <w:spacing w:before="75" w:after="0"/>
      </w:pPr>
      <w:r>
        <w:rPr/>
        <w:t xml:space="preserve">三、同比增速变化</w:t>
      </w:r>
    </w:p>
    <w:p>
      <w:pPr>
        <w:spacing w:before="75" w:after="0"/>
      </w:pPr>
      <w:r>
        <w:rPr/>
        <w:t xml:space="preserve">第二节 用户规模与付费规模分析</w:t>
      </w:r>
    </w:p>
    <w:p>
      <w:pPr>
        <w:spacing w:before="75" w:after="0"/>
      </w:pPr>
      <w:r>
        <w:rPr/>
        <w:t xml:space="preserve">一、行业活跃用户规模</w:t>
      </w:r>
    </w:p>
    <w:p>
      <w:pPr>
        <w:spacing w:before="75" w:after="0"/>
      </w:pPr>
      <w:r>
        <w:rPr/>
        <w:t xml:space="preserve">二、付费用户规模及付费率</w:t>
      </w:r>
    </w:p>
    <w:p>
      <w:pPr>
        <w:spacing w:before="75" w:after="0"/>
      </w:pPr>
      <w:r>
        <w:rPr/>
        <w:t xml:space="preserve">三、arpu值变化趋势</w:t>
      </w:r>
    </w:p>
    <w:p>
      <w:pPr>
        <w:spacing w:before="75" w:after="0"/>
      </w:pPr>
      <w:r>
        <w:rPr/>
        <w:t xml:space="preserve">第三节 2026-2031年市场规模预测</w:t>
      </w:r>
    </w:p>
    <w:p>
      <w:pPr>
        <w:spacing w:before="75" w:after="0"/>
      </w:pPr>
      <w:r>
        <w:rPr/>
        <w:t xml:space="preserve">一、行业营收规模预测</w:t>
      </w:r>
    </w:p>
    <w:p>
      <w:pPr>
        <w:spacing w:before="75" w:after="0"/>
      </w:pPr>
      <w:r>
        <w:rPr/>
        <w:t xml:space="preserve">二、用户规模预测</w:t>
      </w:r>
    </w:p>
    <w:p>
      <w:pPr>
        <w:spacing w:before="75" w:after="0"/>
      </w:pPr>
      <w:r>
        <w:rPr/>
        <w:t xml:space="preserve">三、市场增长驱动弹性测算</w:t>
      </w:r>
    </w:p>
    <w:p>
      <w:pPr>
        <w:spacing w:before="75" w:after="0"/>
      </w:pPr>
      <w:r>
        <w:rPr/>
        <w:t xml:space="preserve">第四节 市场容量缺口分析</w:t>
      </w:r>
    </w:p>
    <w:p>
      <w:pPr>
        <w:spacing w:before="75" w:after="0"/>
      </w:pPr>
      <w:r>
        <w:rPr/>
        <w:t xml:space="preserve">一、存量市场空间</w:t>
      </w:r>
    </w:p>
    <w:p>
      <w:pPr>
        <w:spacing w:before="75" w:after="0"/>
      </w:pPr>
      <w:r>
        <w:rPr/>
        <w:t xml:space="preserve">二、增量市场空间</w:t>
      </w:r>
    </w:p>
    <w:p>
      <w:pPr>
        <w:spacing w:before="75" w:after="0"/>
      </w:pPr>
      <w:r>
        <w:rPr/>
        <w:t xml:space="preserve">三、潜在市场空间</w:t>
      </w:r>
    </w:p>
    <w:p>
      <w:pPr>
        <w:spacing w:before="75" w:after="0"/>
      </w:pPr>
      <w:r>
        <w:rPr>
          <w:b w:val="1"/>
          <w:bCs w:val="1"/>
        </w:rPr>
        <w:t xml:space="preserve">第七章 数字健身行业细分赛道分析（按产品形态划分）</w:t>
      </w:r>
    </w:p>
    <w:p>
      <w:pPr>
        <w:spacing w:before="75" w:after="0"/>
      </w:pPr>
      <w:r>
        <w:rPr/>
        <w:t xml:space="preserve">第一节 智能硬件类数字健身赛道</w:t>
      </w:r>
    </w:p>
    <w:p>
      <w:pPr>
        <w:spacing w:before="75" w:after="0"/>
      </w:pPr>
      <w:r>
        <w:rPr/>
        <w:t xml:space="preserve">一、赛道发展特征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第二节 线上健身内容与平台赛道</w:t>
      </w:r>
    </w:p>
    <w:p>
      <w:pPr>
        <w:spacing w:before="75" w:after="0"/>
      </w:pPr>
      <w:r>
        <w:rPr/>
        <w:t xml:space="preserve">一、赛道发展特征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第三节 数字化场馆服务赛道</w:t>
      </w:r>
    </w:p>
    <w:p>
      <w:pPr>
        <w:spacing w:before="75" w:after="0"/>
      </w:pPr>
      <w:r>
        <w:rPr/>
        <w:t xml:space="preserve">一、赛道发展特征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第四节 健身数据与ai教练服务赛道</w:t>
      </w:r>
    </w:p>
    <w:p>
      <w:pPr>
        <w:spacing w:before="75" w:after="0"/>
      </w:pPr>
      <w:r>
        <w:rPr/>
        <w:t xml:space="preserve">一、赛道发展特征</w:t>
      </w:r>
    </w:p>
    <w:p>
      <w:pPr>
        <w:spacing w:before="75" w:after="0"/>
      </w:pPr>
      <w:r>
        <w:rPr/>
        <w:t xml:space="preserve">二、2024-2026年市场规模</w:t>
      </w:r>
    </w:p>
    <w:p>
      <w:pPr>
        <w:spacing w:before="75" w:after="0"/>
      </w:pPr>
      <w:r>
        <w:rPr/>
        <w:t xml:space="preserve">三、2026-2031年规模预测</w:t>
      </w:r>
    </w:p>
    <w:p>
      <w:pPr>
        <w:spacing w:before="75" w:after="0"/>
      </w:pPr>
      <w:r>
        <w:rPr>
          <w:b w:val="1"/>
          <w:bCs w:val="1"/>
        </w:rPr>
        <w:t xml:space="preserve">第八章 数字健身行业细分赛道分析（按应用场景划分）</w:t>
      </w:r>
    </w:p>
    <w:p>
      <w:pPr>
        <w:spacing w:before="75" w:after="0"/>
      </w:pPr>
      <w:r>
        <w:rPr/>
        <w:t xml:space="preserve">第一节 家庭场景数字健身市场</w:t>
      </w:r>
    </w:p>
    <w:p>
      <w:pPr>
        <w:spacing w:before="75" w:after="0"/>
      </w:pPr>
      <w:r>
        <w:rPr/>
        <w:t xml:space="preserve">一、场景需求特征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第二节 商用场馆场景数字健身市场</w:t>
      </w:r>
    </w:p>
    <w:p>
      <w:pPr>
        <w:spacing w:before="75" w:after="0"/>
      </w:pPr>
      <w:r>
        <w:rPr/>
        <w:t xml:space="preserve">一、场景需求特征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第三节 企业团健场景数字健身市场</w:t>
      </w:r>
    </w:p>
    <w:p>
      <w:pPr>
        <w:spacing w:before="75" w:after="0"/>
      </w:pPr>
      <w:r>
        <w:rPr/>
        <w:t xml:space="preserve">一、场景需求特征</w:t>
      </w:r>
    </w:p>
    <w:p>
      <w:pPr>
        <w:spacing w:before="75" w:after="0"/>
      </w:pPr>
      <w:r>
        <w:rPr/>
        <w:t xml:space="preserve">二、2024-2026年市场规模</w:t>
      </w:r>
    </w:p>
    <w:p>
      <w:pPr>
        <w:spacing w:before="75" w:after="0"/>
      </w:pPr>
      <w:r>
        <w:rPr/>
        <w:t xml:space="preserve">三、2026-2031年规模预测</w:t>
      </w:r>
    </w:p>
    <w:p>
      <w:pPr>
        <w:spacing w:before="75" w:after="0"/>
      </w:pPr>
      <w:r>
        <w:rPr/>
        <w:t xml:space="preserve">第四节 运动康复与健康管理场景</w:t>
      </w:r>
    </w:p>
    <w:p>
      <w:pPr>
        <w:spacing w:before="75" w:after="0"/>
      </w:pPr>
      <w:r>
        <w:rPr/>
        <w:t xml:space="preserve">一、场景需求特征</w:t>
      </w:r>
    </w:p>
    <w:p>
      <w:pPr>
        <w:spacing w:before="75" w:after="0"/>
      </w:pPr>
      <w:r>
        <w:rPr/>
        <w:t xml:space="preserve">二、2024-2026年市场规模</w:t>
      </w:r>
    </w:p>
    <w:p>
      <w:pPr>
        <w:spacing w:before="75" w:after="0"/>
      </w:pPr>
      <w:r>
        <w:rPr/>
        <w:t xml:space="preserve">三、2026-2031年规模预测</w:t>
      </w:r>
    </w:p>
    <w:p>
      <w:pPr>
        <w:spacing w:before="75" w:after="0"/>
      </w:pPr>
      <w:r>
        <w:rPr>
          <w:b w:val="1"/>
          <w:bCs w:val="1"/>
        </w:rPr>
        <w:t xml:space="preserve">第九章 数字健身行业技术体系与技术迭代分析</w:t>
      </w:r>
    </w:p>
    <w:p>
      <w:pPr>
        <w:spacing w:before="75" w:after="0"/>
      </w:pPr>
      <w:r>
        <w:rPr/>
        <w:t xml:space="preserve">第一节 核心技术体系梳理</w:t>
      </w:r>
    </w:p>
    <w:p>
      <w:pPr>
        <w:spacing w:before="75" w:after="0"/>
      </w:pPr>
      <w:r>
        <w:rPr/>
        <w:t xml:space="preserve">一、计算机视觉技术</w:t>
      </w:r>
    </w:p>
    <w:p>
      <w:pPr>
        <w:spacing w:before="75" w:after="0"/>
      </w:pPr>
      <w:r>
        <w:rPr/>
        <w:t xml:space="preserve">二、人体运动感知与传感技术</w:t>
      </w:r>
    </w:p>
    <w:p>
      <w:pPr>
        <w:spacing w:before="75" w:after="0"/>
      </w:pPr>
      <w:r>
        <w:rPr/>
        <w:t xml:space="preserve">三、大模型ai训练与推荐算法</w:t>
      </w:r>
    </w:p>
    <w:p>
      <w:pPr>
        <w:spacing w:before="75" w:after="0"/>
      </w:pPr>
      <w:r>
        <w:rPr/>
        <w:t xml:space="preserve">四、vr/ar沉浸式交互技术</w:t>
      </w:r>
    </w:p>
    <w:p>
      <w:pPr>
        <w:spacing w:before="75" w:after="0"/>
      </w:pPr>
      <w:r>
        <w:rPr/>
        <w:t xml:space="preserve">第二节 技术落地成熟度评估</w:t>
      </w:r>
    </w:p>
    <w:p>
      <w:pPr>
        <w:spacing w:before="75" w:after="0"/>
      </w:pPr>
      <w:r>
        <w:rPr/>
        <w:t xml:space="preserve">一、已规模化落地技术</w:t>
      </w:r>
    </w:p>
    <w:p>
      <w:pPr>
        <w:spacing w:before="75" w:after="0"/>
      </w:pPr>
      <w:r>
        <w:rPr/>
        <w:t xml:space="preserve">二、试点应用技术</w:t>
      </w:r>
    </w:p>
    <w:p>
      <w:pPr>
        <w:spacing w:before="75" w:after="0"/>
      </w:pPr>
      <w:r>
        <w:rPr/>
        <w:t xml:space="preserve">三、前沿储备技术</w:t>
      </w:r>
    </w:p>
    <w:p>
      <w:pPr>
        <w:spacing w:before="75" w:after="0"/>
      </w:pPr>
      <w:r>
        <w:rPr/>
        <w:t xml:space="preserve">第三节 技术对行业价值重塑</w:t>
      </w:r>
    </w:p>
    <w:p>
      <w:pPr>
        <w:spacing w:before="75" w:after="0"/>
      </w:pPr>
      <w:r>
        <w:rPr/>
        <w:t xml:space="preserve">一、对产品端的改造</w:t>
      </w:r>
    </w:p>
    <w:p>
      <w:pPr>
        <w:spacing w:before="75" w:after="0"/>
      </w:pPr>
      <w:r>
        <w:rPr/>
        <w:t xml:space="preserve">二、对服务端的改造</w:t>
      </w:r>
    </w:p>
    <w:p>
      <w:pPr>
        <w:spacing w:before="75" w:after="0"/>
      </w:pPr>
      <w:r>
        <w:rPr/>
        <w:t xml:space="preserve">三、对用户运营的改造</w:t>
      </w:r>
    </w:p>
    <w:p>
      <w:pPr>
        <w:spacing w:before="75" w:after="0"/>
      </w:pPr>
      <w:r>
        <w:rPr/>
        <w:t xml:space="preserve">第四节 2026-2031年技术演进路线预判</w:t>
      </w:r>
    </w:p>
    <w:p>
      <w:pPr>
        <w:spacing w:before="75" w:after="0"/>
      </w:pPr>
      <w:r>
        <w:rPr/>
        <w:t xml:space="preserve">一、短期技术迭代方向</w:t>
      </w:r>
    </w:p>
    <w:p>
      <w:pPr>
        <w:spacing w:before="75" w:after="0"/>
      </w:pPr>
      <w:r>
        <w:rPr/>
        <w:t xml:space="preserve">二、中长期技术突破方向</w:t>
      </w:r>
    </w:p>
    <w:p>
      <w:pPr>
        <w:spacing w:before="75" w:after="0"/>
      </w:pPr>
      <w:r>
        <w:rPr/>
        <w:t xml:space="preserve">三、技术落地成本变化趋势</w:t>
      </w:r>
    </w:p>
    <w:p>
      <w:pPr>
        <w:spacing w:before="75" w:after="0"/>
      </w:pPr>
      <w:r>
        <w:rPr>
          <w:b w:val="1"/>
          <w:bCs w:val="1"/>
        </w:rPr>
        <w:t xml:space="preserve">第十章 数字健身行业用户画像与消费行为分析</w:t>
      </w:r>
    </w:p>
    <w:p>
      <w:pPr>
        <w:spacing w:before="75" w:after="0"/>
      </w:pPr>
      <w:r>
        <w:rPr/>
        <w:t xml:space="preserve">第一节 用户基础画像拆分</w:t>
      </w:r>
    </w:p>
    <w:p>
      <w:pPr>
        <w:spacing w:before="75" w:after="0"/>
      </w:pPr>
      <w:r>
        <w:rPr/>
        <w:t xml:space="preserve">一、年龄结构分布</w:t>
      </w:r>
    </w:p>
    <w:p>
      <w:pPr>
        <w:spacing w:before="75" w:after="0"/>
      </w:pPr>
      <w:r>
        <w:rPr/>
        <w:t xml:space="preserve">二、城市层级分布</w:t>
      </w:r>
    </w:p>
    <w:p>
      <w:pPr>
        <w:spacing w:before="75" w:after="0"/>
      </w:pPr>
      <w:r>
        <w:rPr/>
        <w:t xml:space="preserve">三、收入结构分布</w:t>
      </w:r>
    </w:p>
    <w:p>
      <w:pPr>
        <w:spacing w:before="75" w:after="0"/>
      </w:pPr>
      <w:r>
        <w:rPr/>
        <w:t xml:space="preserve">第二节 用户健身需求偏好分析</w:t>
      </w:r>
    </w:p>
    <w:p>
      <w:pPr>
        <w:spacing w:before="75" w:after="0"/>
      </w:pPr>
      <w:r>
        <w:rPr/>
        <w:t xml:space="preserve">一、训练目标偏好</w:t>
      </w:r>
    </w:p>
    <w:p>
      <w:pPr>
        <w:spacing w:before="75" w:after="0"/>
      </w:pPr>
      <w:r>
        <w:rPr/>
        <w:t xml:space="preserve">二、训练时段偏好</w:t>
      </w:r>
    </w:p>
    <w:p>
      <w:pPr>
        <w:spacing w:before="75" w:after="0"/>
      </w:pPr>
      <w:r>
        <w:rPr/>
        <w:t xml:space="preserve">三、内容形式偏好</w:t>
      </w:r>
    </w:p>
    <w:p>
      <w:pPr>
        <w:spacing w:before="75" w:after="0"/>
      </w:pPr>
      <w:r>
        <w:rPr/>
        <w:t xml:space="preserve">第三节 用户付费行为分析</w:t>
      </w:r>
    </w:p>
    <w:p>
      <w:pPr>
        <w:spacing w:before="75" w:after="0"/>
      </w:pPr>
      <w:r>
        <w:rPr/>
        <w:t xml:space="preserve">一、付费意愿差异</w:t>
      </w:r>
    </w:p>
    <w:p>
      <w:pPr>
        <w:spacing w:before="75" w:after="0"/>
      </w:pPr>
      <w:r>
        <w:rPr/>
        <w:t xml:space="preserve">二、付费周期与客单价</w:t>
      </w:r>
    </w:p>
    <w:p>
      <w:pPr>
        <w:spacing w:before="75" w:after="0"/>
      </w:pPr>
      <w:r>
        <w:rPr/>
        <w:t xml:space="preserve">三、付费转化与流失特征</w:t>
      </w:r>
    </w:p>
    <w:p>
      <w:pPr>
        <w:spacing w:before="75" w:after="0"/>
      </w:pPr>
      <w:r>
        <w:rPr/>
        <w:t xml:space="preserve">第四节 用户体验痛点与改进方向</w:t>
      </w:r>
    </w:p>
    <w:p>
      <w:pPr>
        <w:spacing w:before="75" w:after="0"/>
      </w:pPr>
      <w:r>
        <w:rPr/>
        <w:t xml:space="preserve">一、硬件使用痛点</w:t>
      </w:r>
    </w:p>
    <w:p>
      <w:pPr>
        <w:spacing w:before="75" w:after="0"/>
      </w:pPr>
      <w:r>
        <w:rPr/>
        <w:t xml:space="preserve">二、课程内容痛点</w:t>
      </w:r>
    </w:p>
    <w:p>
      <w:pPr>
        <w:spacing w:before="75" w:after="0"/>
      </w:pPr>
      <w:r>
        <w:rPr/>
        <w:t xml:space="preserve">三、数据服务痛点</w:t>
      </w:r>
    </w:p>
    <w:p>
      <w:pPr>
        <w:spacing w:before="75" w:after="0"/>
      </w:pPr>
      <w:r>
        <w:rPr>
          <w:b w:val="1"/>
          <w:bCs w:val="1"/>
        </w:rPr>
        <w:t xml:space="preserve">第十一章 数字健身行业商业模式分析</w:t>
      </w:r>
    </w:p>
    <w:p>
      <w:pPr>
        <w:spacing w:before="75" w:after="0"/>
      </w:pPr>
      <w:r>
        <w:rPr/>
        <w:t xml:space="preserve">第一节 订阅付费模式</w:t>
      </w:r>
    </w:p>
    <w:p>
      <w:pPr>
        <w:spacing w:before="75" w:after="0"/>
      </w:pPr>
      <w:r>
        <w:rPr/>
        <w:t xml:space="preserve">一、模式运行逻辑</w:t>
      </w:r>
    </w:p>
    <w:p>
      <w:pPr>
        <w:spacing w:before="75" w:after="0"/>
      </w:pPr>
      <w:r>
        <w:rPr/>
        <w:t xml:space="preserve">二、收入结构特点</w:t>
      </w:r>
    </w:p>
    <w:p>
      <w:pPr>
        <w:spacing w:before="75" w:after="0"/>
      </w:pPr>
      <w:r>
        <w:rPr/>
        <w:t xml:space="preserve">三、盈利稳定性分析</w:t>
      </w:r>
    </w:p>
    <w:p>
      <w:pPr>
        <w:spacing w:before="75" w:after="0"/>
      </w:pPr>
      <w:r>
        <w:rPr/>
        <w:t xml:space="preserve">第二节 硬件销售+增值服务模式</w:t>
      </w:r>
    </w:p>
    <w:p>
      <w:pPr>
        <w:spacing w:before="75" w:after="0"/>
      </w:pPr>
      <w:r>
        <w:rPr/>
        <w:t xml:space="preserve">一、模式运行逻辑</w:t>
      </w:r>
    </w:p>
    <w:p>
      <w:pPr>
        <w:spacing w:before="75" w:after="0"/>
      </w:pPr>
      <w:r>
        <w:rPr/>
        <w:t xml:space="preserve">二、收入结构特点</w:t>
      </w:r>
    </w:p>
    <w:p>
      <w:pPr>
        <w:spacing w:before="75" w:after="0"/>
      </w:pPr>
      <w:r>
        <w:rPr/>
        <w:t xml:space="preserve">三、盈利稳定性分析</w:t>
      </w:r>
    </w:p>
    <w:p>
      <w:pPr>
        <w:spacing w:before="75" w:after="0"/>
      </w:pPr>
      <w:r>
        <w:rPr/>
        <w:t xml:space="preserve">第三节 线下数字化场馆预付费与次卡模式</w:t>
      </w:r>
    </w:p>
    <w:p>
      <w:pPr>
        <w:spacing w:before="75" w:after="0"/>
      </w:pPr>
      <w:r>
        <w:rPr/>
        <w:t xml:space="preserve">一、模式运行逻辑</w:t>
      </w:r>
    </w:p>
    <w:p>
      <w:pPr>
        <w:spacing w:before="75" w:after="0"/>
      </w:pPr>
      <w:r>
        <w:rPr/>
        <w:t xml:space="preserve">二、收入结构特点</w:t>
      </w:r>
    </w:p>
    <w:p>
      <w:pPr>
        <w:spacing w:before="75" w:after="0"/>
      </w:pPr>
      <w:r>
        <w:rPr/>
        <w:t xml:space="preserve">三、盈利稳定性分析</w:t>
      </w:r>
    </w:p>
    <w:p>
      <w:pPr>
        <w:spacing w:before="75" w:after="0"/>
      </w:pPr>
      <w:r>
        <w:rPr/>
        <w:t xml:space="preserve">第四节 b端企业服务模式</w:t>
      </w:r>
    </w:p>
    <w:p>
      <w:pPr>
        <w:spacing w:before="75" w:after="0"/>
      </w:pPr>
      <w:r>
        <w:rPr/>
        <w:t xml:space="preserve">一、模式运行逻辑</w:t>
      </w:r>
    </w:p>
    <w:p>
      <w:pPr>
        <w:spacing w:before="75" w:after="0"/>
      </w:pPr>
      <w:r>
        <w:rPr/>
        <w:t xml:space="preserve">二、收入结构特点</w:t>
      </w:r>
    </w:p>
    <w:p>
      <w:pPr>
        <w:spacing w:before="75" w:after="0"/>
      </w:pPr>
      <w:r>
        <w:rPr/>
        <w:t xml:space="preserve">三、盈利稳定性分析</w:t>
      </w:r>
    </w:p>
    <w:p>
      <w:pPr>
        <w:spacing w:before="75" w:after="0"/>
      </w:pPr>
      <w:r>
        <w:rPr/>
        <w:t xml:space="preserve">第五节 多元混合商业模式对比</w:t>
      </w:r>
    </w:p>
    <w:p>
      <w:pPr>
        <w:spacing w:before="75" w:after="0"/>
      </w:pPr>
      <w:r>
        <w:rPr/>
        <w:t xml:space="preserve">一、模式盈利能力对比</w:t>
      </w:r>
    </w:p>
    <w:p>
      <w:pPr>
        <w:spacing w:before="75" w:after="0"/>
      </w:pPr>
      <w:r>
        <w:rPr/>
        <w:t xml:space="preserve">二、模式扩张门槛对比</w:t>
      </w:r>
    </w:p>
    <w:p>
      <w:pPr>
        <w:spacing w:before="75" w:after="0"/>
      </w:pPr>
      <w:r>
        <w:rPr/>
        <w:t xml:space="preserve">三、模式适配场景对比</w:t>
      </w:r>
    </w:p>
    <w:p>
      <w:pPr>
        <w:spacing w:before="75" w:after="0"/>
      </w:pPr>
      <w:r>
        <w:rPr>
          <w:b w:val="1"/>
          <w:bCs w:val="1"/>
        </w:rPr>
        <w:t xml:space="preserve">第十二章 数字健身行业渠道格局分析</w:t>
      </w:r>
    </w:p>
    <w:p>
      <w:pPr>
        <w:spacing w:before="75" w:after="0"/>
      </w:pPr>
      <w:r>
        <w:rPr/>
        <w:t xml:space="preserve">第一节 线上渠道体系</w:t>
      </w:r>
    </w:p>
    <w:p>
      <w:pPr>
        <w:spacing w:before="75" w:after="0"/>
      </w:pPr>
      <w:r>
        <w:rPr/>
        <w:t xml:space="preserve">一、自营平台渠道</w:t>
      </w:r>
    </w:p>
    <w:p>
      <w:pPr>
        <w:spacing w:before="75" w:after="0"/>
      </w:pPr>
      <w:r>
        <w:rPr/>
        <w:t xml:space="preserve">二、电商平台渠道</w:t>
      </w:r>
    </w:p>
    <w:p>
      <w:pPr>
        <w:spacing w:before="75" w:after="0"/>
      </w:pPr>
      <w:r>
        <w:rPr/>
        <w:t xml:space="preserve">三、内容流量渠道</w:t>
      </w:r>
    </w:p>
    <w:p>
      <w:pPr>
        <w:spacing w:before="75" w:after="0"/>
      </w:pPr>
      <w:r>
        <w:rPr/>
        <w:t xml:space="preserve">第二节 线下渠道体系</w:t>
      </w:r>
    </w:p>
    <w:p>
      <w:pPr>
        <w:spacing w:before="75" w:after="0"/>
      </w:pPr>
      <w:r>
        <w:rPr/>
        <w:t xml:space="preserve">一、线下体验门店渠道</w:t>
      </w:r>
    </w:p>
    <w:p>
      <w:pPr>
        <w:spacing w:before="75" w:after="0"/>
      </w:pPr>
      <w:r>
        <w:rPr/>
        <w:t xml:space="preserve">二、商用工程渠道</w:t>
      </w:r>
    </w:p>
    <w:p>
      <w:pPr>
        <w:spacing w:before="75" w:after="0"/>
      </w:pPr>
      <w:r>
        <w:rPr/>
        <w:t xml:space="preserve">三、异业合作渠道</w:t>
      </w:r>
    </w:p>
    <w:p>
      <w:pPr>
        <w:spacing w:before="75" w:after="0"/>
      </w:pPr>
      <w:r>
        <w:rPr/>
        <w:t xml:space="preserve">第三节 渠道效率对比分析</w:t>
      </w:r>
    </w:p>
    <w:p>
      <w:pPr>
        <w:spacing w:before="75" w:after="0"/>
      </w:pPr>
      <w:r>
        <w:rPr/>
        <w:t xml:space="preserve">一、获客成本对比</w:t>
      </w:r>
    </w:p>
    <w:p>
      <w:pPr>
        <w:spacing w:before="75" w:after="0"/>
      </w:pPr>
      <w:r>
        <w:rPr/>
        <w:t xml:space="preserve">二、转化周期对比</w:t>
      </w:r>
    </w:p>
    <w:p>
      <w:pPr>
        <w:spacing w:before="75" w:after="0"/>
      </w:pPr>
      <w:r>
        <w:rPr/>
        <w:t xml:space="preserve">三、用户留存对比</w:t>
      </w:r>
    </w:p>
    <w:p>
      <w:pPr>
        <w:spacing w:before="75" w:after="0"/>
      </w:pPr>
      <w:r>
        <w:rPr/>
        <w:t xml:space="preserve">第四节 2026-2031年渠道变革趋势</w:t>
      </w:r>
    </w:p>
    <w:p>
      <w:pPr>
        <w:spacing w:before="75" w:after="0"/>
      </w:pPr>
      <w:r>
        <w:rPr/>
        <w:t xml:space="preserve">一、渠道融合趋势</w:t>
      </w:r>
    </w:p>
    <w:p>
      <w:pPr>
        <w:spacing w:before="75" w:after="0"/>
      </w:pPr>
      <w:r>
        <w:rPr/>
        <w:t xml:space="preserve">二、渠道下沉趋势</w:t>
      </w:r>
    </w:p>
    <w:p>
      <w:pPr>
        <w:spacing w:before="75" w:after="0"/>
      </w:pPr>
      <w:r>
        <w:rPr/>
        <w:t xml:space="preserve">三、渠道精细化运营趋势</w:t>
      </w:r>
    </w:p>
    <w:p>
      <w:pPr>
        <w:spacing w:before="75" w:after="0"/>
      </w:pPr>
      <w:r>
        <w:rPr>
          <w:b w:val="1"/>
          <w:bCs w:val="1"/>
        </w:rPr>
        <w:t xml:space="preserve">第十三章 数字健身行业竞争格局分析</w:t>
      </w:r>
    </w:p>
    <w:p>
      <w:pPr>
        <w:spacing w:before="75" w:after="0"/>
      </w:pPr>
      <w:r>
        <w:rPr/>
        <w:t xml:space="preserve">第一节 行业竞争梯队划分</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第二节 市场份额结构(按2026年营收统计)</w:t>
      </w:r>
    </w:p>
    <w:p>
      <w:pPr>
        <w:spacing w:before="75" w:after="0"/>
      </w:pPr>
      <w:r>
        <w:rPr/>
        <w:t xml:space="preserve">一、头部企业份额分布</w:t>
      </w:r>
    </w:p>
    <w:p>
      <w:pPr>
        <w:spacing w:before="75" w:after="0"/>
      </w:pPr>
      <w:r>
        <w:rPr/>
        <w:t xml:space="preserve">二、腰部企业份额分布</w:t>
      </w:r>
    </w:p>
    <w:p>
      <w:pPr>
        <w:spacing w:before="75" w:after="0"/>
      </w:pPr>
      <w:r>
        <w:rPr/>
        <w:t xml:space="preserve">三、长尾企业份额分布</w:t>
      </w:r>
    </w:p>
    <w:p>
      <w:pPr>
        <w:spacing w:before="75" w:after="0"/>
      </w:pPr>
      <w:r>
        <w:rPr/>
        <w:t xml:space="preserve">第三节 竞争焦点分析</w:t>
      </w:r>
    </w:p>
    <w:p>
      <w:pPr>
        <w:spacing w:before="75" w:after="0"/>
      </w:pPr>
      <w:r>
        <w:rPr/>
        <w:t xml:space="preserve">一、内容资源竞争</w:t>
      </w:r>
    </w:p>
    <w:p>
      <w:pPr>
        <w:spacing w:before="75" w:after="0"/>
      </w:pPr>
      <w:r>
        <w:rPr/>
        <w:t xml:space="preserve">二、硬件产品竞争</w:t>
      </w:r>
    </w:p>
    <w:p>
      <w:pPr>
        <w:spacing w:before="75" w:after="0"/>
      </w:pPr>
      <w:r>
        <w:rPr/>
        <w:t xml:space="preserve">三、算法与数据能力竞争</w:t>
      </w:r>
    </w:p>
    <w:p>
      <w:pPr>
        <w:spacing w:before="75" w:after="0"/>
      </w:pPr>
      <w:r>
        <w:rPr/>
        <w:t xml:space="preserve">四、用户运营能力竞争</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二、内容壁垒</w:t>
      </w:r>
    </w:p>
    <w:p>
      <w:pPr>
        <w:spacing w:before="75" w:after="0"/>
      </w:pPr>
      <w:r>
        <w:rPr/>
        <w:t xml:space="preserve">三、资金壁垒</w:t>
      </w:r>
    </w:p>
    <w:p>
      <w:pPr>
        <w:spacing w:before="75" w:after="0"/>
      </w:pPr>
      <w:r>
        <w:rPr/>
        <w:t xml:space="preserve">四、用户规模壁垒</w:t>
      </w:r>
    </w:p>
    <w:p>
      <w:pPr>
        <w:spacing w:before="75" w:after="0"/>
      </w:pPr>
      <w:r>
        <w:rPr>
          <w:b w:val="1"/>
          <w:bCs w:val="1"/>
        </w:rPr>
        <w:t xml:space="preserve">第十四章 行业领先企业深度分析</w:t>
      </w:r>
    </w:p>
    <w:p>
      <w:pPr>
        <w:spacing w:before="75" w:after="0"/>
      </w:pPr>
      <w:r>
        <w:rPr/>
        <w:t xml:space="preserve">第一节 北京卡路里科技有限公司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fiture(成都沸彻科技有限公司)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乐刻运动(杭州乐刻网络技术有限公司)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超级猩猩(深圳市超级猩猩健身管理有限公司)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北京此刻启动科技有限公司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奥美之路(北京)健康科技股份有限公司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上海跑者星球科技有限公司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广州哩塔科技有限公司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深圳动捕智能科技有限公司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杭州智健数字科技有限公司</w:t>
      </w:r>
    </w:p>
    <w:p>
      <w:pPr>
        <w:spacing w:before="75" w:after="0"/>
      </w:pPr>
      <w:r>
        <w:rPr/>
        <w:t xml:space="preserve">一、企业概况</w:t>
      </w:r>
    </w:p>
    <w:p>
      <w:pPr>
        <w:spacing w:before="75" w:after="0"/>
      </w:pPr>
      <w:r>
        <w:rPr/>
        <w:t xml:space="preserve">二、主营产品与业务结构</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第十五章 数字健身行业投资价值与投资机会分析</w:t>
      </w:r>
    </w:p>
    <w:p>
      <w:pPr>
        <w:spacing w:before="75" w:after="0"/>
      </w:pPr>
      <w:r>
        <w:rPr/>
        <w:t xml:space="preserve">第一节 行业投资回报特征</w:t>
      </w:r>
    </w:p>
    <w:p>
      <w:pPr>
        <w:spacing w:before="75" w:after="0"/>
      </w:pPr>
      <w:r>
        <w:rPr/>
        <w:t xml:space="preserve">一、投资回报周期</w:t>
      </w:r>
    </w:p>
    <w:p>
      <w:pPr>
        <w:spacing w:before="75" w:after="0"/>
      </w:pPr>
      <w:r>
        <w:rPr/>
        <w:t xml:space="preserve">二、毛利率区间特征</w:t>
      </w:r>
    </w:p>
    <w:p>
      <w:pPr>
        <w:spacing w:before="75" w:after="0"/>
      </w:pPr>
      <w:r>
        <w:rPr/>
        <w:t xml:space="preserve">三、现金流特征</w:t>
      </w:r>
    </w:p>
    <w:p>
      <w:pPr>
        <w:spacing w:before="75" w:after="0"/>
      </w:pPr>
      <w:r>
        <w:rPr/>
        <w:t xml:space="preserve">第二节 细分赛道投资机会</w:t>
      </w:r>
    </w:p>
    <w:p>
      <w:pPr>
        <w:spacing w:before="75" w:after="0"/>
      </w:pPr>
      <w:r>
        <w:rPr/>
        <w:t xml:space="preserve">一、硬件配套赛道机会</w:t>
      </w:r>
    </w:p>
    <w:p>
      <w:pPr>
        <w:spacing w:before="75" w:after="0"/>
      </w:pPr>
      <w:r>
        <w:rPr/>
        <w:t xml:space="preserve">二、ai内容与算法赛道机会</w:t>
      </w:r>
    </w:p>
    <w:p>
      <w:pPr>
        <w:spacing w:before="75" w:after="0"/>
      </w:pPr>
      <w:r>
        <w:rPr/>
        <w:t xml:space="preserve">三、b端数字化解决方案机会</w:t>
      </w:r>
    </w:p>
    <w:p>
      <w:pPr>
        <w:spacing w:before="75" w:after="0"/>
      </w:pPr>
      <w:r>
        <w:rPr/>
        <w:t xml:space="preserve">第三节 产业链环节投资机会</w:t>
      </w:r>
    </w:p>
    <w:p>
      <w:pPr>
        <w:spacing w:before="75" w:after="0"/>
      </w:pPr>
      <w:r>
        <w:rPr/>
        <w:t xml:space="preserve">一、上游零部件环节机会</w:t>
      </w:r>
    </w:p>
    <w:p>
      <w:pPr>
        <w:spacing w:before="75" w:after="0"/>
      </w:pPr>
      <w:r>
        <w:rPr/>
        <w:t xml:space="preserve">二、中游平台服务环节机会</w:t>
      </w:r>
    </w:p>
    <w:p>
      <w:pPr>
        <w:spacing w:before="75" w:after="0"/>
      </w:pPr>
      <w:r>
        <w:rPr/>
        <w:t xml:space="preserve">三、下游场景运营环节机会</w:t>
      </w:r>
    </w:p>
    <w:p>
      <w:pPr>
        <w:spacing w:before="75" w:after="0"/>
      </w:pPr>
      <w:r>
        <w:rPr/>
        <w:t xml:space="preserve">第四节 投资风险识别</w:t>
      </w:r>
    </w:p>
    <w:p>
      <w:pPr>
        <w:spacing w:before="75" w:after="0"/>
      </w:pPr>
      <w:r>
        <w:rPr/>
        <w:t xml:space="preserve">一、需求波动风险</w:t>
      </w:r>
    </w:p>
    <w:p>
      <w:pPr>
        <w:spacing w:before="75" w:after="0"/>
      </w:pPr>
      <w:r>
        <w:rPr/>
        <w:t xml:space="preserve">二、技术迭代风险</w:t>
      </w:r>
    </w:p>
    <w:p>
      <w:pPr>
        <w:spacing w:before="75" w:after="0"/>
      </w:pPr>
      <w:r>
        <w:rPr/>
        <w:t xml:space="preserve">三、用户留存风险</w:t>
      </w:r>
    </w:p>
    <w:p>
      <w:pPr>
        <w:spacing w:before="75" w:after="0"/>
      </w:pPr>
      <w:r>
        <w:rPr/>
        <w:t xml:space="preserve">四、供应链波动风险</w:t>
      </w:r>
    </w:p>
    <w:p>
      <w:pPr>
        <w:spacing w:before="75" w:after="0"/>
      </w:pPr>
      <w:r>
        <w:rPr>
          <w:b w:val="1"/>
          <w:bCs w:val="1"/>
        </w:rPr>
        <w:t xml:space="preserve">第十六章 2026-2031年中国数字健身行业发展趋势预判</w:t>
      </w:r>
    </w:p>
    <w:p>
      <w:pPr>
        <w:spacing w:before="75" w:after="0"/>
      </w:pPr>
      <w:r>
        <w:rPr/>
        <w:t xml:space="preserve">第一节 产品发展趋势</w:t>
      </w:r>
    </w:p>
    <w:p>
      <w:pPr>
        <w:spacing w:before="75" w:after="0"/>
      </w:pPr>
      <w:r>
        <w:rPr/>
        <w:t xml:space="preserve">一、硬件轻量化、一体化趋势</w:t>
      </w:r>
    </w:p>
    <w:p>
      <w:pPr>
        <w:spacing w:before="75" w:after="0"/>
      </w:pPr>
      <w:r>
        <w:rPr/>
        <w:t xml:space="preserve">二、ai个性化训练方案普及趋势</w:t>
      </w:r>
    </w:p>
    <w:p>
      <w:pPr>
        <w:spacing w:before="75" w:after="0"/>
      </w:pPr>
      <w:r>
        <w:rPr/>
        <w:t xml:space="preserve">三、沉浸式交互产品持续迭代</w:t>
      </w:r>
    </w:p>
    <w:p>
      <w:pPr>
        <w:spacing w:before="75" w:after="0"/>
      </w:pPr>
      <w:r>
        <w:rPr/>
        <w:t xml:space="preserve">第二节 业态发展趋势</w:t>
      </w:r>
    </w:p>
    <w:p>
      <w:pPr>
        <w:spacing w:before="75" w:after="0"/>
      </w:pPr>
      <w:r>
        <w:rPr/>
        <w:t xml:space="preserve">一、线上线下业态深度融合</w:t>
      </w:r>
    </w:p>
    <w:p>
      <w:pPr>
        <w:spacing w:before="75" w:after="0"/>
      </w:pPr>
      <w:r>
        <w:rPr/>
        <w:t xml:space="preserve">二、健身+健康管理一体化</w:t>
      </w:r>
    </w:p>
    <w:p>
      <w:pPr>
        <w:spacing w:before="75" w:after="0"/>
      </w:pPr>
      <w:r>
        <w:rPr/>
        <w:t xml:space="preserve">三、细分垂直健身业态兴起</w:t>
      </w:r>
    </w:p>
    <w:p>
      <w:pPr>
        <w:spacing w:before="75" w:after="0"/>
      </w:pPr>
      <w:r>
        <w:rPr/>
        <w:t xml:space="preserve">第三节 运营模式发展趋势</w:t>
      </w:r>
    </w:p>
    <w:p>
      <w:pPr>
        <w:spacing w:before="75" w:after="0"/>
      </w:pPr>
      <w:r>
        <w:rPr/>
        <w:t xml:space="preserve">一、精细化用户分层运营</w:t>
      </w:r>
    </w:p>
    <w:p>
      <w:pPr>
        <w:spacing w:before="75" w:after="0"/>
      </w:pPr>
      <w:r>
        <w:rPr/>
        <w:t xml:space="preserve">二、内容生产工业化</w:t>
      </w:r>
    </w:p>
    <w:p>
      <w:pPr>
        <w:spacing w:before="75" w:after="0"/>
      </w:pPr>
      <w:r>
        <w:rPr/>
        <w:t xml:space="preserve">三、服务标准化程度提升</w:t>
      </w:r>
    </w:p>
    <w:p>
      <w:pPr>
        <w:spacing w:before="75" w:after="0"/>
      </w:pPr>
      <w:r>
        <w:rPr/>
        <w:t xml:space="preserve">第四节 产业链协同趋势</w:t>
      </w:r>
    </w:p>
    <w:p>
      <w:pPr>
        <w:spacing w:before="75" w:after="0"/>
      </w:pPr>
      <w:r>
        <w:rPr/>
        <w:t xml:space="preserve">一、上下游联合研发增多</w:t>
      </w:r>
    </w:p>
    <w:p>
      <w:pPr>
        <w:spacing w:before="75" w:after="0"/>
      </w:pPr>
      <w:r>
        <w:rPr/>
        <w:t xml:space="preserve">二、数据互通生态逐步成型</w:t>
      </w:r>
    </w:p>
    <w:p>
      <w:pPr>
        <w:spacing w:before="75" w:after="0"/>
      </w:pPr>
      <w:r>
        <w:rPr/>
        <w:t xml:space="preserve">三、外包分工持续细化</w:t>
      </w:r>
    </w:p>
    <w:p>
      <w:pPr>
        <w:spacing w:before="75" w:after="0"/>
      </w:pPr>
      <w:r>
        <w:rPr>
          <w:b w:val="1"/>
          <w:bCs w:val="1"/>
        </w:rPr>
        <w:t xml:space="preserve">第十七章 行业发展战略建议</w:t>
      </w:r>
    </w:p>
    <w:p>
      <w:pPr>
        <w:spacing w:before="75" w:after="0"/>
      </w:pPr>
      <w:r>
        <w:rPr/>
        <w:t xml:space="preserve">第一节 供给端企业发展战略</w:t>
      </w:r>
    </w:p>
    <w:p>
      <w:pPr>
        <w:spacing w:before="75" w:after="0"/>
      </w:pPr>
      <w:r>
        <w:rPr/>
        <w:t xml:space="preserve">一、产品研发战略</w:t>
      </w:r>
    </w:p>
    <w:p>
      <w:pPr>
        <w:spacing w:before="75" w:after="0"/>
      </w:pPr>
      <w:r>
        <w:rPr/>
        <w:t xml:space="preserve">二、内容建设战略</w:t>
      </w:r>
    </w:p>
    <w:p>
      <w:pPr>
        <w:spacing w:before="75" w:after="0"/>
      </w:pPr>
      <w:r>
        <w:rPr/>
        <w:t xml:space="preserve">三、用户运营战略</w:t>
      </w:r>
    </w:p>
    <w:p>
      <w:pPr>
        <w:spacing w:before="75" w:after="0"/>
      </w:pPr>
      <w:r>
        <w:rPr/>
        <w:t xml:space="preserve">第二节 渠道布局战略</w:t>
      </w:r>
    </w:p>
    <w:p>
      <w:pPr>
        <w:spacing w:before="75" w:after="0"/>
      </w:pPr>
      <w:r>
        <w:rPr/>
        <w:t xml:space="preserve">一、线上流量布局策略</w:t>
      </w:r>
    </w:p>
    <w:p>
      <w:pPr>
        <w:spacing w:before="75" w:after="0"/>
      </w:pPr>
      <w:r>
        <w:rPr/>
        <w:t xml:space="preserve">二、线下体验布局策略</w:t>
      </w:r>
    </w:p>
    <w:p>
      <w:pPr>
        <w:spacing w:before="75" w:after="0"/>
      </w:pPr>
      <w:r>
        <w:rPr/>
        <w:t xml:space="preserve">三、b端渠道拓展策略</w:t>
      </w:r>
    </w:p>
    <w:p>
      <w:pPr>
        <w:spacing w:before="75" w:after="0"/>
      </w:pPr>
      <w:r>
        <w:rPr/>
        <w:t xml:space="preserve">第三节 风险管控战略</w:t>
      </w:r>
    </w:p>
    <w:p>
      <w:pPr>
        <w:spacing w:before="75" w:after="0"/>
      </w:pPr>
      <w:r>
        <w:rPr/>
        <w:t xml:space="preserve">一、技术迭代风险管控</w:t>
      </w:r>
    </w:p>
    <w:p>
      <w:pPr>
        <w:spacing w:before="75" w:after="0"/>
      </w:pPr>
      <w:r>
        <w:rPr/>
        <w:t xml:space="preserve">二、用户流失风险管控</w:t>
      </w:r>
    </w:p>
    <w:p>
      <w:pPr>
        <w:spacing w:before="75" w:after="0"/>
      </w:pPr>
      <w:r>
        <w:rPr/>
        <w:t xml:space="preserve">三、供应链风险管控</w:t>
      </w:r>
    </w:p>
    <w:p>
      <w:pPr>
        <w:spacing w:before="75" w:after="0"/>
      </w:pPr>
      <w:r>
        <w:rPr/>
        <w:t xml:space="preserve">第四节 中长期增长战略</w:t>
      </w:r>
    </w:p>
    <w:p>
      <w:pPr>
        <w:spacing w:before="75" w:after="0"/>
      </w:pPr>
      <w:r>
        <w:rPr/>
        <w:t xml:space="preserve">一、跨界融合拓展方向</w:t>
      </w:r>
    </w:p>
    <w:p>
      <w:pPr>
        <w:spacing w:before="75" w:after="0"/>
      </w:pPr>
      <w:r>
        <w:rPr/>
        <w:t xml:space="preserve">二、新场景开发方向</w:t>
      </w:r>
    </w:p>
    <w:p>
      <w:pPr>
        <w:spacing w:before="75" w:after="0"/>
      </w:pPr>
      <w:r>
        <w:rPr/>
        <w:t xml:space="preserve">三、海外市场拓展方向</w:t>
      </w:r>
    </w:p>
    <w:p>
      <w:pPr>
        <w:spacing w:before="75" w:after="0"/>
      </w:pPr>
      <w:r>
        <w:rPr>
          <w:b w:val="1"/>
          <w:bCs w:val="1"/>
        </w:rPr>
        <w:t xml:space="preserve">图表目录</w:t>
      </w:r>
    </w:p>
    <w:p>
      <w:pPr>
        <w:spacing w:before="75" w:after="0"/>
      </w:pPr>
      <w:r>
        <w:rPr/>
        <w:t xml:space="preserve">图表：数字健身行业统计口径说明</w:t>
      </w:r>
    </w:p>
    <w:p>
      <w:pPr>
        <w:spacing w:before="75" w:after="0"/>
      </w:pPr>
      <w:r>
        <w:rPr/>
        <w:t xml:space="preserve">图表：2024-2026年中国数字健身行业营收规模统计</w:t>
      </w:r>
    </w:p>
    <w:p>
      <w:pPr>
        <w:spacing w:before="75" w:after="0"/>
      </w:pPr>
      <w:r>
        <w:rPr/>
        <w:t xml:space="preserve">图表：2024-2026年中国数字健身行业用户及付费指标统计</w:t>
      </w:r>
    </w:p>
    <w:p>
      <w:pPr>
        <w:spacing w:before="75" w:after="0"/>
      </w:pPr>
      <w:r>
        <w:rPr/>
        <w:t xml:space="preserve">图表：2026-2031年中国数字健身行业市场规模预测</w:t>
      </w:r>
    </w:p>
    <w:p>
      <w:pPr>
        <w:spacing w:before="75" w:after="0"/>
      </w:pPr>
      <w:r>
        <w:rPr/>
        <w:t xml:space="preserve">图表：数字健身细分赛道2024-2026年规模及2026-2031年预测汇总</w:t>
      </w:r>
    </w:p>
    <w:p>
      <w:pPr>
        <w:spacing w:before="75" w:after="0"/>
      </w:pPr>
      <w:r>
        <w:rPr/>
        <w:t xml:space="preserve">图表：数字健身不同应用场景市场规模测算</w:t>
      </w:r>
    </w:p>
    <w:p>
      <w:pPr>
        <w:spacing w:before="75" w:after="0"/>
      </w:pPr>
      <w:r>
        <w:rPr/>
        <w:t xml:space="preserve">图表：数字健身行业用户画像结构统计</w:t>
      </w:r>
    </w:p>
    <w:p>
      <w:pPr>
        <w:spacing w:before="75" w:after="0"/>
      </w:pPr>
      <w:r>
        <w:rPr/>
        <w:t xml:space="preserve">图表：不同商业模式盈利指标对比</w:t>
      </w:r>
    </w:p>
    <w:p>
      <w:pPr>
        <w:spacing w:before="75" w:after="0"/>
      </w:pPr>
      <w:r>
        <w:rPr/>
        <w:t xml:space="preserve">图表：2026年数字健身行业市场份额统计(按营收口径)</w:t>
      </w:r>
    </w:p>
    <w:p>
      <w:pPr>
        <w:spacing w:before="75" w:after="0"/>
      </w:pPr>
      <w:r>
        <w:rPr/>
        <w:t xml:space="preserve">图表：行业头部企业经营指标对比简</w:t>
      </w:r>
    </w:p>
    <w:p>
      <w:pPr>
        <w:spacing w:before="75" w:after="0"/>
      </w:pPr>
      <w:r>
        <w:rPr/>
        <w:t xml:space="preserve">图表：数字健身全产业链结构</w:t>
      </w:r>
    </w:p>
    <w:p>
      <w:pPr>
        <w:spacing w:before="75" w:after="0"/>
      </w:pPr>
      <w:r>
        <w:rPr/>
        <w:t xml:space="preserve">图表：2024-2026年中国数字健身行业营收规模趋势</w:t>
      </w:r>
    </w:p>
    <w:p>
      <w:pPr>
        <w:spacing w:before="75" w:after="0"/>
      </w:pPr>
      <w:r>
        <w:rPr/>
        <w:t xml:space="preserve">图表：2024-2026年行业付费用户规模及付费率趋势</w:t>
      </w:r>
    </w:p>
    <w:p>
      <w:pPr>
        <w:spacing w:before="75" w:after="0"/>
      </w:pPr>
      <w:r>
        <w:rPr/>
        <w:t xml:space="preserve">图表：2026-2031年行业营收规模预测曲线</w:t>
      </w:r>
    </w:p>
    <w:p>
      <w:pPr>
        <w:spacing w:before="75" w:after="0"/>
      </w:pPr>
      <w:r>
        <w:rPr/>
        <w:t xml:space="preserve">图表：2026年四大细分赛道市场占比结构</w:t>
      </w:r>
    </w:p>
    <w:p>
      <w:pPr>
        <w:spacing w:before="75" w:after="0"/>
      </w:pPr>
      <w:r>
        <w:rPr/>
        <w:t xml:space="preserve">图表：2026年四大应用场景市场占比结构</w:t>
      </w:r>
    </w:p>
    <w:p>
      <w:pPr>
        <w:spacing w:before="75" w:after="0"/>
      </w:pPr>
      <w:r>
        <w:rPr/>
        <w:t xml:space="preserve">图表：数字健身用户年龄、城市层级分布饼图</w:t>
      </w:r>
    </w:p>
    <w:p>
      <w:pPr>
        <w:spacing w:before="75" w:after="0"/>
      </w:pPr>
      <w:r>
        <w:rPr/>
        <w:t xml:space="preserve">图表：行业竞争梯队分布</w:t>
      </w:r>
    </w:p>
    <w:p>
      <w:pPr>
        <w:spacing w:before="75" w:after="0"/>
      </w:pPr>
      <w:r>
        <w:rPr/>
        <w:t xml:space="preserve">图表：数字健身技术成熟度矩阵图</w:t>
      </w:r>
    </w:p>
    <w:p>
      <w:pPr>
        <w:spacing w:before="75" w:after="0"/>
      </w:pPr>
      <w:r>
        <w:rPr/>
        <w:t xml:space="preserve">图表：行业投资机会分布矩阵图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2026-2031年中国数字健身行业市场深度分析及发展前景预测研究报告</dc:title>
  <dc:description>2026-2031年中国数字健身行业市场深度分析及发展前景预测研究报告</dc:description>
  <dc:subject>2026-2031年中国数字健身行业市场深度分析及发展前景预测研究报告</dc:subject>
  <cp:keywords>研究报告</cp:keywords>
  <cp:category>研究报告</cp:category>
  <cp:lastModifiedBy>北京中道泰和信息咨询有限公司</cp:lastModifiedBy>
  <dcterms:created xsi:type="dcterms:W3CDTF">2026-10-28T20:50:26+08:00</dcterms:created>
  <dcterms:modified xsi:type="dcterms:W3CDTF">2026-10-28T20:50:26+08:00</dcterms:modified>
</cp:coreProperties>
</file>

<file path=docProps/custom.xml><?xml version="1.0" encoding="utf-8"?>
<Properties xmlns="http://schemas.openxmlformats.org/officeDocument/2006/custom-properties" xmlns:vt="http://schemas.openxmlformats.org/officeDocument/2006/docPropsVTypes"/>
</file>