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2026-2031年智能车载终端市场行情分析及相关技术深度调研报告</w:t>
      </w:r>
    </w:p>
    <w:p>
      <w:pPr>
        <w:spacing w:after="150"/>
      </w:pPr>
      <w:r>
        <w:rPr>
          <w:b w:val="1"/>
          <w:bCs w:val="1"/>
        </w:rPr>
        <w:t xml:space="preserve">报告简介</w:t>
      </w:r>
    </w:p>
    <w:p>
      <w:pPr>
        <w:spacing w:after="150"/>
      </w:pPr>
      <w:r>
        <w:rPr/>
        <w:t xml:space="preserve">智能车载终端是集成车规级算力芯片、通信模组、传感单元与配套嵌入式软件的车载智能化硬件载体，包含座舱域终端、T-BOX、商用车监控终端、V2X通信终端等品类，可完成车辆状态采集、人车交互、联网通信、边缘计算、数据上报等功能，广泛配套于乘用车、商用车、新能源车辆以及工程机械、货运车辆，是车联网、智能座舱、车路协同体系的核心节点，承担人车交互、车辆管控、安全预警、远程运维等职能，属于汽车电子与信息通信交叉融合的关键赛道。</w:t>
      </w:r>
    </w:p>
    <w:p>
      <w:pPr>
        <w:spacing w:after="150"/>
      </w:pPr>
      <w:r>
        <w:rPr/>
        <w:t xml:space="preserve">当前国内智能车载终端行业已经从前装简易车机、后装监控设备的单点供给阶段，迈入域控化、软硬件一体化的转型周期。市场主体多元，既有传统汽车零部件厂商、头部方案供应商，也有专注车联网通信、车载软件的科技企业，前装配套与后装监管市场呈现差异化特征。行业竞争不再局限于硬件参数比拼，车规可靠性、操作系统适配、数据安全、OTA持续迭代能力，以及面向整车厂的定制化协同开发能力成为竞争核心，汽车数据安全、功能安全相关规范持续完善，推动行业走向标准化、合规化发展。未来，行业将沿着舱驾融合、车路协同、AI原生的方向持续演进，中央计算架构逐步普及，多模态交互、车载大模型、卫星通信、C-V2X等技术持续与终端深度融合。终端定位从单一信息交互设备，转向车路云一体化体系中的边缘算力节点，面向货运监管、网约车、工程机械等垂直场景的专用终端持续迭代，厂商逐步由硬件供应商，转向系统方案、云平台服务、长期运营一体化的综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载终端行业研究单位等公布和提供的大量资料。报告对我国智能车载终端行业的供需状况、发展现状、子行业发展变化等进行了分析，重点分析了国内外智能车载终端行业的发展现状、如何面对行业的发展挑战、行业的发展建议、行业竞争力，以及行业的投资分析和趋势预测等等。报告还综合了智能车载终端行业的整体发展动态，对行业在产品方面提供了参考建议和具体解决办法。报告对于智能车载终端产品生产企业、经销商、行业管理部门以及拟进入该行业的投资者具有重要的参考价值，对于研究我国智能车载终端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智能车载终端行业概述及相关技术指标</w:t>
      </w:r>
    </w:p>
    <w:p>
      <w:pPr>
        <w:spacing w:before="75" w:after="0"/>
      </w:pPr>
      <w:r>
        <w:rPr/>
        <w:t xml:space="preserve">第一节 智能车载终端产品概述</w:t>
      </w:r>
    </w:p>
    <w:p>
      <w:pPr>
        <w:spacing w:before="75" w:after="0"/>
      </w:pPr>
      <w:r>
        <w:rPr/>
        <w:t xml:space="preserve">第二节 智能车载终端产品性能参数</w:t>
      </w:r>
    </w:p>
    <w:p>
      <w:pPr>
        <w:spacing w:before="75" w:after="0"/>
      </w:pPr>
      <w:r>
        <w:rPr/>
        <w:t xml:space="preserve">第三节 智能车载终端替代品分析</w:t>
      </w:r>
    </w:p>
    <w:p>
      <w:pPr>
        <w:spacing w:before="75" w:after="0"/>
      </w:pPr>
      <w:r>
        <w:rPr/>
        <w:t xml:space="preserve">第四节 智能车载终端的用途及应用领域</w:t>
      </w:r>
    </w:p>
    <w:p>
      <w:pPr>
        <w:spacing w:before="75" w:after="0"/>
      </w:pPr>
      <w:r>
        <w:rPr>
          <w:b w:val="1"/>
          <w:bCs w:val="1"/>
        </w:rPr>
        <w:t xml:space="preserve">第二章 2026年中国智能车载终端市场发展关键因素分析</w:t>
      </w:r>
    </w:p>
    <w:p>
      <w:pPr>
        <w:spacing w:before="75" w:after="0"/>
      </w:pPr>
      <w:r>
        <w:rPr/>
        <w:t xml:space="preserve">第一节 智能车载终端市场规模分析</w:t>
      </w:r>
    </w:p>
    <w:p>
      <w:pPr>
        <w:spacing w:before="75" w:after="0"/>
      </w:pPr>
      <w:r>
        <w:rPr/>
        <w:t xml:space="preserve">第二节 智能车载终端市场主要竞争对手构成</w:t>
      </w:r>
    </w:p>
    <w:p>
      <w:pPr>
        <w:spacing w:before="75" w:after="0"/>
      </w:pPr>
      <w:r>
        <w:rPr/>
        <w:t xml:space="preserve">第三节 智能车载终端市场政治、经济、法律、技术环境分析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智能车载终端市场发展驱动因素分析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智能车载终端生产工艺及技术路径分析</w:t>
      </w:r>
    </w:p>
    <w:p>
      <w:pPr>
        <w:spacing w:before="75" w:after="0"/>
      </w:pPr>
      <w:r>
        <w:rPr/>
        <w:t xml:space="preserve">第一节 智能车载终端各种生产方法及利弊对比分析</w:t>
      </w:r>
    </w:p>
    <w:p>
      <w:pPr>
        <w:spacing w:before="75" w:after="0"/>
      </w:pPr>
      <w:r>
        <w:rPr/>
        <w:t xml:space="preserve">第二节 国内外智能车载终端生产工艺及技术趋势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国内外智能车载终端最新技术研发及应用情况</w:t>
      </w:r>
    </w:p>
    <w:p>
      <w:pPr>
        <w:spacing w:before="75" w:after="0"/>
      </w:pPr>
      <w:r>
        <w:rPr/>
        <w:t xml:space="preserve">第四节 主要生产设备情况介绍</w:t>
      </w:r>
    </w:p>
    <w:p>
      <w:pPr>
        <w:spacing w:before="75" w:after="0"/>
      </w:pPr>
      <w:r>
        <w:rPr>
          <w:b w:val="1"/>
          <w:bCs w:val="1"/>
        </w:rPr>
        <w:t xml:space="preserve">第四章 智能车载终端市场容量分析</w:t>
      </w:r>
    </w:p>
    <w:p>
      <w:pPr>
        <w:spacing w:before="75" w:after="0"/>
      </w:pPr>
      <w:r>
        <w:rPr/>
        <w:t xml:space="preserve">第一节 2024-2026年智能车载终端市场容量统计</w:t>
      </w:r>
    </w:p>
    <w:p>
      <w:pPr>
        <w:spacing w:before="75" w:after="0"/>
      </w:pPr>
      <w:r>
        <w:rPr/>
        <w:t xml:space="preserve">第二节 智能车载终端下游应用市场结构</w:t>
      </w:r>
    </w:p>
    <w:p>
      <w:pPr>
        <w:spacing w:before="75" w:after="0"/>
      </w:pPr>
      <w:r>
        <w:rPr/>
        <w:t xml:space="preserve">第三节 影响智能车载终端市场容量增长的因素</w:t>
      </w:r>
    </w:p>
    <w:p>
      <w:pPr>
        <w:spacing w:before="75" w:after="0"/>
      </w:pPr>
      <w:r>
        <w:rPr/>
        <w:t xml:space="preserve">第四节 2026-2031年我国智能车载终端市场容量预测</w:t>
      </w:r>
    </w:p>
    <w:p>
      <w:pPr>
        <w:spacing w:before="75" w:after="0"/>
      </w:pPr>
      <w:r>
        <w:rPr>
          <w:b w:val="1"/>
          <w:bCs w:val="1"/>
        </w:rPr>
        <w:t xml:space="preserve">第五章 智能车载终端市场推广策略研究</w:t>
      </w:r>
    </w:p>
    <w:p>
      <w:pPr>
        <w:spacing w:before="75" w:after="0"/>
      </w:pPr>
      <w:r>
        <w:rPr/>
        <w:t xml:space="preserve">第一节 智能车载终端行业新品推广模式研究</w:t>
      </w:r>
    </w:p>
    <w:p>
      <w:pPr>
        <w:spacing w:before="75" w:after="0"/>
      </w:pPr>
      <w:r>
        <w:rPr/>
        <w:t xml:space="preserve">第二节 智能车载终端市场终端产品发布特点</w:t>
      </w:r>
    </w:p>
    <w:p>
      <w:pPr>
        <w:spacing w:before="75" w:after="0"/>
      </w:pPr>
      <w:r>
        <w:rPr/>
        <w:t xml:space="preserve">第三节 智能车载终端市场中间商、代理商参与机制</w:t>
      </w:r>
    </w:p>
    <w:p>
      <w:pPr>
        <w:spacing w:before="75" w:after="0"/>
      </w:pPr>
      <w:r>
        <w:rPr/>
        <w:t xml:space="preserve">第四节 智能车载终端市场网络推广策略研究</w:t>
      </w:r>
    </w:p>
    <w:p>
      <w:pPr>
        <w:spacing w:before="75" w:after="0"/>
      </w:pPr>
      <w:r>
        <w:rPr/>
        <w:t xml:space="preserve">第五节 智能车载终端市场广告宣传策略</w:t>
      </w:r>
    </w:p>
    <w:p>
      <w:pPr>
        <w:spacing w:before="75" w:after="0"/>
      </w:pPr>
      <w:r>
        <w:rPr/>
        <w:t xml:space="preserve">第六节 智能车载终端市场推广与配套供货渠道建立</w:t>
      </w:r>
    </w:p>
    <w:p>
      <w:pPr>
        <w:spacing w:before="75" w:after="0"/>
      </w:pPr>
      <w:r>
        <w:rPr/>
        <w:t xml:space="preserve">第七节 智能车载终端新产品推广常见问题</w:t>
      </w:r>
    </w:p>
    <w:p>
      <w:pPr>
        <w:spacing w:before="75" w:after="0"/>
      </w:pPr>
      <w:r>
        <w:rPr>
          <w:b w:val="1"/>
          <w:bCs w:val="1"/>
        </w:rPr>
        <w:t xml:space="preserve">第六章 智能车载终端营销渠道建立策略</w:t>
      </w:r>
    </w:p>
    <w:p>
      <w:pPr>
        <w:spacing w:before="75" w:after="0"/>
      </w:pPr>
      <w:r>
        <w:rPr/>
        <w:t xml:space="preserve">第一节 智能车载终端市场营销渠道结构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智能车载终端市场伙伴型渠道研究</w:t>
      </w:r>
    </w:p>
    <w:p>
      <w:pPr>
        <w:spacing w:before="75" w:after="0"/>
      </w:pPr>
      <w:r>
        <w:rPr/>
        <w:t xml:space="preserve">第三节 智能车载终端市场直接分销渠道与间接分销渠道管理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智能车载终端市场客户群研究与渠道匹配分析</w:t>
      </w:r>
    </w:p>
    <w:p>
      <w:pPr>
        <w:spacing w:before="75" w:after="0"/>
      </w:pPr>
      <w:r>
        <w:rPr/>
        <w:t xml:space="preserve">第一节 智能车载终端主要客户群消费特征分析</w:t>
      </w:r>
    </w:p>
    <w:p>
      <w:pPr>
        <w:spacing w:before="75" w:after="0"/>
      </w:pPr>
      <w:r>
        <w:rPr/>
        <w:t xml:space="preserve">第二节 智能车载终端主要销售渠道客户群稳定性分析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智能车载终端市场客户群消费趋势发展方向</w:t>
      </w:r>
    </w:p>
    <w:p>
      <w:pPr>
        <w:spacing w:before="75" w:after="0"/>
      </w:pPr>
      <w:r>
        <w:rPr>
          <w:b w:val="1"/>
          <w:bCs w:val="1"/>
        </w:rPr>
        <w:t xml:space="preserve">第八章 2026-2031年智能车载终端原料行业发展的影响展望</w:t>
      </w:r>
    </w:p>
    <w:p>
      <w:pPr>
        <w:spacing w:before="75" w:after="0"/>
      </w:pPr>
      <w:r>
        <w:rPr/>
        <w:t xml:space="preserve">第一节 我国智能车载终端原料行业发展状况</w:t>
      </w:r>
    </w:p>
    <w:p>
      <w:pPr>
        <w:spacing w:before="75" w:after="0"/>
      </w:pPr>
      <w:r>
        <w:rPr/>
        <w:t xml:space="preserve">一、智能车载终端原料行业历史相关指标汇总</w:t>
      </w:r>
    </w:p>
    <w:p>
      <w:pPr>
        <w:spacing w:before="75" w:after="0"/>
      </w:pPr>
      <w:r>
        <w:rPr/>
        <w:t xml:space="preserve">二、智能车载终端原料相关指标汇总</w:t>
      </w:r>
    </w:p>
    <w:p>
      <w:pPr>
        <w:spacing w:before="75" w:after="0"/>
      </w:pPr>
      <w:r>
        <w:rPr/>
        <w:t xml:space="preserve">三、智能车载终端原料行业中智能车载终端的替代情况</w:t>
      </w:r>
    </w:p>
    <w:p>
      <w:pPr>
        <w:spacing w:before="75" w:after="0"/>
      </w:pPr>
      <w:r>
        <w:rPr/>
        <w:t xml:space="preserve">第二节 影响智能车载终端原料行业发展的主要因素</w:t>
      </w:r>
    </w:p>
    <w:p>
      <w:pPr>
        <w:spacing w:before="75" w:after="0"/>
      </w:pPr>
      <w:r>
        <w:rPr/>
        <w:t xml:space="preserve">第三节 2026-2031年智能车载终端原料行业发展态势展望</w:t>
      </w:r>
    </w:p>
    <w:p>
      <w:pPr>
        <w:spacing w:before="75" w:after="0"/>
      </w:pPr>
      <w:r>
        <w:rPr/>
        <w:t xml:space="preserve">一、2026-2031年智能车载终端原料行业发展态势展望</w:t>
      </w:r>
    </w:p>
    <w:p>
      <w:pPr>
        <w:spacing w:before="75" w:after="0"/>
      </w:pPr>
      <w:r>
        <w:rPr/>
        <w:t xml:space="preserve">二、2026-2031年智能车载终端原料价格走势预测</w:t>
      </w:r>
    </w:p>
    <w:p>
      <w:pPr>
        <w:spacing w:before="75" w:after="0"/>
      </w:pPr>
      <w:r>
        <w:rPr/>
        <w:t xml:space="preserve">第四节 2026-2031年智能车载终端原料行业发展的影响展望</w:t>
      </w:r>
    </w:p>
    <w:p>
      <w:pPr>
        <w:spacing w:before="75" w:after="0"/>
      </w:pPr>
      <w:r>
        <w:rPr>
          <w:b w:val="1"/>
          <w:bCs w:val="1"/>
        </w:rPr>
        <w:t xml:space="preserve">第九章 2026年中国智能车载终端市场行情分析及发展预测</w:t>
      </w:r>
    </w:p>
    <w:p>
      <w:pPr>
        <w:spacing w:before="75" w:after="0"/>
      </w:pPr>
      <w:r>
        <w:rPr/>
        <w:t xml:space="preserve">第一节 国内智能车载终端市场发展回顾分析</w:t>
      </w:r>
    </w:p>
    <w:p>
      <w:pPr>
        <w:spacing w:before="75" w:after="0"/>
      </w:pPr>
      <w:r>
        <w:rPr/>
        <w:t xml:space="preserve">第二节 2026-2031年智能车载终端产量分析及预测</w:t>
      </w:r>
    </w:p>
    <w:p>
      <w:pPr>
        <w:spacing w:before="75" w:after="0"/>
      </w:pPr>
      <w:r>
        <w:rPr/>
        <w:t xml:space="preserve">第三节 2026-2031年智能车载终端需求量分析及预测</w:t>
      </w:r>
    </w:p>
    <w:p>
      <w:pPr>
        <w:spacing w:before="75" w:after="0"/>
      </w:pPr>
      <w:r>
        <w:rPr/>
        <w:t xml:space="preserve">第四节 国内智能车载终端进出口状况分析</w:t>
      </w:r>
    </w:p>
    <w:p>
      <w:pPr>
        <w:spacing w:before="75" w:after="0"/>
      </w:pPr>
      <w:r>
        <w:rPr/>
        <w:t xml:space="preserve">第五节 2026-2031年中国智能车载终端价格研究</w:t>
      </w:r>
    </w:p>
    <w:p>
      <w:pPr>
        <w:spacing w:before="75" w:after="0"/>
      </w:pPr>
      <w:r>
        <w:rPr/>
        <w:t xml:space="preserve">一、智能车载终端产品价格变化趋势</w:t>
      </w:r>
    </w:p>
    <w:p>
      <w:pPr>
        <w:spacing w:before="75" w:after="0"/>
      </w:pPr>
      <w:r>
        <w:rPr/>
        <w:t xml:space="preserve">二、智能车载终端产品价格影响因素分析</w:t>
      </w:r>
    </w:p>
    <w:p>
      <w:pPr>
        <w:spacing w:before="75" w:after="0"/>
      </w:pPr>
      <w:r>
        <w:rPr/>
        <w:t xml:space="preserve">第六节 智能车载终端主要下游消费领域构成分析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2026年中国主要智能车载终端生产企业标杆分析</w:t>
      </w:r>
    </w:p>
    <w:p>
      <w:pPr>
        <w:spacing w:before="75" w:after="0"/>
      </w:pPr>
      <w:r>
        <w:rPr/>
        <w:t xml:space="preserve">第一节 慧翰微电子股份有限公司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经纬恒润科技股份有限公司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厦门雅讯网络股份有限公司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博泰车联网科技(上海)股份有限公司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广州鸿泉物联网技术股份有限公司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德赛西威汽车电子股份有限公司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惠州市华阳集团股份有限公司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深圳市锐明技术股份有限公司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上海英泰斯特电子科技有限公司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宁波均胜电子股份有限公司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2026-2031年中国智能车载终端行业投资机会风险展望</w:t>
      </w:r>
    </w:p>
    <w:p>
      <w:pPr>
        <w:spacing w:before="75" w:after="0"/>
      </w:pPr>
      <w:r>
        <w:rPr/>
        <w:t xml:space="preserve">第一节 2024-2026年智能车载终端行业投资机会</w:t>
      </w:r>
    </w:p>
    <w:p>
      <w:pPr>
        <w:spacing w:before="75" w:after="0"/>
      </w:pPr>
      <w:r>
        <w:rPr/>
        <w:t xml:space="preserve">一、2024-2026年智能车载终端行业主要领域投资机会</w:t>
      </w:r>
    </w:p>
    <w:p>
      <w:pPr>
        <w:spacing w:before="75" w:after="0"/>
      </w:pPr>
      <w:r>
        <w:rPr/>
        <w:t xml:space="preserve">二、2024-2026年智能车载终端行业出口市场投资机会</w:t>
      </w:r>
    </w:p>
    <w:p>
      <w:pPr>
        <w:spacing w:before="75" w:after="0"/>
      </w:pPr>
      <w:r>
        <w:rPr/>
        <w:t xml:space="preserve">三、2024-2026年智能车载终端行业企业的多元化投资机会</w:t>
      </w:r>
    </w:p>
    <w:p>
      <w:pPr>
        <w:spacing w:before="75" w:after="0"/>
      </w:pPr>
      <w:r>
        <w:rPr/>
        <w:t xml:space="preserve">第二节 2026-2031年智能车载终端行业投资风险展望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2026年对智能车载终端行业主要研究结论及市场判断</w:t>
      </w:r>
    </w:p>
    <w:p>
      <w:pPr>
        <w:spacing w:before="75" w:after="0"/>
      </w:pPr>
      <w:r>
        <w:rPr/>
        <w:t xml:space="preserve">第一节 对智能车载终端市场行情的主要判断及结论</w:t>
      </w:r>
    </w:p>
    <w:p>
      <w:pPr>
        <w:spacing w:before="75" w:after="0"/>
      </w:pPr>
      <w:r>
        <w:rPr/>
        <w:t xml:space="preserve">第二节 对智能车载终端产品主要生产技术及工艺流程分析判断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智能车载终端技术开发注意要点及应对策略</w:t>
      </w:r>
    </w:p>
    <w:p>
      <w:pPr>
        <w:spacing w:before="75" w:after="0"/>
      </w:pPr>
      <w:r>
        <w:rPr/>
        <w:t xml:space="preserve">一、智能车载终端技术开发注意要点</w:t>
      </w:r>
    </w:p>
    <w:p>
      <w:pPr>
        <w:spacing w:before="75" w:after="0"/>
      </w:pPr>
      <w:r>
        <w:rPr/>
        <w:t xml:space="preserve">二、智能车载终端技术开发应对策略</w:t>
      </w:r>
    </w:p>
    <w:p>
      <w:pPr>
        <w:spacing w:before="75" w:after="0"/>
      </w:pPr>
      <w:r>
        <w:rPr/>
        <w:t xml:space="preserve">第二节 智能车载终端项目投资注意要点及应对策略</w:t>
      </w:r>
    </w:p>
    <w:p>
      <w:pPr>
        <w:spacing w:before="75" w:after="0"/>
      </w:pPr>
      <w:r>
        <w:rPr/>
        <w:t xml:space="preserve">一、智能车载终端项目投资注意要点</w:t>
      </w:r>
    </w:p>
    <w:p>
      <w:pPr>
        <w:spacing w:before="75" w:after="0"/>
      </w:pPr>
      <w:r>
        <w:rPr/>
        <w:t xml:space="preserve">二、智能车载终端项目投资应对策略</w:t>
      </w:r>
    </w:p>
    <w:p>
      <w:pPr>
        <w:spacing w:before="75" w:after="0"/>
      </w:pPr>
      <w:r>
        <w:rPr/>
        <w:t xml:space="preserve">第三节 智能车载终端行业产业链延伸策略</w:t>
      </w:r>
    </w:p>
    <w:p>
      <w:pPr>
        <w:spacing w:before="75" w:after="0"/>
      </w:pPr>
      <w:r>
        <w:rPr/>
        <w:t xml:space="preserve">第四节 智能车载终端产品市场及销售策略建议</w:t>
      </w:r>
    </w:p>
    <w:p>
      <w:pPr>
        <w:spacing w:before="75" w:after="0"/>
      </w:pPr>
      <w:r>
        <w:rPr>
          <w:b w:val="1"/>
          <w:bCs w:val="1"/>
        </w:rPr>
        <w:t xml:space="preserve">图表目录</w:t>
      </w:r>
    </w:p>
    <w:p>
      <w:pPr>
        <w:spacing w:before="75" w:after="0"/>
      </w:pPr>
      <w:r>
        <w:rPr/>
        <w:t xml:space="preserve">图表：智能车载终端全球市场构成图</w:t>
      </w:r>
    </w:p>
    <w:p>
      <w:pPr>
        <w:spacing w:before="75" w:after="0"/>
      </w:pPr>
      <w:r>
        <w:rPr/>
        <w:t xml:space="preserve">图表：智能车载终端技术质量指标</w:t>
      </w:r>
    </w:p>
    <w:p>
      <w:pPr>
        <w:spacing w:before="75" w:after="0"/>
      </w:pPr>
      <w:r>
        <w:rPr/>
        <w:t xml:space="preserve">图表：智能车载终端理化性质一览图</w:t>
      </w:r>
    </w:p>
    <w:p>
      <w:pPr>
        <w:spacing w:before="75" w:after="0"/>
      </w:pPr>
      <w:r>
        <w:rPr/>
        <w:t xml:space="preserve">图表：智能车载终端生产工艺流程图</w:t>
      </w:r>
    </w:p>
    <w:p>
      <w:pPr>
        <w:spacing w:before="75" w:after="0"/>
      </w:pPr>
      <w:r>
        <w:rPr/>
        <w:t xml:space="preserve">图表：智能车载终端主要生产工艺及技术对比</w:t>
      </w:r>
    </w:p>
    <w:p>
      <w:pPr>
        <w:spacing w:before="75" w:after="0"/>
      </w:pPr>
      <w:r>
        <w:rPr/>
        <w:t xml:space="preserve">图表：智能车载终端下游需求领域构成图</w:t>
      </w:r>
    </w:p>
    <w:p>
      <w:pPr>
        <w:spacing w:before="75" w:after="0"/>
      </w:pPr>
      <w:r>
        <w:rPr/>
        <w:t xml:space="preserve">图表：智能车载终端市场发展驱动因素构成图</w:t>
      </w:r>
    </w:p>
    <w:p>
      <w:pPr>
        <w:spacing w:before="75" w:after="0"/>
      </w:pPr>
      <w:r>
        <w:rPr/>
        <w:t xml:space="preserve">图表：智能车载终端行业在建、拟建项目统计</w:t>
      </w:r>
    </w:p>
    <w:p>
      <w:pPr>
        <w:spacing w:before="75" w:after="0"/>
      </w:pPr>
      <w:r>
        <w:rPr/>
        <w:t xml:space="preserve">图表：智能车载终端产品主要生产厂家相关数据统计</w:t>
      </w:r>
    </w:p>
    <w:p>
      <w:pPr>
        <w:spacing w:before="75" w:after="0"/>
      </w:pPr>
      <w:r>
        <w:rPr/>
        <w:t xml:space="preserve">图表：2026年智能车载终端市场规模分析</w:t>
      </w:r>
    </w:p>
    <w:p>
      <w:pPr>
        <w:spacing w:before="75" w:after="0"/>
      </w:pPr>
      <w:r>
        <w:rPr/>
        <w:t xml:space="preserve">图表：2026年智能车载终端产品进出口情况</w:t>
      </w:r>
    </w:p>
    <w:p>
      <w:pPr>
        <w:spacing w:before="75" w:after="0"/>
      </w:pPr>
      <w:r>
        <w:rPr/>
        <w:t xml:space="preserve">图表：2026年全球经济发展对智能车载终端行业的影响</w:t>
      </w:r>
    </w:p>
    <w:p>
      <w:pPr>
        <w:spacing w:before="75" w:after="0"/>
      </w:pPr>
      <w:r>
        <w:rPr/>
        <w:t xml:space="preserve">图表：2026-2031年智能车载终端产品价格走势</w:t>
      </w:r>
    </w:p>
    <w:p>
      <w:pPr>
        <w:spacing w:before="75" w:after="0"/>
      </w:pPr>
      <w:r>
        <w:rPr/>
        <w:t xml:space="preserve">图表：2026-2031年智能车载终端产量分析及预测</w:t>
      </w:r>
    </w:p>
    <w:p>
      <w:pPr>
        <w:spacing w:before="75" w:after="0"/>
      </w:pPr>
      <w:r>
        <w:rPr/>
        <w:t xml:space="preserve">图表：2026-2031年智能车载终端需求量分析及预测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本文地址：https://www.51baogao.cn/baogao/20261102/4070339.shtml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2/407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2026-2031年智能车载终端市场行情分析及相关技术深度调研报告</dc:title>
  <dc:description>2026-2031年智能车载终端市场行情分析及相关技术深度调研报告</dc:description>
  <dc:subject>2026-2031年智能车载终端市场行情分析及相关技术深度调研报告</dc:subject>
  <cp:keywords>研究报告</cp:keywords>
  <cp:category>研究报告</cp:category>
  <cp:lastModifiedBy>北京中道泰和信息咨询有限公司</cp:lastModifiedBy>
  <dcterms:created xsi:type="dcterms:W3CDTF">2026-11-02T11:32:31+08:00</dcterms:created>
  <dcterms:modified xsi:type="dcterms:W3CDTF">2026-11-02T11:32:31+08:00</dcterms:modified>
</cp:coreProperties>
</file>

<file path=docProps/custom.xml><?xml version="1.0" encoding="utf-8"?>
<Properties xmlns="http://schemas.openxmlformats.org/officeDocument/2006/custom-properties" xmlns:vt="http://schemas.openxmlformats.org/officeDocument/2006/docPropsVTypes"/>
</file>