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2024-2029年中国微电影产业竞争格局分析与投资风险预测报告</w:t>
      </w:r>
    </w:p>
    <w:p>
      <w:pPr>
        <w:spacing w:after="150"/>
      </w:pPr>
      <w:r>
        <w:rPr>
          <w:b w:val="1"/>
          <w:bCs w:val="1"/>
        </w:rPr>
        <w:t xml:space="preserve">报告简介</w:t>
      </w:r>
    </w:p>
    <w:p>
      <w:pPr>
        <w:spacing w:after="150"/>
      </w:pPr>
      <w:r>
        <w:rPr/>
        <w:t xml:space="preserve">微电影即微型电影，又称微影。它是指能够通过互联网新媒体平台传播几分钟到60分钟不等的影片，适合在移动状态和短时休闲状态下观看，具有完整故事情节的“微(超短)时”(几分钟-60分钟)放映、“微(超短)周期制作(7-15天或数周)”和“微(超小)规模投资(几千-数千/万元每部)”的视频(“类”电影)短片，内容融合了幽默搞怪、时尚潮流、公益教育、商业定制等主题，可以单独成篇，也可系列成剧。</w:t>
      </w:r>
    </w:p>
    <w:p>
      <w:pPr>
        <w:spacing w:after="150"/>
      </w:pPr>
      <w:r>
        <w:rPr/>
        <w:t xml:space="preserve">微电影行业研究报告主要分析了微电影行业的市场规模、微电影市场供需求状况、微电影市场竞争状况和微电影主要企业经营情况，同时对微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影专业研究单位等公布和提供的大量资料。对我国微电影行业作了详尽深入的分析，为微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微电影产业概述</w:t>
      </w:r>
    </w:p>
    <w:p>
      <w:pPr>
        <w:spacing w:after="150"/>
      </w:pPr>
      <w:r>
        <w:rPr/>
        <w:t xml:space="preserve">第一节 微电影概念</w:t>
      </w:r>
    </w:p>
    <w:p>
      <w:pPr>
        <w:spacing w:after="150"/>
      </w:pPr>
      <w:r>
        <w:rPr/>
        <w:t xml:space="preserve">第二节 微电影分类及应用</w:t>
      </w:r>
    </w:p>
    <w:p>
      <w:pPr>
        <w:spacing w:after="150"/>
      </w:pPr>
      <w:r>
        <w:rPr/>
        <w:t xml:space="preserve">第三节 微电影产业链结构</w:t>
      </w:r>
    </w:p>
    <w:p>
      <w:pPr>
        <w:spacing w:after="150"/>
      </w:pPr>
      <w:r>
        <w:rPr>
          <w:b w:val="1"/>
          <w:bCs w:val="1"/>
        </w:rPr>
        <w:t xml:space="preserve">第二章 微电影行业国内外市场分析</w:t>
      </w:r>
    </w:p>
    <w:p>
      <w:pPr>
        <w:spacing w:after="150"/>
      </w:pPr>
      <w:r>
        <w:rPr/>
        <w:t xml:space="preserve">第一节 微电影行业国际市场分析</w:t>
      </w:r>
    </w:p>
    <w:p>
      <w:pPr>
        <w:spacing w:after="150"/>
      </w:pPr>
      <w:r>
        <w:rPr/>
        <w:t xml:space="preserve">一、微电影国际市场发展历程回顾</w:t>
      </w:r>
    </w:p>
    <w:p>
      <w:pPr>
        <w:spacing w:after="150"/>
      </w:pPr>
      <w:r>
        <w:rPr/>
        <w:t xml:space="preserve">二、世界微电影产业市场规模</w:t>
      </w:r>
    </w:p>
    <w:p>
      <w:pPr>
        <w:spacing w:after="150"/>
      </w:pPr>
      <w:r>
        <w:rPr/>
        <w:t xml:space="preserve">三、微电影竞争格局分析</w:t>
      </w:r>
    </w:p>
    <w:p>
      <w:pPr>
        <w:spacing w:after="150"/>
      </w:pPr>
      <w:r>
        <w:rPr/>
        <w:t xml:space="preserve">四、微电影国际主要国家发展情况分析</w:t>
      </w:r>
    </w:p>
    <w:p>
      <w:pPr>
        <w:spacing w:after="150"/>
      </w:pPr>
      <w:r>
        <w:rPr/>
        <w:t xml:space="preserve">五、微电影国际市场发展趋势</w:t>
      </w:r>
    </w:p>
    <w:p>
      <w:pPr>
        <w:spacing w:after="150"/>
      </w:pPr>
      <w:r>
        <w:rPr/>
        <w:t xml:space="preserve">第二节 微电影行业国内市场分析</w:t>
      </w:r>
    </w:p>
    <w:p>
      <w:pPr>
        <w:spacing w:after="150"/>
      </w:pPr>
      <w:r>
        <w:rPr/>
        <w:t xml:space="preserve">一、微电影国内市场发展历程</w:t>
      </w:r>
    </w:p>
    <w:p>
      <w:pPr>
        <w:spacing w:after="150"/>
      </w:pPr>
      <w:r>
        <w:rPr/>
        <w:t xml:space="preserve">二、微电影技术动态</w:t>
      </w:r>
    </w:p>
    <w:p>
      <w:pPr>
        <w:spacing w:after="150"/>
      </w:pPr>
      <w:r>
        <w:rPr/>
        <w:t xml:space="preserve">三、微电影竞争格局分析</w:t>
      </w:r>
    </w:p>
    <w:p>
      <w:pPr>
        <w:spacing w:after="150"/>
      </w:pPr>
      <w:r>
        <w:rPr/>
        <w:t xml:space="preserve">四、微电影国内主要地区发展情况分析</w:t>
      </w:r>
    </w:p>
    <w:p>
      <w:pPr>
        <w:spacing w:after="150"/>
      </w:pPr>
      <w:r>
        <w:rPr/>
        <w:t xml:space="preserve">五、微电影国内市场发展趋势</w:t>
      </w:r>
    </w:p>
    <w:p>
      <w:pPr>
        <w:spacing w:after="150"/>
      </w:pPr>
      <w:r>
        <w:rPr/>
        <w:t xml:space="preserve">第三节 微电影行业国内外市场对比分析</w:t>
      </w:r>
    </w:p>
    <w:p>
      <w:pPr>
        <w:spacing w:after="150"/>
      </w:pPr>
      <w:r>
        <w:rPr>
          <w:b w:val="1"/>
          <w:bCs w:val="1"/>
        </w:rPr>
        <w:t xml:space="preserve">第三章 微电影行业发展环境分析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微电影行业发展政策及规划</w:t>
      </w:r>
    </w:p>
    <w:p>
      <w:pPr>
        <w:spacing w:after="150"/>
      </w:pPr>
      <w:r>
        <w:rPr/>
        <w:t xml:space="preserve">第一节 产业的宏观调控政策分析</w:t>
      </w:r>
    </w:p>
    <w:p>
      <w:pPr>
        <w:spacing w:after="150"/>
      </w:pPr>
      <w:r>
        <w:rPr/>
        <w:t xml:space="preserve">第二节 微电影政策动态研究</w:t>
      </w:r>
    </w:p>
    <w:p>
      <w:pPr>
        <w:spacing w:after="150"/>
      </w:pPr>
      <w:r>
        <w:rPr/>
        <w:t xml:space="preserve">第三节 微电影产业政策发展趋势</w:t>
      </w:r>
    </w:p>
    <w:p>
      <w:pPr>
        <w:spacing w:after="150"/>
      </w:pPr>
      <w:r>
        <w:rPr>
          <w:b w:val="1"/>
          <w:bCs w:val="1"/>
        </w:rPr>
        <w:t xml:space="preserve">第五章 2019-2023年微电影产供销需市场现状和预测分析</w:t>
      </w:r>
    </w:p>
    <w:p>
      <w:pPr>
        <w:spacing w:after="150"/>
      </w:pPr>
      <w:r>
        <w:rPr/>
        <w:t xml:space="preserve">第一节 2019-2023年微电影市场规模</w:t>
      </w:r>
    </w:p>
    <w:p>
      <w:pPr>
        <w:spacing w:after="150"/>
      </w:pPr>
      <w:r>
        <w:rPr/>
        <w:t xml:space="preserve">第二节 2019-2023年微电影需求综述</w:t>
      </w:r>
    </w:p>
    <w:p>
      <w:pPr>
        <w:spacing w:after="150"/>
      </w:pPr>
      <w:r>
        <w:rPr/>
        <w:t xml:space="preserve">第三节 2019-2023年微电影供需平衡分析</w:t>
      </w:r>
    </w:p>
    <w:p>
      <w:pPr>
        <w:spacing w:after="150"/>
      </w:pPr>
      <w:r>
        <w:rPr/>
        <w:t xml:space="preserve">第四节 2019-2023年微电影营收、成本、毛利率分析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微电影行业竞争发展趋势</w:t>
      </w:r>
    </w:p>
    <w:p>
      <w:pPr>
        <w:spacing w:after="150"/>
      </w:pPr>
      <w:r>
        <w:rPr/>
        <w:t xml:space="preserve">一、2019-2023年微电影行业竞争分析</w:t>
      </w:r>
    </w:p>
    <w:p>
      <w:pPr>
        <w:spacing w:after="150"/>
      </w:pPr>
      <w:r>
        <w:rPr/>
        <w:t xml:space="preserve">二、2019-2023年国内外微电影竞争分析</w:t>
      </w:r>
    </w:p>
    <w:p>
      <w:pPr>
        <w:spacing w:after="150"/>
      </w:pPr>
      <w:r>
        <w:rPr/>
        <w:t xml:space="preserve">三、2024-2029年我国微电影市场竞争趋势</w:t>
      </w:r>
    </w:p>
    <w:p>
      <w:pPr>
        <w:spacing w:after="150"/>
      </w:pPr>
      <w:r>
        <w:rPr/>
        <w:t xml:space="preserve">四、2024-2029年我国微电影市场集中度变化趋势</w:t>
      </w:r>
    </w:p>
    <w:p>
      <w:pPr>
        <w:spacing w:after="150"/>
      </w:pPr>
      <w:r>
        <w:rPr/>
        <w:t xml:space="preserve">五、2024-2029年国内主要微电影企业动向</w:t>
      </w:r>
    </w:p>
    <w:p>
      <w:pPr>
        <w:spacing w:after="150"/>
      </w:pPr>
      <w:r>
        <w:rPr>
          <w:b w:val="1"/>
          <w:bCs w:val="1"/>
        </w:rPr>
        <w:t xml:space="preserve">第八章 微电影企业竞争策略分析</w:t>
      </w:r>
    </w:p>
    <w:p>
      <w:pPr>
        <w:spacing w:after="150"/>
      </w:pPr>
      <w:r>
        <w:rPr/>
        <w:t xml:space="preserve">第一节 微电影市场竞争策略分析</w:t>
      </w:r>
    </w:p>
    <w:p>
      <w:pPr>
        <w:spacing w:after="150"/>
      </w:pPr>
      <w:r>
        <w:rPr/>
        <w:t xml:space="preserve">一、2019-2023年微电影市场增长潜力分析</w:t>
      </w:r>
    </w:p>
    <w:p>
      <w:pPr>
        <w:spacing w:after="150"/>
      </w:pPr>
      <w:r>
        <w:rPr/>
        <w:t xml:space="preserve">二、2019-2023年微电影主要潜力品种分析</w:t>
      </w:r>
    </w:p>
    <w:p>
      <w:pPr>
        <w:spacing w:after="150"/>
      </w:pPr>
      <w:r>
        <w:rPr/>
        <w:t xml:space="preserve">三、现有微电影产品竞争策略分析</w:t>
      </w:r>
    </w:p>
    <w:p>
      <w:pPr>
        <w:spacing w:after="150"/>
      </w:pPr>
      <w:r>
        <w:rPr/>
        <w:t xml:space="preserve">四、潜力微电影品种竞争策略选择</w:t>
      </w:r>
    </w:p>
    <w:p>
      <w:pPr>
        <w:spacing w:after="150"/>
      </w:pPr>
      <w:r>
        <w:rPr/>
        <w:t xml:space="preserve">五、典型企业产品竞争策略分析</w:t>
      </w:r>
    </w:p>
    <w:p>
      <w:pPr>
        <w:spacing w:after="150"/>
      </w:pPr>
      <w:r>
        <w:rPr/>
        <w:t xml:space="preserve">第二节 微电影企业竞争策略分析</w:t>
      </w:r>
    </w:p>
    <w:p>
      <w:pPr>
        <w:spacing w:after="150"/>
      </w:pPr>
      <w:r>
        <w:rPr/>
        <w:t xml:space="preserve">一、全球热点对微电影行业竞争格局的影响</w:t>
      </w:r>
    </w:p>
    <w:p>
      <w:pPr>
        <w:spacing w:after="150"/>
      </w:pPr>
      <w:r>
        <w:rPr/>
        <w:t xml:space="preserve">二、全球热点后微电影行业竞争格局的变化</w:t>
      </w:r>
    </w:p>
    <w:p>
      <w:pPr>
        <w:spacing w:after="150"/>
      </w:pPr>
      <w:r>
        <w:rPr/>
        <w:t xml:space="preserve">三、2024-2029年我国微电影市场竞争趋势</w:t>
      </w:r>
    </w:p>
    <w:p>
      <w:pPr>
        <w:spacing w:after="150"/>
      </w:pPr>
      <w:r>
        <w:rPr/>
        <w:t xml:space="preserve">四、2024-2029年微电影行业竞争策略分析</w:t>
      </w:r>
    </w:p>
    <w:p>
      <w:pPr>
        <w:spacing w:after="150"/>
      </w:pPr>
      <w:r>
        <w:rPr>
          <w:b w:val="1"/>
          <w:bCs w:val="1"/>
        </w:rPr>
        <w:t xml:space="preserve">第九章 主要微电影企业竞争分析</w:t>
      </w:r>
    </w:p>
    <w:p>
      <w:pPr>
        <w:spacing w:after="150"/>
      </w:pPr>
      <w:r>
        <w:rPr/>
        <w:t xml:space="preserve">第一节 中国电影集团公司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华谊兄弟传媒股份有限公司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上海电影股份有限公司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浙江华策电影股份有限公司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西部电影集团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橙天嘉禾娱乐(集团)有限公司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湖南电广传媒股份有限公司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北京光线传媒股份有限公司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中视传媒股份有限公司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博纳影业集团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2024-2029年微电影行业投资前景分析</w:t>
      </w:r>
    </w:p>
    <w:p>
      <w:pPr>
        <w:spacing w:after="150"/>
      </w:pPr>
      <w:r>
        <w:rPr/>
        <w:t xml:space="preserve">第一节 2024-2029年微电影市场前景预测分析</w:t>
      </w:r>
    </w:p>
    <w:p>
      <w:pPr>
        <w:spacing w:after="150"/>
      </w:pPr>
      <w:r>
        <w:rPr/>
        <w:t xml:space="preserve">一、微电影供应预测分析</w:t>
      </w:r>
    </w:p>
    <w:p>
      <w:pPr>
        <w:spacing w:after="150"/>
      </w:pPr>
      <w:r>
        <w:rPr/>
        <w:t xml:space="preserve">二、微电影销售预测分析</w:t>
      </w:r>
    </w:p>
    <w:p>
      <w:pPr>
        <w:spacing w:after="150"/>
      </w:pPr>
      <w:r>
        <w:rPr/>
        <w:t xml:space="preserve">三、微电影市场前景预测分析</w:t>
      </w:r>
    </w:p>
    <w:p>
      <w:pPr>
        <w:spacing w:after="150"/>
      </w:pPr>
      <w:r>
        <w:rPr/>
        <w:t xml:space="preserve">第二节 2024-2029年微电影行业投资风险分析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2024-2029年微电影企业投资策略及建议</w:t>
      </w:r>
    </w:p>
    <w:p>
      <w:pPr>
        <w:spacing w:after="150"/>
      </w:pPr>
      <w:r>
        <w:rPr>
          <w:b w:val="1"/>
          <w:bCs w:val="1"/>
        </w:rPr>
        <w:t xml:space="preserve">第十一章 微电影企业投资战略与客户策略分析</w:t>
      </w:r>
    </w:p>
    <w:p>
      <w:pPr>
        <w:spacing w:after="150"/>
      </w:pPr>
      <w:r>
        <w:rPr/>
        <w:t xml:space="preserve">第一节 微电影企业发展战略规划背景意义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中国微电影产业研究总结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中国微电影产业发展趋势分析</w:t>
      </w:r>
    </w:p>
    <w:p>
      <w:pPr>
        <w:spacing w:after="150"/>
      </w:pPr>
      <w:r>
        <w:rPr/>
        <w:t xml:space="preserve">一、中国微电影市场趋势</w:t>
      </w:r>
    </w:p>
    <w:p>
      <w:pPr>
        <w:spacing w:after="150"/>
      </w:pPr>
      <w:r>
        <w:rPr/>
        <w:t xml:space="preserve">二、微电影发展展望</w:t>
      </w:r>
    </w:p>
    <w:p>
      <w:pPr>
        <w:spacing w:after="150"/>
      </w:pPr>
      <w:r>
        <w:rPr/>
        <w:t xml:space="preserve">三、微电影企业竞争趋向</w:t>
      </w:r>
    </w:p>
    <w:p>
      <w:pPr>
        <w:spacing w:after="150"/>
      </w:pPr>
      <w:r>
        <w:rPr>
          <w:b w:val="1"/>
          <w:bCs w:val="1"/>
        </w:rPr>
        <w:t xml:space="preserve">图表目录</w:t>
      </w:r>
    </w:p>
    <w:p>
      <w:pPr>
        <w:spacing w:after="150"/>
      </w:pPr>
      <w:r>
        <w:rPr/>
        <w:t xml:space="preserve">图表：微电影产业链分析</w:t>
      </w:r>
    </w:p>
    <w:p>
      <w:pPr>
        <w:spacing w:after="150"/>
      </w:pPr>
      <w:r>
        <w:rPr/>
        <w:t xml:space="preserve">图表：国际微电影市场规模</w:t>
      </w:r>
    </w:p>
    <w:p>
      <w:pPr>
        <w:spacing w:after="150"/>
      </w:pPr>
      <w:r>
        <w:rPr/>
        <w:t xml:space="preserve">图表：国际微电影生命周期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图表：2019-2023年中国微电影市场规模</w:t>
      </w:r>
    </w:p>
    <w:p>
      <w:pPr>
        <w:spacing w:after="150"/>
      </w:pPr>
      <w:r>
        <w:rPr/>
        <w:t xml:space="preserve">图表：2019-2023年我国微电影供应情况</w:t>
      </w:r>
    </w:p>
    <w:p>
      <w:pPr>
        <w:spacing w:after="150"/>
      </w:pPr>
      <w:r>
        <w:rPr/>
        <w:t xml:space="preserve">图表：2019-2023年我国微电影需求情况</w:t>
      </w:r>
    </w:p>
    <w:p>
      <w:pPr>
        <w:spacing w:after="150"/>
      </w:pPr>
      <w:r>
        <w:rPr/>
        <w:t xml:space="preserve">图表：2024-2029年中国微电影市场规模预测</w:t>
      </w:r>
    </w:p>
    <w:p>
      <w:pPr>
        <w:spacing w:after="150"/>
      </w:pPr>
      <w:r>
        <w:rPr/>
        <w:t xml:space="preserve">图表：2024-2029年我国微电影供应情况预测</w:t>
      </w:r>
    </w:p>
    <w:p>
      <w:pPr>
        <w:spacing w:after="150"/>
      </w:pPr>
      <w:r>
        <w:rPr/>
        <w:t xml:space="preserve">图表：2024-2029年我国微电影需求情况预测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本文地址：https://www.51baogao.cn/chubanchuanmei/weidianying.shtml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weidia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2024-2029年中国微电影产业竞争格局分析与投资风险预测报告</dc:title>
  <dc:description>2024-2029年中国微电影产业竞争格局分析与投资风险预测报告</dc:description>
  <dc:subject>2024-2029年中国微电影产业竞争格局分析与投资风险预测报告</dc:subject>
  <cp:keywords>研究报告</cp:keywords>
  <cp:category>研究报告</cp:category>
  <cp:lastModifiedBy>北京中道泰和信息咨询有限公司</cp:lastModifiedBy>
  <dcterms:created xsi:type="dcterms:W3CDTF">2024-02-29T13:33:50+08:00</dcterms:created>
  <dcterms:modified xsi:type="dcterms:W3CDTF">2024-02-29T13:33:50+08:00</dcterms:modified>
</cp:coreProperties>
</file>

<file path=docProps/custom.xml><?xml version="1.0" encoding="utf-8"?>
<Properties xmlns="http://schemas.openxmlformats.org/officeDocument/2006/custom-properties" xmlns:vt="http://schemas.openxmlformats.org/officeDocument/2006/docPropsVTypes"/>
</file>