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2024-2029年中国AGV行业供需预测及投资潜力研究咨询报告</w:t>
      </w:r>
    </w:p>
    <w:p>
      <w:pPr>
        <w:spacing w:after="150"/>
      </w:pPr>
      <w:r>
        <w:rPr>
          <w:b w:val="1"/>
          <w:bCs w:val="1"/>
        </w:rPr>
        <w:t xml:space="preserve">报告简介</w:t>
      </w:r>
    </w:p>
    <w:p>
      <w:pPr>
        <w:spacing w:after="150"/>
      </w:pPr>
      <w:r>
        <w:rPr/>
        <w:t xml:space="preserve">自动导引车(Automated Guided Vehicle，简称AGV)，指具有电磁或光学等自动导引装置，能够沿规定的导引路径行驶，具有安全保护以及各种移载功能的运输设备，是实现柔性制造和自动化物流输送的重要工具。AGV产品集中了传感器技术、机械工程、电子工程、计算机工程、自动化控制工程以及人工智能等多学科的研究成果，代表机电一体化的最高成就，是目前科学技术发展最活跃的领域之一。</w:t>
      </w:r>
    </w:p>
    <w:p>
      <w:pPr>
        <w:spacing w:after="150"/>
      </w:pPr>
      <w:r>
        <w:rPr/>
        <w:t xml:space="preserve">目前，在工业生产中，AGV多以轮式移动方式为主。在物料输送及工件装配过程中与其它设备相比，AGV活动区域无需铺设轨道、支架底座等固定装置，AGV系统不受场地、物流通道和空间限制，可实现毫米级精确定位。因此，在自动化物流系统中，最能充分体现其柔性，实现高效、经济、灵活的无人化物料运输。特别是近几年以智能工厂、智能生产以及智能物流为代表的“工业4.0”及“中国制造2025”概念的提出，激发了市场应用AGV实现工业自动化功能的需求。在上述因素影响下，AGV的需求量正呈现井喷式增长势头，AGV除了大量应用于汽车和烟草行业，在其他行业的应用也在逐年增加，如食品、医药、电子、化工、金融、军事等行业。</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AGV市场进行了分析研究。报告在总结中国AGV发展历程的基础上，结合新时期的各方面因素，对中国AGV的发展趋势给予了细致和审慎的预测论证。报告资料详实，图表丰富，既有深入的分析，又有直观的比较，为AGV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产业运行现状</w:t>
      </w:r>
    </w:p>
    <w:p>
      <w:pPr>
        <w:spacing w:after="150"/>
      </w:pPr>
      <w:r>
        <w:rPr>
          <w:b w:val="1"/>
          <w:bCs w:val="1"/>
        </w:rPr>
        <w:t xml:space="preserve">第一章 AGV行业发展综述 1</w:t>
      </w:r>
    </w:p>
    <w:p>
      <w:pPr>
        <w:spacing w:after="150"/>
      </w:pPr>
      <w:r>
        <w:rPr/>
        <w:t xml:space="preserve">第一节 AGV行业定义及分类 1</w:t>
      </w:r>
    </w:p>
    <w:p>
      <w:pPr>
        <w:spacing w:after="150"/>
      </w:pPr>
      <w:r>
        <w:rPr/>
        <w:t xml:space="preserve">一、行业定义 1</w:t>
      </w:r>
    </w:p>
    <w:p>
      <w:pPr>
        <w:spacing w:after="150"/>
      </w:pPr>
      <w:r>
        <w:rPr/>
        <w:t xml:space="preserve">二、行业主要分类 1</w:t>
      </w:r>
    </w:p>
    <w:p>
      <w:pPr>
        <w:spacing w:after="150"/>
      </w:pPr>
      <w:r>
        <w:rPr/>
        <w:t xml:space="preserve">三、AGV的导航技术 2</w:t>
      </w:r>
    </w:p>
    <w:p>
      <w:pPr>
        <w:spacing w:after="150"/>
      </w:pPr>
      <w:r>
        <w:rPr/>
        <w:t xml:space="preserve">1、直接坐标 2</w:t>
      </w:r>
    </w:p>
    <w:p>
      <w:pPr>
        <w:spacing w:after="150"/>
      </w:pPr>
      <w:r>
        <w:rPr/>
        <w:t xml:space="preserve">2、电磁导引 2</w:t>
      </w:r>
    </w:p>
    <w:p>
      <w:pPr>
        <w:spacing w:after="150"/>
      </w:pPr>
      <w:r>
        <w:rPr/>
        <w:t xml:space="preserve">3、磁带导引 3</w:t>
      </w:r>
    </w:p>
    <w:p>
      <w:pPr>
        <w:spacing w:after="150"/>
      </w:pPr>
      <w:r>
        <w:rPr/>
        <w:t xml:space="preserve">4、光学导引 3</w:t>
      </w:r>
    </w:p>
    <w:p>
      <w:pPr>
        <w:spacing w:after="150"/>
      </w:pPr>
      <w:r>
        <w:rPr/>
        <w:t xml:space="preserve">5、激光导航 3</w:t>
      </w:r>
    </w:p>
    <w:p>
      <w:pPr>
        <w:spacing w:after="150"/>
      </w:pPr>
      <w:r>
        <w:rPr/>
        <w:t xml:space="preserve">6、惯性导航 4</w:t>
      </w:r>
    </w:p>
    <w:p>
      <w:pPr>
        <w:spacing w:after="150"/>
      </w:pPr>
      <w:r>
        <w:rPr/>
        <w:t xml:space="preserve">7、视觉导航 4</w:t>
      </w:r>
    </w:p>
    <w:p>
      <w:pPr>
        <w:spacing w:after="150"/>
      </w:pPr>
      <w:r>
        <w:rPr/>
        <w:t xml:space="preserve">8、GPS(全球定位系统)导航 5</w:t>
      </w:r>
    </w:p>
    <w:p>
      <w:pPr>
        <w:spacing w:after="150"/>
      </w:pPr>
      <w:r>
        <w:rPr/>
        <w:t xml:space="preserve">第二节 AGV行业特征分析 5</w:t>
      </w:r>
    </w:p>
    <w:p>
      <w:pPr>
        <w:spacing w:after="150"/>
      </w:pPr>
      <w:r>
        <w:rPr/>
        <w:t xml:space="preserve">第三节 最近3-5年中国AGV行业经济指标分析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8</w:t>
      </w:r>
    </w:p>
    <w:p>
      <w:pPr>
        <w:spacing w:after="150"/>
      </w:pPr>
      <w:r>
        <w:rPr/>
        <w:t xml:space="preserve">五、风险性 9</w:t>
      </w:r>
    </w:p>
    <w:p>
      <w:pPr>
        <w:spacing w:after="150"/>
      </w:pPr>
      <w:r>
        <w:rPr/>
        <w:t xml:space="preserve">六、行业周期 10</w:t>
      </w:r>
    </w:p>
    <w:p>
      <w:pPr>
        <w:spacing w:after="150"/>
      </w:pPr>
      <w:r>
        <w:rPr/>
        <w:t xml:space="preserve">1、行业生命周期理论基础 10</w:t>
      </w:r>
    </w:p>
    <w:p>
      <w:pPr>
        <w:spacing w:after="150"/>
      </w:pPr>
      <w:r>
        <w:rPr/>
        <w:t xml:space="preserve">2、AGV行业生命周期 12</w:t>
      </w:r>
    </w:p>
    <w:p>
      <w:pPr>
        <w:spacing w:after="150"/>
      </w:pPr>
      <w:r>
        <w:rPr/>
        <w:t xml:space="preserve">七、竞争激烈程度指标 12</w:t>
      </w:r>
    </w:p>
    <w:p>
      <w:pPr>
        <w:spacing w:after="150"/>
      </w:pPr>
      <w:r>
        <w:rPr>
          <w:b w:val="1"/>
          <w:bCs w:val="1"/>
        </w:rPr>
        <w:t xml:space="preserve">第二章 我国AGV行业运行分析 14</w:t>
      </w:r>
    </w:p>
    <w:p>
      <w:pPr>
        <w:spacing w:after="150"/>
      </w:pPr>
      <w:r>
        <w:rPr/>
        <w:t xml:space="preserve">第一节 我国AGV行业发展状况分析 14</w:t>
      </w:r>
    </w:p>
    <w:p>
      <w:pPr>
        <w:spacing w:after="150"/>
      </w:pPr>
      <w:r>
        <w:rPr/>
        <w:t xml:space="preserve">一、我国AGV行业发展阶段 14</w:t>
      </w:r>
    </w:p>
    <w:p>
      <w:pPr>
        <w:spacing w:after="150"/>
      </w:pPr>
      <w:r>
        <w:rPr/>
        <w:t xml:space="preserve">二、我国AGV行业发展总体概况 14</w:t>
      </w:r>
    </w:p>
    <w:p>
      <w:pPr>
        <w:spacing w:after="150"/>
      </w:pPr>
      <w:r>
        <w:rPr/>
        <w:t xml:space="preserve">三、我国AGV行业发展特点分析 15</w:t>
      </w:r>
    </w:p>
    <w:p>
      <w:pPr>
        <w:spacing w:after="150"/>
      </w:pPr>
      <w:r>
        <w:rPr/>
        <w:t xml:space="preserve">四、我国AGV行业商业模式分析 17</w:t>
      </w:r>
    </w:p>
    <w:p>
      <w:pPr>
        <w:spacing w:after="150"/>
      </w:pPr>
      <w:r>
        <w:rPr/>
        <w:t xml:space="preserve">第二节 2019-2023年AGV行业发展现状 18</w:t>
      </w:r>
    </w:p>
    <w:p>
      <w:pPr>
        <w:spacing w:after="150"/>
      </w:pPr>
      <w:r>
        <w:rPr/>
        <w:t xml:space="preserve">一、2019-2023年我国AGV行业市场规模 18</w:t>
      </w:r>
    </w:p>
    <w:p>
      <w:pPr>
        <w:spacing w:after="150"/>
      </w:pPr>
      <w:r>
        <w:rPr/>
        <w:t xml:space="preserve">二、2019-2023年我国AGV行业发展分析 19</w:t>
      </w:r>
    </w:p>
    <w:p>
      <w:pPr>
        <w:spacing w:after="150"/>
      </w:pPr>
      <w:r>
        <w:rPr/>
        <w:t xml:space="preserve">三、2019-2023年中国AGV企业发展分析 19</w:t>
      </w:r>
    </w:p>
    <w:p>
      <w:pPr>
        <w:spacing w:after="150"/>
      </w:pPr>
      <w:r>
        <w:rPr/>
        <w:t xml:space="preserve">第三节 区域市场分析 20</w:t>
      </w:r>
    </w:p>
    <w:p>
      <w:pPr>
        <w:spacing w:after="150"/>
      </w:pPr>
      <w:r>
        <w:rPr/>
        <w:t xml:space="preserve">一、区域市场分布总体情况 20</w:t>
      </w:r>
    </w:p>
    <w:p>
      <w:pPr>
        <w:spacing w:after="150"/>
      </w:pPr>
      <w:r>
        <w:rPr/>
        <w:t xml:space="preserve">二、2019-2023年重点省市市场分析 21</w:t>
      </w:r>
    </w:p>
    <w:p>
      <w:pPr>
        <w:spacing w:after="150"/>
      </w:pPr>
      <w:r>
        <w:rPr/>
        <w:t xml:space="preserve">第四节 AGV应用市场分析 21</w:t>
      </w:r>
    </w:p>
    <w:p>
      <w:pPr>
        <w:spacing w:after="150"/>
      </w:pPr>
      <w:r>
        <w:rPr/>
        <w:t xml:space="preserve">一、仓储业 21</w:t>
      </w:r>
    </w:p>
    <w:p>
      <w:pPr>
        <w:spacing w:after="150"/>
      </w:pPr>
      <w:r>
        <w:rPr/>
        <w:t xml:space="preserve">二、制造业 23</w:t>
      </w:r>
    </w:p>
    <w:p>
      <w:pPr>
        <w:spacing w:after="150"/>
      </w:pPr>
      <w:r>
        <w:rPr/>
        <w:t xml:space="preserve">三、港口码头及机场 24</w:t>
      </w:r>
    </w:p>
    <w:p>
      <w:pPr>
        <w:spacing w:after="150"/>
      </w:pPr>
      <w:r>
        <w:rPr/>
        <w:t xml:space="preserve">四、特种作业领域 25</w:t>
      </w:r>
    </w:p>
    <w:p>
      <w:pPr>
        <w:spacing w:after="150"/>
      </w:pPr>
      <w:r>
        <w:rPr>
          <w:b w:val="1"/>
          <w:bCs w:val="1"/>
        </w:rPr>
        <w:t xml:space="preserve">第二部分 产业深入分析</w:t>
      </w:r>
    </w:p>
    <w:p>
      <w:pPr>
        <w:spacing w:after="150"/>
      </w:pPr>
      <w:r>
        <w:rPr>
          <w:b w:val="1"/>
          <w:bCs w:val="1"/>
        </w:rPr>
        <w:t xml:space="preserve">第三章 我国AGV行业供求分析 26</w:t>
      </w:r>
    </w:p>
    <w:p>
      <w:pPr>
        <w:spacing w:after="150"/>
      </w:pPr>
      <w:r>
        <w:rPr/>
        <w:t xml:space="preserve">第一节 国内市场需求分析 26</w:t>
      </w:r>
    </w:p>
    <w:p>
      <w:pPr>
        <w:spacing w:after="150"/>
      </w:pPr>
      <w:r>
        <w:rPr/>
        <w:t xml:space="preserve">一、需求规模 26</w:t>
      </w:r>
    </w:p>
    <w:p>
      <w:pPr>
        <w:spacing w:after="150"/>
      </w:pPr>
      <w:r>
        <w:rPr/>
        <w:t xml:space="preserve">二、需求结构 27</w:t>
      </w:r>
    </w:p>
    <w:p>
      <w:pPr>
        <w:spacing w:after="150"/>
      </w:pPr>
      <w:r>
        <w:rPr/>
        <w:t xml:space="preserve">三、区域市场 29</w:t>
      </w:r>
    </w:p>
    <w:p>
      <w:pPr>
        <w:spacing w:after="150"/>
      </w:pPr>
      <w:r>
        <w:rPr/>
        <w:t xml:space="preserve">第二节 国内市场供给分析 29</w:t>
      </w:r>
    </w:p>
    <w:p>
      <w:pPr>
        <w:spacing w:after="150"/>
      </w:pPr>
      <w:r>
        <w:rPr/>
        <w:t xml:space="preserve">一、供给规模 29</w:t>
      </w:r>
    </w:p>
    <w:p>
      <w:pPr>
        <w:spacing w:after="150"/>
      </w:pPr>
      <w:r>
        <w:rPr/>
        <w:t xml:space="preserve">二、供给结构 31</w:t>
      </w:r>
    </w:p>
    <w:p>
      <w:pPr>
        <w:spacing w:after="150"/>
      </w:pPr>
      <w:r>
        <w:rPr/>
        <w:t xml:space="preserve">三、区域分布 31</w:t>
      </w:r>
    </w:p>
    <w:p>
      <w:pPr>
        <w:spacing w:after="150"/>
      </w:pPr>
      <w:r>
        <w:rPr>
          <w:b w:val="1"/>
          <w:bCs w:val="1"/>
        </w:rPr>
        <w:t xml:space="preserve">第四章 我国AGV行业产业链分析 33</w:t>
      </w:r>
    </w:p>
    <w:p>
      <w:pPr>
        <w:spacing w:after="150"/>
      </w:pPr>
      <w:r>
        <w:rPr/>
        <w:t xml:space="preserve">第一节 AGV行业产业链分析 33</w:t>
      </w:r>
    </w:p>
    <w:p>
      <w:pPr>
        <w:spacing w:after="150"/>
      </w:pPr>
      <w:r>
        <w:rPr/>
        <w:t xml:space="preserve">一、产业链结构分析 33</w:t>
      </w:r>
    </w:p>
    <w:p>
      <w:pPr>
        <w:spacing w:after="150"/>
      </w:pPr>
      <w:r>
        <w:rPr/>
        <w:t xml:space="preserve">二、主要环节的增值空间 33</w:t>
      </w:r>
    </w:p>
    <w:p>
      <w:pPr>
        <w:spacing w:after="150"/>
      </w:pPr>
      <w:r>
        <w:rPr/>
        <w:t xml:space="preserve">三、与上下游行业之间的关联性 34</w:t>
      </w:r>
    </w:p>
    <w:p>
      <w:pPr>
        <w:spacing w:after="150"/>
      </w:pPr>
      <w:r>
        <w:rPr/>
        <w:t xml:space="preserve">第二节 AGV上游行业分析 35</w:t>
      </w:r>
    </w:p>
    <w:p>
      <w:pPr>
        <w:spacing w:after="150"/>
      </w:pPr>
      <w:r>
        <w:rPr/>
        <w:t xml:space="preserve">一、AGV成本构成 35</w:t>
      </w:r>
    </w:p>
    <w:p>
      <w:pPr>
        <w:spacing w:after="150"/>
      </w:pPr>
      <w:r>
        <w:rPr/>
        <w:t xml:space="preserve">二、2019-2023年上游行业发展现状 35</w:t>
      </w:r>
    </w:p>
    <w:p>
      <w:pPr>
        <w:spacing w:after="150"/>
      </w:pPr>
      <w:r>
        <w:rPr/>
        <w:t xml:space="preserve">1、软件 35</w:t>
      </w:r>
    </w:p>
    <w:p>
      <w:pPr>
        <w:spacing w:after="150"/>
      </w:pPr>
      <w:r>
        <w:rPr/>
        <w:t xml:space="preserve">2、钢铁 40</w:t>
      </w:r>
    </w:p>
    <w:p>
      <w:pPr>
        <w:spacing w:after="150"/>
      </w:pPr>
      <w:r>
        <w:rPr/>
        <w:t xml:space="preserve">3、机械 42</w:t>
      </w:r>
    </w:p>
    <w:p>
      <w:pPr>
        <w:spacing w:after="150"/>
      </w:pPr>
      <w:r>
        <w:rPr/>
        <w:t xml:space="preserve">三、2024-2029年上游行业发展趋势 44</w:t>
      </w:r>
    </w:p>
    <w:p>
      <w:pPr>
        <w:spacing w:after="150"/>
      </w:pPr>
      <w:r>
        <w:rPr/>
        <w:t xml:space="preserve">1、软件 44</w:t>
      </w:r>
    </w:p>
    <w:p>
      <w:pPr>
        <w:spacing w:after="150"/>
      </w:pPr>
      <w:r>
        <w:rPr/>
        <w:t xml:space="preserve">2、钢铁 46</w:t>
      </w:r>
    </w:p>
    <w:p>
      <w:pPr>
        <w:spacing w:after="150"/>
      </w:pPr>
      <w:r>
        <w:rPr/>
        <w:t xml:space="preserve">3、机械 49</w:t>
      </w:r>
    </w:p>
    <w:p>
      <w:pPr>
        <w:spacing w:after="150"/>
      </w:pPr>
      <w:r>
        <w:rPr/>
        <w:t xml:space="preserve">四、上游行业对AGV行业的影响 50</w:t>
      </w:r>
    </w:p>
    <w:p>
      <w:pPr>
        <w:spacing w:after="150"/>
      </w:pPr>
      <w:r>
        <w:rPr/>
        <w:t xml:space="preserve">第三节 AGV下游行业分析 51</w:t>
      </w:r>
    </w:p>
    <w:p>
      <w:pPr>
        <w:spacing w:after="150"/>
      </w:pPr>
      <w:r>
        <w:rPr/>
        <w:t xml:space="preserve">一、AGV下游行业分布 51</w:t>
      </w:r>
    </w:p>
    <w:p>
      <w:pPr>
        <w:spacing w:after="150"/>
      </w:pPr>
      <w:r>
        <w:rPr/>
        <w:t xml:space="preserve">二、2019-2023年下游行业发展现状 51</w:t>
      </w:r>
    </w:p>
    <w:p>
      <w:pPr>
        <w:spacing w:after="150"/>
      </w:pPr>
      <w:r>
        <w:rPr/>
        <w:t xml:space="preserve">1、制造业 51</w:t>
      </w:r>
    </w:p>
    <w:p>
      <w:pPr>
        <w:spacing w:after="150"/>
      </w:pPr>
      <w:r>
        <w:rPr/>
        <w:t xml:space="preserve">2、餐饮业 53</w:t>
      </w:r>
    </w:p>
    <w:p>
      <w:pPr>
        <w:spacing w:after="150"/>
      </w:pPr>
      <w:r>
        <w:rPr/>
        <w:t xml:space="preserve">3、汽车工业 56</w:t>
      </w:r>
    </w:p>
    <w:p>
      <w:pPr>
        <w:spacing w:after="150"/>
      </w:pPr>
      <w:r>
        <w:rPr/>
        <w:t xml:space="preserve">三、2024-2029年下游行业发展趋势 57</w:t>
      </w:r>
    </w:p>
    <w:p>
      <w:pPr>
        <w:spacing w:after="150"/>
      </w:pPr>
      <w:r>
        <w:rPr/>
        <w:t xml:space="preserve">1、制造业 57</w:t>
      </w:r>
    </w:p>
    <w:p>
      <w:pPr>
        <w:spacing w:after="150"/>
      </w:pPr>
      <w:r>
        <w:rPr/>
        <w:t xml:space="preserve">2、餐饮业 58</w:t>
      </w:r>
    </w:p>
    <w:p>
      <w:pPr>
        <w:spacing w:after="150"/>
      </w:pPr>
      <w:r>
        <w:rPr/>
        <w:t xml:space="preserve">3、汽车工业 65</w:t>
      </w:r>
    </w:p>
    <w:p>
      <w:pPr>
        <w:spacing w:after="150"/>
      </w:pPr>
      <w:r>
        <w:rPr/>
        <w:t xml:space="preserve">四、下游需求对AGV行业的影响 67</w:t>
      </w:r>
    </w:p>
    <w:p>
      <w:pPr>
        <w:spacing w:after="150"/>
      </w:pPr>
      <w:r>
        <w:rPr>
          <w:b w:val="1"/>
          <w:bCs w:val="1"/>
        </w:rPr>
        <w:t xml:space="preserve">第三部分 产业竞争格局</w:t>
      </w:r>
    </w:p>
    <w:p>
      <w:pPr>
        <w:spacing w:after="150"/>
      </w:pPr>
      <w:r>
        <w:rPr>
          <w:b w:val="1"/>
          <w:bCs w:val="1"/>
        </w:rPr>
        <w:t xml:space="preserve">第五章 我国AGV行业竞争形势及策略 68</w:t>
      </w:r>
    </w:p>
    <w:p>
      <w:pPr>
        <w:spacing w:after="150"/>
      </w:pPr>
      <w:r>
        <w:rPr/>
        <w:t xml:space="preserve">第一节 行业总体市场竞争状况分析 68</w:t>
      </w:r>
    </w:p>
    <w:p>
      <w:pPr>
        <w:spacing w:after="150"/>
      </w:pPr>
      <w:r>
        <w:rPr/>
        <w:t xml:space="preserve">一、AGV行业竞争结构分析 68</w:t>
      </w:r>
    </w:p>
    <w:p>
      <w:pPr>
        <w:spacing w:after="150"/>
      </w:pPr>
      <w:r>
        <w:rPr/>
        <w:t xml:space="preserve">1、现有企业间竞争 68</w:t>
      </w:r>
    </w:p>
    <w:p>
      <w:pPr>
        <w:spacing w:after="150"/>
      </w:pPr>
      <w:r>
        <w:rPr/>
        <w:t xml:space="preserve">2、潜在进入者分析 68</w:t>
      </w:r>
    </w:p>
    <w:p>
      <w:pPr>
        <w:spacing w:after="150"/>
      </w:pPr>
      <w:r>
        <w:rPr/>
        <w:t xml:space="preserve">3、替代品威胁分析 68</w:t>
      </w:r>
    </w:p>
    <w:p>
      <w:pPr>
        <w:spacing w:after="150"/>
      </w:pPr>
      <w:r>
        <w:rPr/>
        <w:t xml:space="preserve">4、供应商议价能力 68</w:t>
      </w:r>
    </w:p>
    <w:p>
      <w:pPr>
        <w:spacing w:after="150"/>
      </w:pPr>
      <w:r>
        <w:rPr/>
        <w:t xml:space="preserve">5、客户议价能力 68</w:t>
      </w:r>
    </w:p>
    <w:p>
      <w:pPr>
        <w:spacing w:after="150"/>
      </w:pPr>
      <w:r>
        <w:rPr/>
        <w:t xml:space="preserve">二、AGV行业企业间竞争格局分析 69</w:t>
      </w:r>
    </w:p>
    <w:p>
      <w:pPr>
        <w:spacing w:after="150"/>
      </w:pPr>
      <w:r>
        <w:rPr/>
        <w:t xml:space="preserve">三、AGV行业集中度分析 70</w:t>
      </w:r>
    </w:p>
    <w:p>
      <w:pPr>
        <w:spacing w:after="150"/>
      </w:pPr>
      <w:r>
        <w:rPr/>
        <w:t xml:space="preserve">四、AGV行业SWOT分析 70</w:t>
      </w:r>
    </w:p>
    <w:p>
      <w:pPr>
        <w:spacing w:after="150"/>
      </w:pPr>
      <w:r>
        <w:rPr/>
        <w:t xml:space="preserve">第二节 中国AGV行业竞争格局综述 72</w:t>
      </w:r>
    </w:p>
    <w:p>
      <w:pPr>
        <w:spacing w:after="150"/>
      </w:pPr>
      <w:r>
        <w:rPr/>
        <w:t xml:space="preserve">一、AGV行业竞争概况 72</w:t>
      </w:r>
    </w:p>
    <w:p>
      <w:pPr>
        <w:spacing w:after="150"/>
      </w:pPr>
      <w:r>
        <w:rPr/>
        <w:t xml:space="preserve">二、中国AGV行业竞争力分析 73</w:t>
      </w:r>
    </w:p>
    <w:p>
      <w:pPr>
        <w:spacing w:after="150"/>
      </w:pPr>
      <w:r>
        <w:rPr/>
        <w:t xml:space="preserve">三、AGV市场竞争策略分析 74</w:t>
      </w:r>
    </w:p>
    <w:p>
      <w:pPr>
        <w:spacing w:after="150"/>
      </w:pPr>
      <w:r>
        <w:rPr>
          <w:b w:val="1"/>
          <w:bCs w:val="1"/>
        </w:rPr>
        <w:t xml:space="preserve">第六章 AGV行业领先企业经营形势分析 77</w:t>
      </w:r>
    </w:p>
    <w:p>
      <w:pPr>
        <w:spacing w:after="150"/>
      </w:pPr>
      <w:r>
        <w:rPr/>
        <w:t xml:space="preserve">第一节 东莞市瑞鹏机器人自动化有限公司 77</w:t>
      </w:r>
    </w:p>
    <w:p>
      <w:pPr>
        <w:spacing w:after="150"/>
      </w:pPr>
      <w:r>
        <w:rPr/>
        <w:t xml:space="preserve">一、企业概况 77</w:t>
      </w:r>
    </w:p>
    <w:p>
      <w:pPr>
        <w:spacing w:after="150"/>
      </w:pPr>
      <w:r>
        <w:rPr/>
        <w:t xml:space="preserve">二、企业优势分析 78</w:t>
      </w:r>
    </w:p>
    <w:p>
      <w:pPr>
        <w:spacing w:after="150"/>
      </w:pPr>
      <w:r>
        <w:rPr/>
        <w:t xml:space="preserve">三、2019-2023年经营状况 78</w:t>
      </w:r>
    </w:p>
    <w:p>
      <w:pPr>
        <w:spacing w:after="150"/>
      </w:pPr>
      <w:r>
        <w:rPr/>
        <w:t xml:space="preserve">四、2024-2029年发展规划 79</w:t>
      </w:r>
    </w:p>
    <w:p>
      <w:pPr>
        <w:spacing w:after="150"/>
      </w:pPr>
      <w:r>
        <w:rPr/>
        <w:t xml:space="preserve">第二节 上海赛晶机电设备工程有限公司 79</w:t>
      </w:r>
    </w:p>
    <w:p>
      <w:pPr>
        <w:spacing w:after="150"/>
      </w:pPr>
      <w:r>
        <w:rPr/>
        <w:t xml:space="preserve">一、企业概况 79</w:t>
      </w:r>
    </w:p>
    <w:p>
      <w:pPr>
        <w:spacing w:after="150"/>
      </w:pPr>
      <w:r>
        <w:rPr/>
        <w:t xml:space="preserve">二、企业优势分析 80</w:t>
      </w:r>
    </w:p>
    <w:p>
      <w:pPr>
        <w:spacing w:after="150"/>
      </w:pPr>
      <w:r>
        <w:rPr/>
        <w:t xml:space="preserve">三、2019-2023年经营状况 81</w:t>
      </w:r>
    </w:p>
    <w:p>
      <w:pPr>
        <w:spacing w:after="150"/>
      </w:pPr>
      <w:r>
        <w:rPr/>
        <w:t xml:space="preserve">四、2024-2029年发展规划 81</w:t>
      </w:r>
    </w:p>
    <w:p>
      <w:pPr>
        <w:spacing w:after="150"/>
      </w:pPr>
      <w:r>
        <w:rPr/>
        <w:t xml:space="preserve">第三节 艾吉威自动化设备有限公司 81</w:t>
      </w:r>
    </w:p>
    <w:p>
      <w:pPr>
        <w:spacing w:after="150"/>
      </w:pPr>
      <w:r>
        <w:rPr/>
        <w:t xml:space="preserve">一、企业概况 81</w:t>
      </w:r>
    </w:p>
    <w:p>
      <w:pPr>
        <w:spacing w:after="150"/>
      </w:pPr>
      <w:r>
        <w:rPr/>
        <w:t xml:space="preserve">二、企业优势分析 82</w:t>
      </w:r>
    </w:p>
    <w:p>
      <w:pPr>
        <w:spacing w:after="150"/>
      </w:pPr>
      <w:r>
        <w:rPr/>
        <w:t xml:space="preserve">三、2019-2023年经营状况 82</w:t>
      </w:r>
    </w:p>
    <w:p>
      <w:pPr>
        <w:spacing w:after="150"/>
      </w:pPr>
      <w:r>
        <w:rPr/>
        <w:t xml:space="preserve">四、2024-2029年发展规划 84</w:t>
      </w:r>
    </w:p>
    <w:p>
      <w:pPr>
        <w:spacing w:after="150"/>
      </w:pPr>
      <w:r>
        <w:rPr/>
        <w:t xml:space="preserve">第四节 深圳市佳顺伟业科技有限公司 84</w:t>
      </w:r>
    </w:p>
    <w:p>
      <w:pPr>
        <w:spacing w:after="150"/>
      </w:pPr>
      <w:r>
        <w:rPr/>
        <w:t xml:space="preserve">一、企业概况 84</w:t>
      </w:r>
    </w:p>
    <w:p>
      <w:pPr>
        <w:spacing w:after="150"/>
      </w:pPr>
      <w:r>
        <w:rPr/>
        <w:t xml:space="preserve">二、企业优势分析 85</w:t>
      </w:r>
    </w:p>
    <w:p>
      <w:pPr>
        <w:spacing w:after="150"/>
      </w:pPr>
      <w:r>
        <w:rPr/>
        <w:t xml:space="preserve">三、2019-2023年经营状况 86</w:t>
      </w:r>
    </w:p>
    <w:p>
      <w:pPr>
        <w:spacing w:after="150"/>
      </w:pPr>
      <w:r>
        <w:rPr/>
        <w:t xml:space="preserve">四、2024-2029年发展规划 87</w:t>
      </w:r>
    </w:p>
    <w:p>
      <w:pPr>
        <w:spacing w:after="150"/>
      </w:pPr>
      <w:r>
        <w:rPr/>
        <w:t xml:space="preserve">第五节 湖北三丰智能输送装备股份有限公司 87</w:t>
      </w:r>
    </w:p>
    <w:p>
      <w:pPr>
        <w:spacing w:after="150"/>
      </w:pPr>
      <w:r>
        <w:rPr/>
        <w:t xml:space="preserve">一、企业概况 87</w:t>
      </w:r>
    </w:p>
    <w:p>
      <w:pPr>
        <w:spacing w:after="150"/>
      </w:pPr>
      <w:r>
        <w:rPr/>
        <w:t xml:space="preserve">二、企业优势分析 88</w:t>
      </w:r>
    </w:p>
    <w:p>
      <w:pPr>
        <w:spacing w:after="150"/>
      </w:pPr>
      <w:r>
        <w:rPr/>
        <w:t xml:space="preserve">三、2019-2023年经营状况 88</w:t>
      </w:r>
    </w:p>
    <w:p>
      <w:pPr>
        <w:spacing w:after="150"/>
      </w:pPr>
      <w:r>
        <w:rPr/>
        <w:t xml:space="preserve">四、2024-2029年发展规划 89</w:t>
      </w:r>
    </w:p>
    <w:p>
      <w:pPr>
        <w:spacing w:after="150"/>
      </w:pPr>
      <w:r>
        <w:rPr/>
        <w:t xml:space="preserve">第六节 其他主要生产企业分析 89</w:t>
      </w:r>
    </w:p>
    <w:p>
      <w:pPr>
        <w:spacing w:after="150"/>
      </w:pPr>
      <w:r>
        <w:rPr/>
        <w:t xml:space="preserve">一、沈阳新松机器人自动化股份有限公司 89</w:t>
      </w:r>
    </w:p>
    <w:p>
      <w:pPr>
        <w:spacing w:after="150"/>
      </w:pPr>
      <w:r>
        <w:rPr/>
        <w:t xml:space="preserve">二、云南昆船智能装备有限公司 93</w:t>
      </w:r>
    </w:p>
    <w:p>
      <w:pPr>
        <w:spacing w:after="150"/>
      </w:pPr>
      <w:r>
        <w:rPr/>
        <w:t xml:space="preserve">三、机科发展科技股份有限公司 94</w:t>
      </w:r>
    </w:p>
    <w:p>
      <w:pPr>
        <w:spacing w:after="150"/>
      </w:pPr>
      <w:r>
        <w:rPr/>
        <w:t xml:space="preserve">四、嘉腾机器人自动化有限公司 95</w:t>
      </w:r>
    </w:p>
    <w:p>
      <w:pPr>
        <w:spacing w:after="150"/>
      </w:pPr>
      <w:r>
        <w:rPr/>
        <w:t xml:space="preserve">五、广州远能物流自动化设备科技有限公司 96</w:t>
      </w:r>
    </w:p>
    <w:p>
      <w:pPr>
        <w:spacing w:after="150"/>
      </w:pPr>
      <w:r>
        <w:rPr/>
        <w:t xml:space="preserve">六、日东电子发展(深圳)有限公司 96</w:t>
      </w:r>
    </w:p>
    <w:p>
      <w:pPr>
        <w:spacing w:after="150"/>
      </w:pPr>
      <w:r>
        <w:rPr/>
        <w:t xml:space="preserve">七、长沙驰众械科技有限公司 97</w:t>
      </w:r>
    </w:p>
    <w:p>
      <w:pPr>
        <w:spacing w:after="150"/>
      </w:pPr>
      <w:r>
        <w:rPr/>
        <w:t xml:space="preserve">八、广州市动进精密机械科技有限公司 97</w:t>
      </w:r>
    </w:p>
    <w:p>
      <w:pPr>
        <w:spacing w:after="150"/>
      </w:pPr>
      <w:r>
        <w:rPr/>
        <w:t xml:space="preserve">九、广州普华灵动机器人技术有限公司 98</w:t>
      </w:r>
    </w:p>
    <w:p>
      <w:pPr>
        <w:spacing w:after="150"/>
      </w:pPr>
      <w:r>
        <w:rPr>
          <w:b w:val="1"/>
          <w:bCs w:val="1"/>
        </w:rPr>
        <w:t xml:space="preserve">第四部分 投资前景与建议</w:t>
      </w:r>
    </w:p>
    <w:p>
      <w:pPr>
        <w:spacing w:after="150"/>
      </w:pPr>
      <w:r>
        <w:rPr>
          <w:b w:val="1"/>
          <w:bCs w:val="1"/>
        </w:rPr>
        <w:t xml:space="preserve">第七章 2024-2029年AGV行业投资前景 100</w:t>
      </w:r>
    </w:p>
    <w:p>
      <w:pPr>
        <w:spacing w:after="150"/>
      </w:pPr>
      <w:r>
        <w:rPr/>
        <w:t xml:space="preserve">第一节 2024-2029年AGV市场发展前景 100</w:t>
      </w:r>
    </w:p>
    <w:p>
      <w:pPr>
        <w:spacing w:after="150"/>
      </w:pPr>
      <w:r>
        <w:rPr/>
        <w:t xml:space="preserve">一、2024-2029年AGV市场发展潜力 100</w:t>
      </w:r>
    </w:p>
    <w:p>
      <w:pPr>
        <w:spacing w:after="150"/>
      </w:pPr>
      <w:r>
        <w:rPr/>
        <w:t xml:space="preserve">二、2024-2029年AGV市场发展前景展望 102</w:t>
      </w:r>
    </w:p>
    <w:p>
      <w:pPr>
        <w:spacing w:after="150"/>
      </w:pPr>
      <w:r>
        <w:rPr/>
        <w:t xml:space="preserve">第二节 2024-2029年AGV市场发展趋势预测 103</w:t>
      </w:r>
    </w:p>
    <w:p>
      <w:pPr>
        <w:spacing w:after="150"/>
      </w:pPr>
      <w:r>
        <w:rPr/>
        <w:t xml:space="preserve">一、2024-2029年AGV行业发展趋势 103</w:t>
      </w:r>
    </w:p>
    <w:p>
      <w:pPr>
        <w:spacing w:after="150"/>
      </w:pPr>
      <w:r>
        <w:rPr/>
        <w:t xml:space="preserve">二、2024-2029年AGV市场规模预测 104</w:t>
      </w:r>
    </w:p>
    <w:p>
      <w:pPr>
        <w:spacing w:after="150"/>
      </w:pPr>
      <w:r>
        <w:rPr/>
        <w:t xml:space="preserve">三、2024-2029年细分市场发展趋势预测 104</w:t>
      </w:r>
    </w:p>
    <w:p>
      <w:pPr>
        <w:spacing w:after="150"/>
      </w:pPr>
      <w:r>
        <w:rPr/>
        <w:t xml:space="preserve">1、产品发展趋势 104</w:t>
      </w:r>
    </w:p>
    <w:p>
      <w:pPr>
        <w:spacing w:after="150"/>
      </w:pPr>
      <w:r>
        <w:rPr/>
        <w:t xml:space="preserve">2、相关技术现状及发展趋势 105</w:t>
      </w:r>
    </w:p>
    <w:p>
      <w:pPr>
        <w:spacing w:after="150"/>
      </w:pPr>
      <w:r>
        <w:rPr/>
        <w:t xml:space="preserve">第三节 影响企业生产与经营的关键趋势 111</w:t>
      </w:r>
    </w:p>
    <w:p>
      <w:pPr>
        <w:spacing w:after="150"/>
      </w:pPr>
      <w:r>
        <w:rPr/>
        <w:t xml:space="preserve">一、市场整合成长趋势 111</w:t>
      </w:r>
    </w:p>
    <w:p>
      <w:pPr>
        <w:spacing w:after="150"/>
      </w:pPr>
      <w:r>
        <w:rPr/>
        <w:t xml:space="preserve">二、需求变化趋势及新的商业机遇预测 111</w:t>
      </w:r>
    </w:p>
    <w:p>
      <w:pPr>
        <w:spacing w:after="150"/>
      </w:pPr>
      <w:r>
        <w:rPr/>
        <w:t xml:space="preserve">三、企业区域市场拓展的趋势 112</w:t>
      </w:r>
    </w:p>
    <w:p>
      <w:pPr>
        <w:spacing w:after="150"/>
      </w:pPr>
      <w:r>
        <w:rPr/>
        <w:t xml:space="preserve">四、影响企业销售与服务方式的关键趋势 112</w:t>
      </w:r>
    </w:p>
    <w:p>
      <w:pPr>
        <w:spacing w:after="150"/>
      </w:pPr>
      <w:r>
        <w:rPr>
          <w:b w:val="1"/>
          <w:bCs w:val="1"/>
        </w:rPr>
        <w:t xml:space="preserve">第八章 2024-2029年AGV行业投资环境分析 113</w:t>
      </w:r>
    </w:p>
    <w:p>
      <w:pPr>
        <w:spacing w:after="150"/>
      </w:pPr>
      <w:r>
        <w:rPr/>
        <w:t xml:space="preserve">第一节 AGV行业政治法律环境分析 113</w:t>
      </w:r>
    </w:p>
    <w:p>
      <w:pPr>
        <w:spacing w:after="150"/>
      </w:pPr>
      <w:r>
        <w:rPr/>
        <w:t xml:space="preserve">一、行业管理体制分析 113</w:t>
      </w:r>
    </w:p>
    <w:p>
      <w:pPr>
        <w:spacing w:after="150"/>
      </w:pPr>
      <w:r>
        <w:rPr/>
        <w:t xml:space="preserve">二、行业主要法律法规 113</w:t>
      </w:r>
    </w:p>
    <w:p>
      <w:pPr>
        <w:spacing w:after="150"/>
      </w:pPr>
      <w:r>
        <w:rPr/>
        <w:t xml:space="preserve">三、行业相关发展规划 114</w:t>
      </w:r>
    </w:p>
    <w:p>
      <w:pPr>
        <w:spacing w:after="150"/>
      </w:pPr>
      <w:r>
        <w:rPr/>
        <w:t xml:space="preserve">第二节 AGV行业经济环境分析 115</w:t>
      </w:r>
    </w:p>
    <w:p>
      <w:pPr>
        <w:spacing w:after="150"/>
      </w:pPr>
      <w:r>
        <w:rPr/>
        <w:t xml:space="preserve">一、国际宏观经济形势分析 115</w:t>
      </w:r>
    </w:p>
    <w:p>
      <w:pPr>
        <w:spacing w:after="150"/>
      </w:pPr>
      <w:r>
        <w:rPr/>
        <w:t xml:space="preserve">二、国内宏观经济形势分析 121</w:t>
      </w:r>
    </w:p>
    <w:p>
      <w:pPr>
        <w:spacing w:after="150"/>
      </w:pPr>
      <w:r>
        <w:rPr/>
        <w:t xml:space="preserve">1、粮食生产再获丰收，畜牧业生产形势基本稳定 121</w:t>
      </w:r>
    </w:p>
    <w:p>
      <w:pPr>
        <w:spacing w:after="150"/>
      </w:pPr>
      <w:r>
        <w:rPr/>
        <w:t xml:space="preserve">2、工业生产平稳增长，企业效益明显好转 122</w:t>
      </w:r>
    </w:p>
    <w:p>
      <w:pPr>
        <w:spacing w:after="150"/>
      </w:pPr>
      <w:r>
        <w:rPr/>
        <w:t xml:space="preserve">3、固定资产投资缓中趋稳，商品房待售面积减少 123</w:t>
      </w:r>
    </w:p>
    <w:p>
      <w:pPr>
        <w:spacing w:after="150"/>
      </w:pPr>
      <w:r>
        <w:rPr/>
        <w:t xml:space="preserve">4、市场销售平稳较快增长，消费升级类商品增长较快 125</w:t>
      </w:r>
    </w:p>
    <w:p>
      <w:pPr>
        <w:spacing w:after="150"/>
      </w:pPr>
      <w:r>
        <w:rPr/>
        <w:t xml:space="preserve">5、出口降幅收窄，进口由负转正 126</w:t>
      </w:r>
    </w:p>
    <w:p>
      <w:pPr>
        <w:spacing w:after="150"/>
      </w:pPr>
      <w:r>
        <w:rPr/>
        <w:t xml:space="preserve">6、居民消费价格温和上涨，工业生产者价格月度同比由降转升 126</w:t>
      </w:r>
    </w:p>
    <w:p>
      <w:pPr>
        <w:spacing w:after="150"/>
      </w:pPr>
      <w:r>
        <w:rPr/>
        <w:t xml:space="preserve">7、居民收入稳定增长，城乡差距继续缩小 127</w:t>
      </w:r>
    </w:p>
    <w:p>
      <w:pPr>
        <w:spacing w:after="150"/>
      </w:pPr>
      <w:r>
        <w:rPr/>
        <w:t xml:space="preserve">8、供给侧结构性改革取得积极进展，经济结构继续优化 128</w:t>
      </w:r>
    </w:p>
    <w:p>
      <w:pPr>
        <w:spacing w:after="150"/>
      </w:pPr>
      <w:r>
        <w:rPr/>
        <w:t xml:space="preserve">9、货币信贷平稳增长，新增贷款同比多增 128</w:t>
      </w:r>
    </w:p>
    <w:p>
      <w:pPr>
        <w:spacing w:after="150"/>
      </w:pPr>
      <w:r>
        <w:rPr/>
        <w:t xml:space="preserve">第三节 AGV行业社会环境分析 129</w:t>
      </w:r>
    </w:p>
    <w:p>
      <w:pPr>
        <w:spacing w:after="150"/>
      </w:pPr>
      <w:r>
        <w:rPr/>
        <w:t xml:space="preserve">一、AGV产业社会环境 129</w:t>
      </w:r>
    </w:p>
    <w:p>
      <w:pPr>
        <w:spacing w:after="150"/>
      </w:pPr>
      <w:r>
        <w:rPr/>
        <w:t xml:space="preserve">二、社会环境对行业的影响 130</w:t>
      </w:r>
    </w:p>
    <w:p>
      <w:pPr>
        <w:spacing w:after="150"/>
      </w:pPr>
      <w:r>
        <w:rPr>
          <w:b w:val="1"/>
          <w:bCs w:val="1"/>
        </w:rPr>
        <w:t xml:space="preserve">第九章 AGV行业投资战略研究 131</w:t>
      </w:r>
    </w:p>
    <w:p>
      <w:pPr>
        <w:spacing w:after="150"/>
      </w:pPr>
      <w:r>
        <w:rPr/>
        <w:t xml:space="preserve">第一节 AGV行业发展战略研究 131</w:t>
      </w:r>
    </w:p>
    <w:p>
      <w:pPr>
        <w:spacing w:after="150"/>
      </w:pPr>
      <w:r>
        <w:rPr/>
        <w:t xml:space="preserve">一、战略综合规划 131</w:t>
      </w:r>
    </w:p>
    <w:p>
      <w:pPr>
        <w:spacing w:after="150"/>
      </w:pPr>
      <w:r>
        <w:rPr/>
        <w:t xml:space="preserve">二、业务组合战略 131</w:t>
      </w:r>
    </w:p>
    <w:p>
      <w:pPr>
        <w:spacing w:after="150"/>
      </w:pPr>
      <w:r>
        <w:rPr/>
        <w:t xml:space="preserve">三、区域战略规划 131</w:t>
      </w:r>
    </w:p>
    <w:p>
      <w:pPr>
        <w:spacing w:after="150"/>
      </w:pPr>
      <w:r>
        <w:rPr/>
        <w:t xml:space="preserve">四、产业战略规划 132</w:t>
      </w:r>
    </w:p>
    <w:p>
      <w:pPr>
        <w:spacing w:after="150"/>
      </w:pPr>
      <w:r>
        <w:rPr/>
        <w:t xml:space="preserve">五、营销品牌战略 132</w:t>
      </w:r>
    </w:p>
    <w:p>
      <w:pPr>
        <w:spacing w:after="150"/>
      </w:pPr>
      <w:r>
        <w:rPr/>
        <w:t xml:space="preserve">六、竞争战略规划 132</w:t>
      </w:r>
    </w:p>
    <w:p>
      <w:pPr>
        <w:spacing w:after="150"/>
      </w:pPr>
      <w:r>
        <w:rPr/>
        <w:t xml:space="preserve">第二节 对我国AGV品牌的战略思考 133</w:t>
      </w:r>
    </w:p>
    <w:p>
      <w:pPr>
        <w:spacing w:after="150"/>
      </w:pPr>
      <w:r>
        <w:rPr/>
        <w:t xml:space="preserve">一、AGV品牌的重要性 133</w:t>
      </w:r>
    </w:p>
    <w:p>
      <w:pPr>
        <w:spacing w:after="150"/>
      </w:pPr>
      <w:r>
        <w:rPr/>
        <w:t xml:space="preserve">二、AGV实施品牌战略的意义 134</w:t>
      </w:r>
    </w:p>
    <w:p>
      <w:pPr>
        <w:spacing w:after="150"/>
      </w:pPr>
      <w:r>
        <w:rPr/>
        <w:t xml:space="preserve">三、AGV企业品牌的现状分析 135</w:t>
      </w:r>
    </w:p>
    <w:p>
      <w:pPr>
        <w:spacing w:after="150"/>
      </w:pPr>
      <w:r>
        <w:rPr/>
        <w:t xml:space="preserve">四、我国AGV企业的品牌战略 135</w:t>
      </w:r>
    </w:p>
    <w:p>
      <w:pPr>
        <w:spacing w:after="150"/>
      </w:pPr>
      <w:r>
        <w:rPr/>
        <w:t xml:space="preserve">五、AGV品牌战略管理的策略 136</w:t>
      </w:r>
    </w:p>
    <w:p>
      <w:pPr>
        <w:spacing w:after="150"/>
      </w:pPr>
      <w:r>
        <w:rPr/>
        <w:t xml:space="preserve">第三节 AGV经营策略分析 137</w:t>
      </w:r>
    </w:p>
    <w:p>
      <w:pPr>
        <w:spacing w:after="150"/>
      </w:pPr>
      <w:r>
        <w:rPr/>
        <w:t xml:space="preserve">一、AGV市场细分策略 137</w:t>
      </w:r>
    </w:p>
    <w:p>
      <w:pPr>
        <w:spacing w:after="150"/>
      </w:pPr>
      <w:r>
        <w:rPr/>
        <w:t xml:space="preserve">二、AGV市场创新策略 139</w:t>
      </w:r>
    </w:p>
    <w:p>
      <w:pPr>
        <w:spacing w:after="150"/>
      </w:pPr>
      <w:r>
        <w:rPr/>
        <w:t xml:space="preserve">三、品牌定位与品类规划 140</w:t>
      </w:r>
    </w:p>
    <w:p>
      <w:pPr>
        <w:spacing w:after="150"/>
      </w:pPr>
      <w:r>
        <w:rPr/>
        <w:t xml:space="preserve">四、AGV新产品差异化战略 142</w:t>
      </w:r>
    </w:p>
    <w:p>
      <w:pPr>
        <w:spacing w:after="150"/>
      </w:pPr>
      <w:r>
        <w:rPr/>
        <w:t xml:space="preserve">第四节 AGV行业投资战略研究 142</w:t>
      </w:r>
    </w:p>
    <w:p>
      <w:pPr>
        <w:spacing w:after="150"/>
      </w:pPr>
      <w:r>
        <w:rPr/>
        <w:t xml:space="preserve">一、2019-2023年AGV行业投资战略 142</w:t>
      </w:r>
    </w:p>
    <w:p>
      <w:pPr>
        <w:spacing w:after="150"/>
      </w:pPr>
      <w:r>
        <w:rPr/>
        <w:t xml:space="preserve">二、2024-2029年AGV行业投资战略 143</w:t>
      </w:r>
    </w:p>
    <w:p>
      <w:pPr>
        <w:spacing w:after="150"/>
      </w:pPr>
      <w:r>
        <w:rPr/>
        <w:t xml:space="preserve">三、2024-2029年细分行业投资战略 143</w:t>
      </w:r>
    </w:p>
    <w:p>
      <w:pPr>
        <w:spacing w:after="150"/>
      </w:pPr>
      <w:r>
        <w:rPr>
          <w:b w:val="1"/>
          <w:bCs w:val="1"/>
        </w:rPr>
        <w:t xml:space="preserve">图表目录</w:t>
      </w:r>
    </w:p>
    <w:p>
      <w:pPr>
        <w:spacing w:after="150"/>
      </w:pPr>
      <w:r>
        <w:rPr/>
        <w:t xml:space="preserve">图表：行业生命周期概念图 12</w:t>
      </w:r>
    </w:p>
    <w:p>
      <w:pPr>
        <w:spacing w:after="150"/>
      </w:pPr>
      <w:r>
        <w:rPr/>
        <w:t xml:space="preserve">图表：AGV行业生命周期的判断 12</w:t>
      </w:r>
    </w:p>
    <w:p>
      <w:pPr>
        <w:spacing w:after="150"/>
      </w:pPr>
      <w:r>
        <w:rPr/>
        <w:t xml:space="preserve">图表：2019-2023年中国AGV行业市场规模及增长分析 19</w:t>
      </w:r>
    </w:p>
    <w:p>
      <w:pPr>
        <w:spacing w:after="150"/>
      </w:pPr>
      <w:r>
        <w:rPr/>
        <w:t xml:space="preserve">图表：2019-2023年中国AGV行业产品内销的地区分布情况 21</w:t>
      </w:r>
    </w:p>
    <w:p>
      <w:pPr>
        <w:spacing w:after="150"/>
      </w:pPr>
      <w:r>
        <w:rPr/>
        <w:t xml:space="preserve">图表：物流自动化在中国的发展现状及趋势 22</w:t>
      </w:r>
    </w:p>
    <w:p>
      <w:pPr>
        <w:spacing w:after="150"/>
      </w:pPr>
      <w:r>
        <w:rPr/>
        <w:t xml:space="preserve">图表：物联网建设相关政策 23</w:t>
      </w:r>
    </w:p>
    <w:p>
      <w:pPr>
        <w:spacing w:after="150"/>
      </w:pPr>
      <w:r>
        <w:rPr/>
        <w:t xml:space="preserve">图表：2019-2023年中国AGV产品新增量及增长分析 26</w:t>
      </w:r>
    </w:p>
    <w:p>
      <w:pPr>
        <w:spacing w:after="150"/>
      </w:pPr>
      <w:r>
        <w:rPr/>
        <w:t xml:space="preserve">图表：2019-2023年中国AGV行业需求市场应用市场份额占比情况 27</w:t>
      </w:r>
    </w:p>
    <w:p>
      <w:pPr>
        <w:spacing w:after="150"/>
      </w:pPr>
      <w:r>
        <w:rPr/>
        <w:t xml:space="preserve">图表：2019-2023年中国AGV行业产品内销的地区分布情况 29</w:t>
      </w:r>
    </w:p>
    <w:p>
      <w:pPr>
        <w:spacing w:after="150"/>
      </w:pPr>
      <w:r>
        <w:rPr/>
        <w:t xml:space="preserve">图表：2019-2023年中国国内国内AGV行业产品出货量及增长分析 30</w:t>
      </w:r>
    </w:p>
    <w:p>
      <w:pPr>
        <w:spacing w:after="150"/>
      </w:pPr>
      <w:r>
        <w:rPr/>
        <w:t xml:space="preserve">图表：2019-2023年中国AGV行业市场供给市场份额占比情况 31</w:t>
      </w:r>
    </w:p>
    <w:p>
      <w:pPr>
        <w:spacing w:after="150"/>
      </w:pPr>
      <w:r>
        <w:rPr/>
        <w:t xml:space="preserve">图表：2019-2023年中国AGV行业市场供给市场份额占比情况 31</w:t>
      </w:r>
    </w:p>
    <w:p>
      <w:pPr>
        <w:spacing w:after="150"/>
      </w:pPr>
      <w:r>
        <w:rPr/>
        <w:t xml:space="preserve">图表：AVG行业产业链结构 33</w:t>
      </w:r>
    </w:p>
    <w:p>
      <w:pPr>
        <w:spacing w:after="150"/>
      </w:pPr>
      <w:r>
        <w:rPr/>
        <w:t xml:space="preserve">图表：产业链主要环节的增值空间 34</w:t>
      </w:r>
    </w:p>
    <w:p>
      <w:pPr>
        <w:spacing w:after="150"/>
      </w:pPr>
      <w:r>
        <w:rPr/>
        <w:t xml:space="preserve">图表：2019-2023年软件业务收入增长情况 36</w:t>
      </w:r>
    </w:p>
    <w:p>
      <w:pPr>
        <w:spacing w:after="150"/>
      </w:pPr>
      <w:r>
        <w:rPr/>
        <w:t xml:space="preserve">图表：2019-2023年软件业利润总额走势 36</w:t>
      </w:r>
    </w:p>
    <w:p>
      <w:pPr>
        <w:spacing w:after="150"/>
      </w:pPr>
      <w:r>
        <w:rPr/>
        <w:t xml:space="preserve">图表：2019-2023年软件出口增长情况 37</w:t>
      </w:r>
    </w:p>
    <w:p>
      <w:pPr>
        <w:spacing w:after="150"/>
      </w:pPr>
      <w:r>
        <w:rPr/>
        <w:t xml:space="preserve">图表：2019-2023年软件产业分类收入占比情况 38</w:t>
      </w:r>
    </w:p>
    <w:p>
      <w:pPr>
        <w:spacing w:after="150"/>
      </w:pPr>
      <w:r>
        <w:rPr/>
        <w:t xml:space="preserve">图表：2019-2023年软件业分区域增长情况 38</w:t>
      </w:r>
    </w:p>
    <w:p>
      <w:pPr>
        <w:spacing w:after="150"/>
      </w:pPr>
      <w:r>
        <w:rPr/>
        <w:t xml:space="preserve">图表：2019-2023年前十省市软件业增长情况 39</w:t>
      </w:r>
    </w:p>
    <w:p>
      <w:pPr>
        <w:spacing w:after="150"/>
      </w:pPr>
      <w:r>
        <w:rPr/>
        <w:t xml:space="preserve">图表：2019-2023年中心城市软件业务收入增长情况 39</w:t>
      </w:r>
    </w:p>
    <w:p>
      <w:pPr>
        <w:spacing w:after="150"/>
      </w:pPr>
      <w:r>
        <w:rPr/>
        <w:t xml:space="preserve">图表：2019-2023年粗钢产量及同比增速变化 40</w:t>
      </w:r>
    </w:p>
    <w:p>
      <w:pPr>
        <w:spacing w:after="150"/>
      </w:pPr>
      <w:r>
        <w:rPr/>
        <w:t xml:space="preserve">图表：我国钢材进出口情况变化 41</w:t>
      </w:r>
    </w:p>
    <w:p>
      <w:pPr>
        <w:spacing w:after="150"/>
      </w:pPr>
      <w:r>
        <w:rPr/>
        <w:t xml:space="preserve">图表：东莞市瑞鹏机器人自动化有限公司主要产品一览 77</w:t>
      </w:r>
    </w:p>
    <w:p>
      <w:pPr>
        <w:spacing w:after="150"/>
      </w:pPr>
      <w:r>
        <w:rPr/>
        <w:t xml:space="preserve">图表：深圳市欧铠机器人有限公司组织结构图 80</w:t>
      </w:r>
    </w:p>
    <w:p>
      <w:pPr>
        <w:spacing w:after="150"/>
      </w:pPr>
      <w:r>
        <w:rPr/>
        <w:t xml:space="preserve">图表：艾吉威主要客户一览 84</w:t>
      </w:r>
    </w:p>
    <w:p>
      <w:pPr>
        <w:spacing w:after="150"/>
      </w:pPr>
      <w:r>
        <w:rPr/>
        <w:t xml:space="preserve">图表：2019-2023年佳顺智能主要经营指标分析 86</w:t>
      </w:r>
    </w:p>
    <w:p>
      <w:pPr>
        <w:spacing w:after="150"/>
      </w:pPr>
      <w:r>
        <w:rPr/>
        <w:t xml:space="preserve">图表：2019-2023年佳顺智能资产负债分析 86</w:t>
      </w:r>
    </w:p>
    <w:p>
      <w:pPr>
        <w:spacing w:after="150"/>
      </w:pPr>
      <w:r>
        <w:rPr/>
        <w:t xml:space="preserve">图表：2019-2023年佳顺智能营收利润分析 87</w:t>
      </w:r>
    </w:p>
    <w:p>
      <w:pPr>
        <w:spacing w:after="150"/>
      </w:pPr>
      <w:r>
        <w:rPr/>
        <w:t xml:space="preserve">图表：沈阳新松机器人自动化股份有限公司组织结构图 90</w:t>
      </w:r>
    </w:p>
    <w:p>
      <w:pPr>
        <w:spacing w:after="150"/>
      </w:pPr>
      <w:r>
        <w:rPr/>
        <w:t xml:space="preserve">图表：2019-2023年新松股份主要经营指标分析 91</w:t>
      </w:r>
    </w:p>
    <w:p>
      <w:pPr>
        <w:spacing w:after="150"/>
      </w:pPr>
      <w:r>
        <w:rPr/>
        <w:t xml:space="preserve">图表：2019-2023年新松股份盈利能力分析 91</w:t>
      </w:r>
    </w:p>
    <w:p>
      <w:pPr>
        <w:spacing w:after="150"/>
      </w:pPr>
      <w:r>
        <w:rPr/>
        <w:t xml:space="preserve">图表：2019-2023年新松股份偿债能力分析 92</w:t>
      </w:r>
    </w:p>
    <w:p>
      <w:pPr>
        <w:spacing w:after="150"/>
      </w:pPr>
      <w:r>
        <w:rPr/>
        <w:t xml:space="preserve">图表：2019-2023年新松股份运营能力分析 92</w:t>
      </w:r>
    </w:p>
    <w:p>
      <w:pPr>
        <w:spacing w:after="150"/>
      </w:pPr>
      <w:r>
        <w:rPr/>
        <w:t xml:space="preserve">图表：2019-2023年新松股份成长能力分析 92</w:t>
      </w:r>
    </w:p>
    <w:p>
      <w:pPr>
        <w:spacing w:after="150"/>
      </w:pPr>
      <w:r>
        <w:rPr/>
        <w:t xml:space="preserve">图表：云南昆船智能装备有限公司组织结构图 93</w:t>
      </w:r>
    </w:p>
    <w:p>
      <w:pPr>
        <w:spacing w:after="150"/>
      </w:pPr>
      <w:r>
        <w:rPr/>
        <w:t xml:space="preserve">图表：机科发展科技股份有限公司组织结构图 95</w:t>
      </w:r>
    </w:p>
    <w:p>
      <w:pPr>
        <w:spacing w:after="150"/>
      </w:pPr>
      <w:r>
        <w:rPr/>
        <w:t xml:space="preserve">图表：广州市动进精密机械科技有限公司AGV功能展示 98</w:t>
      </w:r>
    </w:p>
    <w:p>
      <w:pPr>
        <w:spacing w:after="150"/>
      </w:pPr>
      <w:r>
        <w:rPr/>
        <w:t xml:space="preserve">图表：广州市动进精密机械科技有限公司与其他厂商AGV对比优势分析 98</w:t>
      </w:r>
    </w:p>
    <w:p>
      <w:pPr>
        <w:spacing w:after="150"/>
      </w:pPr>
      <w:r>
        <w:rPr/>
        <w:t xml:space="preserve">图表：2024-2029年中国AGV市场规模及增长预测 104</w:t>
      </w:r>
    </w:p>
    <w:p>
      <w:pPr>
        <w:spacing w:after="150"/>
      </w:pPr>
      <w:r>
        <w:rPr/>
        <w:t xml:space="preserve">图表：2019-2023年中国GDP增长情况 121</w:t>
      </w:r>
    </w:p>
    <w:p>
      <w:pPr>
        <w:spacing w:after="150"/>
      </w:pPr>
      <w:r>
        <w:rPr/>
        <w:t xml:space="preserve">图表：2019-2023年中国粮食生产再获丰收 122</w:t>
      </w:r>
    </w:p>
    <w:p>
      <w:pPr>
        <w:spacing w:after="150"/>
      </w:pPr>
      <w:r>
        <w:rPr/>
        <w:t xml:space="preserve">图表：2019-2023年中国规模以上工业增加值 122</w:t>
      </w:r>
    </w:p>
    <w:p>
      <w:pPr>
        <w:spacing w:after="150"/>
      </w:pPr>
      <w:r>
        <w:rPr/>
        <w:t xml:space="preserve">图表：2019-2023年中国固定资产投资(不含农户)统计 123</w:t>
      </w:r>
    </w:p>
    <w:p>
      <w:pPr>
        <w:spacing w:after="150"/>
      </w:pPr>
      <w:r>
        <w:rPr/>
        <w:t xml:space="preserve">图表：2019-2023年中国民间固定资产投资统计 124</w:t>
      </w:r>
    </w:p>
    <w:p>
      <w:pPr>
        <w:spacing w:after="150"/>
      </w:pPr>
      <w:r>
        <w:rPr/>
        <w:t xml:space="preserve">图表：2019-2023年中国房地产开发投资统计 124</w:t>
      </w:r>
    </w:p>
    <w:p>
      <w:pPr>
        <w:spacing w:after="150"/>
      </w:pPr>
      <w:r>
        <w:rPr/>
        <w:t xml:space="preserve">图表：2019-2023年中国社会消费品零售总额统计 125</w:t>
      </w:r>
    </w:p>
    <w:p>
      <w:pPr>
        <w:spacing w:after="150"/>
      </w:pPr>
      <w:r>
        <w:rPr/>
        <w:t xml:space="preserve">图表：2019-2023年中国进出口总额统计 126</w:t>
      </w:r>
    </w:p>
    <w:p>
      <w:pPr>
        <w:spacing w:after="150"/>
      </w:pPr>
      <w:r>
        <w:rPr/>
        <w:t xml:space="preserve">图表：2019-2023年中国居民人均可支配收入 127</w:t>
      </w:r>
    </w:p>
    <w:p>
      <w:pPr>
        <w:spacing w:after="150"/>
      </w:pPr>
      <w:r>
        <w:rPr/>
        <w:t xml:space="preserve">图表：2019-2023年中国人口增长情况 129</w:t>
      </w:r>
    </w:p>
    <w:p>
      <w:pPr>
        <w:spacing w:after="150"/>
      </w:pPr>
      <w:r>
        <w:rPr/>
        <w:t xml:space="preserve">图表：2019-2023年中国城镇化率进程 130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本文地址：https://www.51baogao.cn/daoluyunshu/agv.shtml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ag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2024-2029年中国AGV行业供需预测及投资潜力研究咨询报告</dc:title>
  <dc:description>2024-2029年中国AGV行业供需预测及投资潜力研究咨询报告</dc:description>
  <dc:subject>2024-2029年中国AGV行业供需预测及投资潜力研究咨询报告</dc:subject>
  <cp:keywords>研究报告</cp:keywords>
  <cp:category>研究报告</cp:category>
  <cp:lastModifiedBy>北京中道泰和信息咨询有限公司</cp:lastModifiedBy>
  <dcterms:created xsi:type="dcterms:W3CDTF">2024-02-29T13:01:19+08:00</dcterms:created>
  <dcterms:modified xsi:type="dcterms:W3CDTF">2024-02-29T13:01:19+08:00</dcterms:modified>
</cp:coreProperties>
</file>

<file path=docProps/custom.xml><?xml version="1.0" encoding="utf-8"?>
<Properties xmlns="http://schemas.openxmlformats.org/officeDocument/2006/custom-properties" xmlns:vt="http://schemas.openxmlformats.org/officeDocument/2006/docPropsVTypes"/>
</file>