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2024-2029年中国风电塔筒行业竞争格局分析及投资战略研究咨询报告</w:t>
      </w:r>
    </w:p>
    <w:p>
      <w:pPr>
        <w:spacing w:after="150"/>
      </w:pPr>
      <w:r>
        <w:rPr>
          <w:b w:val="1"/>
          <w:bCs w:val="1"/>
        </w:rPr>
        <w:t xml:space="preserve">报告简介</w:t>
      </w:r>
    </w:p>
    <w:p>
      <w:pPr>
        <w:spacing w:after="150"/>
      </w:pPr>
      <w:r>
        <w:rPr/>
        <w:t xml:space="preserve">风电塔筒就是风力发电的塔杆，在风力发电机组中主要起支撑作用，同时吸收机组震动。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塔筒行业研究单位等公布和提供的大量资料。报告对我国风电塔筒行业的供需状况、发展现状、子行业发展变化等进行了分析，重点分析了国内外风电塔筒行业的发展现状、如何面对行业的发展挑战、行业的发展建议、行业竞争力，以及行业的投资分析和趋势预测等等。报告还综合了风电塔筒行业的整体发展动态，对行业在产品方面提供了参考建议和具体解决办法。报告对于风电塔筒产品生产企业、经销商、行业管理部门以及拟进入该行业的投资者具有重要的参考价值，对于研究我国风电塔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风电塔筒行业相关概述分析</w:t>
      </w:r>
    </w:p>
    <w:p>
      <w:pPr>
        <w:spacing w:after="150"/>
      </w:pPr>
      <w:r>
        <w:rPr/>
        <w:t xml:space="preserve">第一节 风电塔筒行业概述</w:t>
      </w:r>
    </w:p>
    <w:p>
      <w:pPr>
        <w:spacing w:after="150"/>
      </w:pPr>
      <w:r>
        <w:rPr/>
        <w:t xml:space="preserve">一、产品概述</w:t>
      </w:r>
    </w:p>
    <w:p>
      <w:pPr>
        <w:spacing w:after="150"/>
      </w:pPr>
      <w:r>
        <w:rPr/>
        <w:t xml:space="preserve">二、产品分类</w:t>
      </w:r>
    </w:p>
    <w:p>
      <w:pPr>
        <w:spacing w:after="150"/>
      </w:pPr>
      <w:r>
        <w:rPr/>
        <w:t xml:space="preserve">三、产品用途</w:t>
      </w:r>
    </w:p>
    <w:p>
      <w:pPr>
        <w:spacing w:after="150"/>
      </w:pPr>
      <w:r>
        <w:rPr/>
        <w:t xml:space="preserve">第二节 风电塔筒行业经营模式</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风电塔筒行业发展特征</w:t>
      </w:r>
    </w:p>
    <w:p>
      <w:pPr>
        <w:spacing w:after="150"/>
      </w:pPr>
      <w:r>
        <w:rPr/>
        <w:t xml:space="preserve">一、季节性</w:t>
      </w:r>
    </w:p>
    <w:p>
      <w:pPr>
        <w:spacing w:after="150"/>
      </w:pPr>
      <w:r>
        <w:rPr/>
        <w:t xml:space="preserve">二、区域性</w:t>
      </w:r>
    </w:p>
    <w:p>
      <w:pPr>
        <w:spacing w:after="150"/>
      </w:pPr>
      <w:r>
        <w:rPr/>
        <w:t xml:space="preserve">三、周期性</w:t>
      </w:r>
    </w:p>
    <w:p>
      <w:pPr>
        <w:spacing w:after="150"/>
      </w:pPr>
      <w:r>
        <w:rPr>
          <w:b w:val="1"/>
          <w:bCs w:val="1"/>
        </w:rPr>
        <w:t xml:space="preserve">第二章 全球及中国风电行业发展情况分析</w:t>
      </w:r>
    </w:p>
    <w:p>
      <w:pPr>
        <w:spacing w:after="150"/>
      </w:pPr>
      <w:r>
        <w:rPr/>
        <w:t xml:space="preserve">第一节 全球风电行业发展情况分析</w:t>
      </w:r>
    </w:p>
    <w:p>
      <w:pPr>
        <w:spacing w:after="150"/>
      </w:pPr>
      <w:r>
        <w:rPr/>
        <w:t xml:space="preserve">一、风电市场稳步增长</w:t>
      </w:r>
    </w:p>
    <w:p>
      <w:pPr>
        <w:spacing w:after="150"/>
      </w:pPr>
      <w:r>
        <w:rPr/>
        <w:t xml:space="preserve">二、海上风电装机新高</w:t>
      </w:r>
    </w:p>
    <w:p>
      <w:pPr>
        <w:spacing w:after="150"/>
      </w:pPr>
      <w:r>
        <w:rPr/>
        <w:t xml:space="preserve">三、度电成本快速下降</w:t>
      </w:r>
    </w:p>
    <w:p>
      <w:pPr>
        <w:spacing w:after="150"/>
      </w:pPr>
      <w:r>
        <w:rPr/>
        <w:t xml:space="preserve">第二节 中国风电市场发展情况分析</w:t>
      </w:r>
    </w:p>
    <w:p>
      <w:pPr>
        <w:spacing w:after="150"/>
      </w:pPr>
      <w:r>
        <w:rPr/>
        <w:t xml:space="preserve">一、国家提出碳中和的远景目标促进行业快速发展</w:t>
      </w:r>
    </w:p>
    <w:p>
      <w:pPr>
        <w:spacing w:after="150"/>
      </w:pPr>
      <w:r>
        <w:rPr/>
        <w:t xml:space="preserve">二、行业装机快速增长</w:t>
      </w:r>
    </w:p>
    <w:p>
      <w:pPr>
        <w:spacing w:after="150"/>
      </w:pPr>
      <w:r>
        <w:rPr/>
        <w:t xml:space="preserve">三、弃风限电进一步改善</w:t>
      </w:r>
    </w:p>
    <w:p>
      <w:pPr>
        <w:spacing w:after="150"/>
      </w:pPr>
      <w:r>
        <w:rPr/>
        <w:t xml:space="preserve">第三节 “碳中和”目标下的国内风电及新能源行业政策</w:t>
      </w:r>
    </w:p>
    <w:p>
      <w:pPr>
        <w:spacing w:after="150"/>
      </w:pPr>
      <w:r>
        <w:rPr/>
        <w:t xml:space="preserve">一、新能源发展宏观政策及指导意见</w:t>
      </w:r>
    </w:p>
    <w:p>
      <w:pPr>
        <w:spacing w:after="150"/>
      </w:pPr>
      <w:r>
        <w:rPr/>
        <w:t xml:space="preserve">二、新能源补贴、消纳等政策</w:t>
      </w:r>
    </w:p>
    <w:p>
      <w:pPr>
        <w:spacing w:after="150"/>
      </w:pPr>
      <w:r>
        <w:rPr>
          <w:b w:val="1"/>
          <w:bCs w:val="1"/>
        </w:rPr>
        <w:t xml:space="preserve">第三章 中国风电行业发展情况分析</w:t>
      </w:r>
    </w:p>
    <w:p>
      <w:pPr>
        <w:spacing w:after="150"/>
      </w:pPr>
      <w:r>
        <w:rPr/>
        <w:t xml:space="preserve">第一节 全球风电行业市场现状分析</w:t>
      </w:r>
    </w:p>
    <w:p>
      <w:pPr>
        <w:spacing w:after="150"/>
      </w:pPr>
      <w:r>
        <w:rPr/>
        <w:t xml:space="preserve">一、全球风电新增装机容量分析</w:t>
      </w:r>
    </w:p>
    <w:p>
      <w:pPr>
        <w:spacing w:after="150"/>
      </w:pPr>
      <w:r>
        <w:rPr/>
        <w:t xml:space="preserve">二、全球风电累计装机容量分析</w:t>
      </w:r>
    </w:p>
    <w:p>
      <w:pPr>
        <w:spacing w:after="150"/>
      </w:pPr>
      <w:r>
        <w:rPr/>
        <w:t xml:space="preserve">三、全球风电装机容量地区占比</w:t>
      </w:r>
    </w:p>
    <w:p>
      <w:pPr>
        <w:spacing w:after="150"/>
      </w:pPr>
      <w:r>
        <w:rPr/>
        <w:t xml:space="preserve">(一)新增装机容量地区占比</w:t>
      </w:r>
    </w:p>
    <w:p>
      <w:pPr>
        <w:spacing w:after="150"/>
      </w:pPr>
      <w:r>
        <w:rPr/>
        <w:t xml:space="preserve">(二)新增装机容量国家占比</w:t>
      </w:r>
    </w:p>
    <w:p>
      <w:pPr>
        <w:spacing w:after="150"/>
      </w:pPr>
      <w:r>
        <w:rPr/>
        <w:t xml:space="preserve">四、全球部分国家碳减排目标</w:t>
      </w:r>
    </w:p>
    <w:p>
      <w:pPr>
        <w:spacing w:after="150"/>
      </w:pPr>
      <w:r>
        <w:rPr/>
        <w:t xml:space="preserve">第二节 中国风力发电行业市场分析</w:t>
      </w:r>
    </w:p>
    <w:p>
      <w:pPr>
        <w:spacing w:after="150"/>
      </w:pPr>
      <w:r>
        <w:rPr/>
        <w:t xml:space="preserve">一、风电装机容量分析</w:t>
      </w:r>
    </w:p>
    <w:p>
      <w:pPr>
        <w:spacing w:after="150"/>
      </w:pPr>
      <w:r>
        <w:rPr/>
        <w:t xml:space="preserve">(一)累计风电装机容量</w:t>
      </w:r>
    </w:p>
    <w:p>
      <w:pPr>
        <w:spacing w:after="150"/>
      </w:pPr>
      <w:r>
        <w:rPr/>
        <w:t xml:space="preserve">(二)新增风电装机容量</w:t>
      </w:r>
    </w:p>
    <w:p>
      <w:pPr>
        <w:spacing w:after="150"/>
      </w:pPr>
      <w:r>
        <w:rPr/>
        <w:t xml:space="preserve">二、中国风电发电量规模</w:t>
      </w:r>
    </w:p>
    <w:p>
      <w:pPr>
        <w:spacing w:after="150"/>
      </w:pPr>
      <w:r>
        <w:rPr/>
        <w:t xml:space="preserve">三、全国弃风率持续下降</w:t>
      </w:r>
    </w:p>
    <w:p>
      <w:pPr>
        <w:spacing w:after="150"/>
      </w:pPr>
      <w:r>
        <w:rPr/>
        <w:t xml:space="preserve">第三节 海上风电行业发展情况分析</w:t>
      </w:r>
    </w:p>
    <w:p>
      <w:pPr>
        <w:spacing w:after="150"/>
      </w:pPr>
      <w:r>
        <w:rPr/>
        <w:t xml:space="preserve">一、全球海上风电新增装机量情况</w:t>
      </w:r>
    </w:p>
    <w:p>
      <w:pPr>
        <w:spacing w:after="150"/>
      </w:pPr>
      <w:r>
        <w:rPr/>
        <w:t xml:space="preserve">二、我国海上风电新增并网容量情况</w:t>
      </w:r>
    </w:p>
    <w:p>
      <w:pPr>
        <w:spacing w:after="150"/>
      </w:pPr>
      <w:r>
        <w:rPr/>
        <w:t xml:space="preserve">三、沿海各省海上风电“十四五”规划</w:t>
      </w:r>
    </w:p>
    <w:p>
      <w:pPr>
        <w:spacing w:after="150"/>
      </w:pPr>
      <w:r>
        <w:rPr/>
        <w:t xml:space="preserve">第四节 中国风电上网电价政策分析</w:t>
      </w:r>
    </w:p>
    <w:p>
      <w:pPr>
        <w:spacing w:after="150"/>
      </w:pPr>
      <w:r>
        <w:rPr>
          <w:b w:val="1"/>
          <w:bCs w:val="1"/>
        </w:rPr>
        <w:t xml:space="preserve">第四章 中国风电塔筒行业发展情况分析</w:t>
      </w:r>
    </w:p>
    <w:p>
      <w:pPr>
        <w:spacing w:after="150"/>
      </w:pPr>
      <w:r>
        <w:rPr/>
        <w:t xml:space="preserve">第一节 风电塔筒行业发展规模分析</w:t>
      </w:r>
    </w:p>
    <w:p>
      <w:pPr>
        <w:spacing w:after="150"/>
      </w:pPr>
      <w:r>
        <w:rPr/>
        <w:t xml:space="preserve">一、风电塔筒行业生产企业</w:t>
      </w:r>
    </w:p>
    <w:p>
      <w:pPr>
        <w:spacing w:after="150"/>
      </w:pPr>
      <w:r>
        <w:rPr/>
        <w:t xml:space="preserve">二、风电塔筒行业出货量情况</w:t>
      </w:r>
    </w:p>
    <w:p>
      <w:pPr>
        <w:spacing w:after="150"/>
      </w:pPr>
      <w:r>
        <w:rPr/>
        <w:t xml:space="preserve">三、风电塔筒行业市场占有率</w:t>
      </w:r>
    </w:p>
    <w:p>
      <w:pPr>
        <w:spacing w:after="150"/>
      </w:pPr>
      <w:r>
        <w:rPr/>
        <w:t xml:space="preserve">四、风电塔筒行业价格情况分析</w:t>
      </w:r>
    </w:p>
    <w:p>
      <w:pPr>
        <w:spacing w:after="150"/>
      </w:pPr>
      <w:r>
        <w:rPr/>
        <w:t xml:space="preserve">五、风电塔筒行业需求规模分析</w:t>
      </w:r>
    </w:p>
    <w:p>
      <w:pPr>
        <w:spacing w:after="150"/>
      </w:pPr>
      <w:r>
        <w:rPr/>
        <w:t xml:space="preserve">第二节 风电塔筒行业市场参与者分析</w:t>
      </w:r>
    </w:p>
    <w:p>
      <w:pPr>
        <w:spacing w:after="150"/>
      </w:pPr>
      <w:r>
        <w:rPr/>
        <w:t xml:space="preserve">一、专业风电塔筒厂商</w:t>
      </w:r>
    </w:p>
    <w:p>
      <w:pPr>
        <w:spacing w:after="150"/>
      </w:pPr>
      <w:r>
        <w:rPr/>
        <w:t xml:space="preserve">二、央企集团下属子公司</w:t>
      </w:r>
    </w:p>
    <w:p>
      <w:pPr>
        <w:spacing w:after="150"/>
      </w:pPr>
      <w:r>
        <w:rPr/>
        <w:t xml:space="preserve">三、区域性厂商</w:t>
      </w:r>
    </w:p>
    <w:p>
      <w:pPr>
        <w:spacing w:after="150"/>
      </w:pPr>
      <w:r>
        <w:rPr/>
        <w:t xml:space="preserve">第三节 风电塔筒行业成本分析</w:t>
      </w:r>
    </w:p>
    <w:p>
      <w:pPr>
        <w:spacing w:after="150"/>
      </w:pPr>
      <w:r>
        <w:rPr/>
        <w:t xml:space="preserve">一、陆上风电塔筒成本</w:t>
      </w:r>
    </w:p>
    <w:p>
      <w:pPr>
        <w:spacing w:after="150"/>
      </w:pPr>
      <w:r>
        <w:rPr/>
        <w:t xml:space="preserve">二、海上风电塔筒成本</w:t>
      </w:r>
    </w:p>
    <w:p>
      <w:pPr>
        <w:spacing w:after="150"/>
      </w:pPr>
      <w:r>
        <w:rPr/>
        <w:t xml:space="preserve">第四节 风电塔筒项目参数情况分析</w:t>
      </w:r>
    </w:p>
    <w:p>
      <w:pPr>
        <w:spacing w:after="150"/>
      </w:pPr>
      <w:r>
        <w:rPr/>
        <w:t xml:space="preserve">一、风电塔筒项目参数情况</w:t>
      </w:r>
    </w:p>
    <w:p>
      <w:pPr>
        <w:spacing w:after="150"/>
      </w:pPr>
      <w:r>
        <w:rPr/>
        <w:t xml:space="preserve">二、风电塔筒单兆瓦重量情况</w:t>
      </w:r>
    </w:p>
    <w:p>
      <w:pPr>
        <w:spacing w:after="150"/>
      </w:pPr>
      <w:r>
        <w:rPr/>
        <w:t xml:space="preserve">(一)海上风电塔筒单兆瓦重量情况</w:t>
      </w:r>
    </w:p>
    <w:p>
      <w:pPr>
        <w:spacing w:after="150"/>
      </w:pPr>
      <w:r>
        <w:rPr/>
        <w:t xml:space="preserve">(二)陆上风电塔筒单兆瓦重量情况</w:t>
      </w:r>
    </w:p>
    <w:p>
      <w:pPr>
        <w:spacing w:after="150"/>
      </w:pPr>
      <w:r>
        <w:rPr>
          <w:b w:val="1"/>
          <w:bCs w:val="1"/>
        </w:rPr>
        <w:t xml:space="preserve">第五章 风电塔筒行业上游--钢铁行业分析</w:t>
      </w:r>
    </w:p>
    <w:p>
      <w:pPr>
        <w:spacing w:after="150"/>
      </w:pPr>
      <w:r>
        <w:rPr/>
        <w:t xml:space="preserve">第一节 世界钢铁行业市场情况</w:t>
      </w:r>
    </w:p>
    <w:p>
      <w:pPr>
        <w:spacing w:after="150"/>
      </w:pPr>
      <w:r>
        <w:rPr/>
        <w:t xml:space="preserve">一、全球钢铁产量情况分析</w:t>
      </w:r>
    </w:p>
    <w:p>
      <w:pPr>
        <w:spacing w:after="150"/>
      </w:pPr>
      <w:r>
        <w:rPr/>
        <w:t xml:space="preserve">二、主要产钢区粗钢产量情况</w:t>
      </w:r>
    </w:p>
    <w:p>
      <w:pPr>
        <w:spacing w:after="150"/>
      </w:pPr>
      <w:r>
        <w:rPr/>
        <w:t xml:space="preserve">三、主要产钢国粗钢产量情况</w:t>
      </w:r>
    </w:p>
    <w:p>
      <w:pPr>
        <w:spacing w:after="150"/>
      </w:pPr>
      <w:r>
        <w:rPr/>
        <w:t xml:space="preserve">第二节 钢铁行业经济运行分析</w:t>
      </w:r>
    </w:p>
    <w:p>
      <w:pPr>
        <w:spacing w:after="150"/>
      </w:pPr>
      <w:r>
        <w:rPr/>
        <w:t xml:space="preserve">一、钢铁行业发展概况</w:t>
      </w:r>
    </w:p>
    <w:p>
      <w:pPr>
        <w:spacing w:after="150"/>
      </w:pPr>
      <w:r>
        <w:rPr/>
        <w:t xml:space="preserve">二、钢铁行业价格分析</w:t>
      </w:r>
    </w:p>
    <w:p>
      <w:pPr>
        <w:spacing w:after="150"/>
      </w:pPr>
      <w:r>
        <w:rPr/>
        <w:t xml:space="preserve">三、钢铁行业效益分析</w:t>
      </w:r>
    </w:p>
    <w:p>
      <w:pPr>
        <w:spacing w:after="150"/>
      </w:pPr>
      <w:r>
        <w:rPr/>
        <w:t xml:space="preserve">第三节 中国钢铁行业产量情况分析</w:t>
      </w:r>
    </w:p>
    <w:p>
      <w:pPr>
        <w:spacing w:after="150"/>
      </w:pPr>
      <w:r>
        <w:rPr/>
        <w:t xml:space="preserve">一、生铁</w:t>
      </w:r>
    </w:p>
    <w:p>
      <w:pPr>
        <w:spacing w:after="150"/>
      </w:pPr>
      <w:r>
        <w:rPr/>
        <w:t xml:space="preserve">二、钢材</w:t>
      </w:r>
    </w:p>
    <w:p>
      <w:pPr>
        <w:spacing w:after="150"/>
      </w:pPr>
      <w:r>
        <w:rPr/>
        <w:t xml:space="preserve">三、粗钢</w:t>
      </w:r>
    </w:p>
    <w:p>
      <w:pPr>
        <w:spacing w:after="150"/>
      </w:pPr>
      <w:r>
        <w:rPr/>
        <w:t xml:space="preserve">第四节 钢铁行业发展前景分析</w:t>
      </w:r>
    </w:p>
    <w:p>
      <w:pPr>
        <w:spacing w:after="150"/>
      </w:pPr>
      <w:r>
        <w:rPr/>
        <w:t xml:space="preserve">一、钢铁市场面临发展形势</w:t>
      </w:r>
    </w:p>
    <w:p>
      <w:pPr>
        <w:spacing w:after="150"/>
      </w:pPr>
      <w:r>
        <w:rPr/>
        <w:t xml:space="preserve">二、钢铁行业下游需求预测</w:t>
      </w:r>
    </w:p>
    <w:p>
      <w:pPr>
        <w:spacing w:after="150"/>
      </w:pPr>
      <w:r>
        <w:rPr/>
        <w:t xml:space="preserve">三、钢铁制造转型升级机遇</w:t>
      </w:r>
    </w:p>
    <w:p>
      <w:pPr>
        <w:spacing w:after="150"/>
      </w:pPr>
      <w:r>
        <w:rPr/>
        <w:t xml:space="preserve">四、钢铁市场发展机遇分析</w:t>
      </w:r>
    </w:p>
    <w:p>
      <w:pPr>
        <w:spacing w:after="150"/>
      </w:pPr>
      <w:r>
        <w:rPr>
          <w:b w:val="1"/>
          <w:bCs w:val="1"/>
        </w:rPr>
        <w:t xml:space="preserve">第六章 中国风电塔筒行业重点企业竞争情况分析</w:t>
      </w:r>
    </w:p>
    <w:p>
      <w:pPr>
        <w:spacing w:after="150"/>
      </w:pPr>
      <w:r>
        <w:rPr/>
        <w:t xml:space="preserve">第一节 天顺风能(苏州)股份有限公司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五、企业塔筒规划分析</w:t>
      </w:r>
    </w:p>
    <w:p>
      <w:pPr>
        <w:spacing w:after="150"/>
      </w:pPr>
      <w:r>
        <w:rPr/>
        <w:t xml:space="preserve">六、企业发展战略分析</w:t>
      </w:r>
    </w:p>
    <w:p>
      <w:pPr>
        <w:spacing w:after="150"/>
      </w:pPr>
      <w:r>
        <w:rPr/>
        <w:t xml:space="preserve">第二节 大金重工股份有限公司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五、企业塔筒规划分析</w:t>
      </w:r>
    </w:p>
    <w:p>
      <w:pPr>
        <w:spacing w:after="150"/>
      </w:pPr>
      <w:r>
        <w:rPr/>
        <w:t xml:space="preserve">六、企业发展战略分析</w:t>
      </w:r>
    </w:p>
    <w:p>
      <w:pPr>
        <w:spacing w:after="150"/>
      </w:pPr>
      <w:r>
        <w:rPr/>
        <w:t xml:space="preserve">第三节 青岛天能重工股份有限公司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五、企业塔筒规划分析</w:t>
      </w:r>
    </w:p>
    <w:p>
      <w:pPr>
        <w:spacing w:after="150"/>
      </w:pPr>
      <w:r>
        <w:rPr/>
        <w:t xml:space="preserve">六、企业发展战略分析</w:t>
      </w:r>
    </w:p>
    <w:p>
      <w:pPr>
        <w:spacing w:after="150"/>
      </w:pPr>
      <w:r>
        <w:rPr/>
        <w:t xml:space="preserve">第四节 上海泰胜风能装备股份有限公司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五、企业塔筒规划分析</w:t>
      </w:r>
    </w:p>
    <w:p>
      <w:pPr>
        <w:spacing w:after="150"/>
      </w:pPr>
      <w:r>
        <w:rPr/>
        <w:t xml:space="preserve">六、企业发展战略分析</w:t>
      </w:r>
    </w:p>
    <w:p>
      <w:pPr>
        <w:spacing w:after="150"/>
      </w:pPr>
      <w:r>
        <w:rPr/>
        <w:t xml:space="preserve">第五节 江苏海力风电设备科技股份有限公司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五、企业塔筒规划分析</w:t>
      </w:r>
    </w:p>
    <w:p>
      <w:pPr>
        <w:spacing w:after="150"/>
      </w:pPr>
      <w:r>
        <w:rPr/>
        <w:t xml:space="preserve">六、企业发展战略分析</w:t>
      </w:r>
    </w:p>
    <w:p>
      <w:pPr>
        <w:spacing w:after="150"/>
      </w:pPr>
      <w:r>
        <w:rPr/>
        <w:t xml:space="preserve">第六节 江苏润邦重工股份有限公司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五、企业塔筒规划分析</w:t>
      </w:r>
    </w:p>
    <w:p>
      <w:pPr>
        <w:spacing w:after="150"/>
      </w:pPr>
      <w:r>
        <w:rPr/>
        <w:t xml:space="preserve">六、企业发展战略分析</w:t>
      </w:r>
    </w:p>
    <w:p>
      <w:pPr>
        <w:spacing w:after="150"/>
      </w:pPr>
      <w:r>
        <w:rPr>
          <w:b w:val="1"/>
          <w:bCs w:val="1"/>
        </w:rPr>
        <w:t xml:space="preserve">第七章 “十四五”中国碳中和行业发展机遇与前景趋势研究分析</w:t>
      </w:r>
    </w:p>
    <w:p>
      <w:pPr>
        <w:spacing w:after="150"/>
      </w:pPr>
      <w:r>
        <w:rPr/>
        <w:t xml:space="preserve">第一节 中国碳中和行业发展机遇与挑战分析</w:t>
      </w:r>
    </w:p>
    <w:p>
      <w:pPr>
        <w:spacing w:after="150"/>
      </w:pPr>
      <w:r>
        <w:rPr/>
        <w:t xml:space="preserve">一、中国碳中和行业发展机遇分析</w:t>
      </w:r>
    </w:p>
    <w:p>
      <w:pPr>
        <w:spacing w:after="150"/>
      </w:pPr>
      <w:r>
        <w:rPr/>
        <w:t xml:space="preserve">二、中国碳中和行业发展挑战分析</w:t>
      </w:r>
    </w:p>
    <w:p>
      <w:pPr>
        <w:spacing w:after="150"/>
      </w:pPr>
      <w:r>
        <w:rPr/>
        <w:t xml:space="preserve">第二节 面向“十四五”的主要思路、目标和重点政策</w:t>
      </w:r>
    </w:p>
    <w:p>
      <w:pPr>
        <w:spacing w:after="150"/>
      </w:pPr>
      <w:r>
        <w:rPr/>
        <w:t xml:space="preserve">第三节 “十四五”时期碳中和行业发展建议分析</w:t>
      </w:r>
    </w:p>
    <w:p>
      <w:pPr>
        <w:spacing w:after="150"/>
      </w:pPr>
      <w:r>
        <w:rPr/>
        <w:t xml:space="preserve">一、大力控制化石能源消费</w:t>
      </w:r>
    </w:p>
    <w:p>
      <w:pPr>
        <w:spacing w:after="150"/>
      </w:pPr>
      <w:r>
        <w:rPr/>
        <w:t xml:space="preserve">二、加快实施可再生能源替代行动</w:t>
      </w:r>
    </w:p>
    <w:p>
      <w:pPr>
        <w:spacing w:after="150"/>
      </w:pPr>
      <w:r>
        <w:rPr/>
        <w:t xml:space="preserve">三、积极构建以新能源为主体的新型电力系统</w:t>
      </w:r>
    </w:p>
    <w:p>
      <w:pPr>
        <w:spacing w:after="150"/>
      </w:pPr>
      <w:r>
        <w:rPr>
          <w:b w:val="1"/>
          <w:bCs w:val="1"/>
        </w:rPr>
        <w:t xml:space="preserve">第八章 2024-2029年碳中和背景下中国风电产业发展前景与趋势分析</w:t>
      </w:r>
    </w:p>
    <w:p>
      <w:pPr>
        <w:spacing w:after="150"/>
      </w:pPr>
      <w:r>
        <w:rPr/>
        <w:t xml:space="preserve">第一节 中国风力发电行业发展前景预测分析</w:t>
      </w:r>
    </w:p>
    <w:p>
      <w:pPr>
        <w:spacing w:after="150"/>
      </w:pPr>
      <w:r>
        <w:rPr/>
        <w:t xml:space="preserve">一、中国风力发电行业发展前景分析</w:t>
      </w:r>
    </w:p>
    <w:p>
      <w:pPr>
        <w:spacing w:after="150"/>
      </w:pPr>
      <w:r>
        <w:rPr/>
        <w:t xml:space="preserve">二、中国风电装机容量规模预测分析</w:t>
      </w:r>
    </w:p>
    <w:p>
      <w:pPr>
        <w:spacing w:after="150"/>
      </w:pPr>
      <w:r>
        <w:rPr/>
        <w:t xml:space="preserve">三、中国风电发电量规模预测分析</w:t>
      </w:r>
    </w:p>
    <w:p>
      <w:pPr>
        <w:spacing w:after="150"/>
      </w:pPr>
      <w:r>
        <w:rPr/>
        <w:t xml:space="preserve">第二节 中国风力发电行业投资风险分析</w:t>
      </w:r>
    </w:p>
    <w:p>
      <w:pPr>
        <w:spacing w:after="150"/>
      </w:pPr>
      <w:r>
        <w:rPr/>
        <w:t xml:space="preserve">一、法律风险</w:t>
      </w:r>
    </w:p>
    <w:p>
      <w:pPr>
        <w:spacing w:after="150"/>
      </w:pPr>
      <w:r>
        <w:rPr/>
        <w:t xml:space="preserve">二、政策风险</w:t>
      </w:r>
    </w:p>
    <w:p>
      <w:pPr>
        <w:spacing w:after="150"/>
      </w:pPr>
      <w:r>
        <w:rPr/>
        <w:t xml:space="preserve">三、市场分析</w:t>
      </w:r>
    </w:p>
    <w:p>
      <w:pPr>
        <w:spacing w:after="150"/>
      </w:pPr>
      <w:r>
        <w:rPr/>
        <w:t xml:space="preserve">四、技术风险</w:t>
      </w:r>
    </w:p>
    <w:p>
      <w:pPr>
        <w:spacing w:after="150"/>
      </w:pPr>
      <w:r>
        <w:rPr/>
        <w:t xml:space="preserve">第三节 中国风力发电行业发展趋势分析</w:t>
      </w:r>
    </w:p>
    <w:p>
      <w:pPr>
        <w:spacing w:after="150"/>
      </w:pPr>
      <w:r>
        <w:rPr/>
        <w:t xml:space="preserve">一、风电机组大型化成为发展趋势</w:t>
      </w:r>
    </w:p>
    <w:p>
      <w:pPr>
        <w:spacing w:after="150"/>
      </w:pPr>
      <w:r>
        <w:rPr/>
        <w:t xml:space="preserve">二、海上风电技术成为重要研发方向</w:t>
      </w:r>
    </w:p>
    <w:p>
      <w:pPr>
        <w:spacing w:after="150"/>
      </w:pPr>
      <w:r>
        <w:rPr/>
        <w:t xml:space="preserve">三、风电产业的数字化、智能化发展迅速</w:t>
      </w:r>
    </w:p>
    <w:p>
      <w:pPr>
        <w:spacing w:after="150"/>
      </w:pPr>
      <w:r>
        <w:rPr>
          <w:b w:val="1"/>
          <w:bCs w:val="1"/>
        </w:rPr>
        <w:t xml:space="preserve">第九章 2024-2029年中国风电塔筒行业发展前景与趋势研究分析</w:t>
      </w:r>
    </w:p>
    <w:p>
      <w:pPr>
        <w:spacing w:after="150"/>
      </w:pPr>
      <w:r>
        <w:rPr/>
        <w:t xml:space="preserve">第一节 2024-2029年中国风电行业发展趋势展望分析</w:t>
      </w:r>
    </w:p>
    <w:p>
      <w:pPr>
        <w:spacing w:after="150"/>
      </w:pPr>
      <w:r>
        <w:rPr/>
        <w:t xml:space="preserve">第二节 中国风电塔筒行业发展面临机遇与挑战分析</w:t>
      </w:r>
    </w:p>
    <w:p>
      <w:pPr>
        <w:spacing w:after="150"/>
      </w:pPr>
      <w:r>
        <w:rPr/>
        <w:t xml:space="preserve">第三节 中国风电塔筒行业发展前景与趋势分析</w:t>
      </w:r>
    </w:p>
    <w:p>
      <w:pPr>
        <w:spacing w:after="150"/>
      </w:pPr>
      <w:r>
        <w:rPr/>
        <w:t xml:space="preserve">一、风电塔筒行业发展前景分析</w:t>
      </w:r>
    </w:p>
    <w:p>
      <w:pPr>
        <w:spacing w:after="150"/>
      </w:pPr>
      <w:r>
        <w:rPr/>
        <w:t xml:space="preserve">二、风电塔筒行业发展趋势分析</w:t>
      </w:r>
    </w:p>
    <w:p>
      <w:pPr>
        <w:spacing w:after="150"/>
      </w:pPr>
      <w:r>
        <w:rPr/>
        <w:t xml:space="preserve">三、风电塔筒行业规模预测分析</w:t>
      </w:r>
    </w:p>
    <w:p>
      <w:pPr>
        <w:spacing w:after="150"/>
      </w:pPr>
      <w:r>
        <w:rPr>
          <w:b w:val="1"/>
          <w:bCs w:val="1"/>
        </w:rPr>
        <w:t xml:space="preserve">第十章 2024-2029年中国风电塔筒行业投资风险与投资建议分析</w:t>
      </w:r>
    </w:p>
    <w:p>
      <w:pPr>
        <w:spacing w:after="150"/>
      </w:pPr>
      <w:r>
        <w:rPr/>
        <w:t xml:space="preserve">第一节 风电塔筒行业投资风险分析</w:t>
      </w:r>
    </w:p>
    <w:p>
      <w:pPr>
        <w:spacing w:after="150"/>
      </w:pPr>
      <w:r>
        <w:rPr/>
        <w:t xml:space="preserve">一、产业政策调整风险</w:t>
      </w:r>
    </w:p>
    <w:p>
      <w:pPr>
        <w:spacing w:after="150"/>
      </w:pPr>
      <w:r>
        <w:rPr/>
        <w:t xml:space="preserve">二、原材料价格波动风险</w:t>
      </w:r>
    </w:p>
    <w:p>
      <w:pPr>
        <w:spacing w:after="150"/>
      </w:pPr>
      <w:r>
        <w:rPr/>
        <w:t xml:space="preserve">三、行业竞争风险</w:t>
      </w:r>
    </w:p>
    <w:p>
      <w:pPr>
        <w:spacing w:after="150"/>
      </w:pPr>
      <w:r>
        <w:rPr/>
        <w:t xml:space="preserve">四、产品质量风险</w:t>
      </w:r>
    </w:p>
    <w:p>
      <w:pPr>
        <w:spacing w:after="150"/>
      </w:pPr>
      <w:r>
        <w:rPr/>
        <w:t xml:space="preserve">五、宏观经济行业风险</w:t>
      </w:r>
    </w:p>
    <w:p>
      <w:pPr>
        <w:spacing w:after="150"/>
      </w:pPr>
      <w:r>
        <w:rPr/>
        <w:t xml:space="preserve">第二节 风电塔筒行业投资壁垒分析</w:t>
      </w:r>
    </w:p>
    <w:p>
      <w:pPr>
        <w:spacing w:after="150"/>
      </w:pPr>
      <w:r>
        <w:rPr/>
        <w:t xml:space="preserve">一、技术工艺壁垒</w:t>
      </w:r>
    </w:p>
    <w:p>
      <w:pPr>
        <w:spacing w:after="150"/>
      </w:pPr>
      <w:r>
        <w:rPr/>
        <w:t xml:space="preserve">二、市场认可壁垒</w:t>
      </w:r>
    </w:p>
    <w:p>
      <w:pPr>
        <w:spacing w:after="150"/>
      </w:pPr>
      <w:r>
        <w:rPr/>
        <w:t xml:space="preserve">三、资金规模壁垒</w:t>
      </w:r>
    </w:p>
    <w:p>
      <w:pPr>
        <w:spacing w:after="150"/>
      </w:pPr>
      <w:r>
        <w:rPr/>
        <w:t xml:space="preserve">四、人才壁垒</w:t>
      </w:r>
    </w:p>
    <w:p>
      <w:pPr>
        <w:spacing w:after="150"/>
      </w:pPr>
      <w:r>
        <w:rPr/>
        <w:t xml:space="preserve">第三节 风电塔筒行业投资建议分析</w:t>
      </w:r>
    </w:p>
    <w:p>
      <w:pPr>
        <w:spacing w:after="150"/>
      </w:pPr>
      <w:r>
        <w:rPr>
          <w:b w:val="1"/>
          <w:bCs w:val="1"/>
        </w:rPr>
        <w:t xml:space="preserve">图表目录</w:t>
      </w:r>
    </w:p>
    <w:p>
      <w:pPr>
        <w:spacing w:after="150"/>
      </w:pPr>
      <w:r>
        <w:rPr/>
        <w:t xml:space="preserve">图表：风电塔筒产品产业链分析</w:t>
      </w:r>
    </w:p>
    <w:p>
      <w:pPr>
        <w:spacing w:after="150"/>
      </w:pPr>
      <w:r>
        <w:rPr/>
        <w:t xml:space="preserve">图表：国际风电塔筒产品市场规模</w:t>
      </w:r>
    </w:p>
    <w:p>
      <w:pPr>
        <w:spacing w:after="150"/>
      </w:pPr>
      <w:r>
        <w:rPr/>
        <w:t xml:space="preserve">图表：国际风电塔筒产品生命周期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图表：2022-2023年中国风电塔筒产品市场规模</w:t>
      </w:r>
    </w:p>
    <w:p>
      <w:pPr>
        <w:spacing w:after="150"/>
      </w:pPr>
      <w:r>
        <w:rPr/>
        <w:t xml:space="preserve">图表：2022-2023年我国风电塔筒产品需求情况</w:t>
      </w:r>
    </w:p>
    <w:p>
      <w:pPr>
        <w:spacing w:after="150"/>
      </w:pPr>
      <w:r>
        <w:rPr/>
        <w:t xml:space="preserve">图表：2024-2029年中国风电塔筒产品市场规模预测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本文地址：https://www.51baogao.cn/dianlishebei/201510126909.shtml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151012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2024-2029年中国风电塔筒行业竞争格局分析及投资战略研究咨询报告</dc:title>
  <dc:description>2024-2029年中国风电塔筒行业竞争格局分析及投资战略研究咨询报告</dc:description>
  <dc:subject>2024-2029年中国风电塔筒行业竞争格局分析及投资战略研究咨询报告</dc:subject>
  <cp:keywords>研究报告</cp:keywords>
  <cp:category>研究报告</cp:category>
  <cp:lastModifiedBy>北京中道泰和信息咨询有限公司</cp:lastModifiedBy>
  <dcterms:created xsi:type="dcterms:W3CDTF">2024-02-29T13:26:08+08:00</dcterms:created>
  <dcterms:modified xsi:type="dcterms:W3CDTF">2024-02-29T13:26:08+08:00</dcterms:modified>
</cp:coreProperties>
</file>

<file path=docProps/custom.xml><?xml version="1.0" encoding="utf-8"?>
<Properties xmlns="http://schemas.openxmlformats.org/officeDocument/2006/custom-properties" xmlns:vt="http://schemas.openxmlformats.org/officeDocument/2006/docPropsVTypes"/>
</file>