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2024-2029年中国弱电线缆行业发展格局及投资战略研究报告</w:t>
      </w:r>
    </w:p>
    <w:p>
      <w:pPr>
        <w:spacing w:after="150"/>
      </w:pPr>
      <w:r>
        <w:rPr>
          <w:b w:val="1"/>
          <w:bCs w:val="1"/>
        </w:rPr>
        <w:t xml:space="preserve">报告简介</w:t>
      </w:r>
    </w:p>
    <w:p>
      <w:pPr>
        <w:spacing w:after="150"/>
      </w:pPr>
      <w:r>
        <w:rPr/>
        <w:t xml:space="preserve">随着家庭生活的智能化，弱电线路的预设不容忽视。家庭装修主要涉及到电话线、网络线、有线电视线、音频线、视频线、音响线等弱电线缆的布设。弱电线缆是指用于安防通信、电气装备及相关弱电传输用途的电缆。“电线”和“电缆”并没有严格的界限。通常将芯数少、产品直径小、结构简单的产品称为电线，没有绝缘的称为裸电线，其他的称为电缆;导体截面积较大的(大于6平方毫米)称为大电线，较小的(小于或等于6平方毫米)称为小电线，绝缘电线又称为布电线。</w:t>
      </w:r>
    </w:p>
    <w:p>
      <w:pPr>
        <w:spacing w:after="150"/>
      </w:pPr>
      <w:r>
        <w:rPr/>
        <w:t xml:space="preserve">随着智慧经济的快速发展，近年来得益于互联网、5G、云端、物联网、大数据以及新基建等政策加持，数据传输承载的力量正在日益增强，弱电线缆及布线部署越来越受到关注。在智能化时代,线缆作为弱电系统设备间重要传输纽带扮演着越来越重要的角色,其发展状况深受广大关注。经过几十年发展,中国国内的线缆业已完成了从无到有、从小到大的原始积累,并成为线缆制造大国和出口大国。在这其中,国内一部分优秀的线缆企业依靠技术、质量、成本以及品牌的优势在行业中脱颖而出。</w:t>
      </w:r>
    </w:p>
    <w:p>
      <w:pPr>
        <w:spacing w:after="150"/>
      </w:pPr>
      <w:r>
        <w:rPr/>
        <w:t xml:space="preserve">本研究咨询报告由北京中道泰和信息咨询有限公司领衔撰写，在大量周密的市场调研基础上，主要依据了国家统计局、国家商务部、国家发改委、国家海关总署、国务院发展研究中心、线缆信息研究院、51行业报告网、全国及海外多种相关报刊杂志的基础信息以及专业研究单位等公布和提供的大量资料。对中国弱电线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弱电线缆行业概述</w:t>
      </w:r>
    </w:p>
    <w:p>
      <w:pPr>
        <w:spacing w:after="150"/>
      </w:pPr>
      <w:r>
        <w:rPr/>
        <w:t xml:space="preserve">第一节 弱电线缆概念</w:t>
      </w:r>
    </w:p>
    <w:p>
      <w:pPr>
        <w:spacing w:after="150"/>
      </w:pPr>
      <w:r>
        <w:rPr/>
        <w:t xml:space="preserve">一、弱电线缆概念</w:t>
      </w:r>
    </w:p>
    <w:p>
      <w:pPr>
        <w:spacing w:after="150"/>
      </w:pPr>
      <w:r>
        <w:rPr/>
        <w:t xml:space="preserve">二、弱电线缆分类</w:t>
      </w:r>
    </w:p>
    <w:p>
      <w:pPr>
        <w:spacing w:after="150"/>
      </w:pPr>
      <w:r>
        <w:rPr/>
        <w:t xml:space="preserve">三、弱电系统用线基本要求</w:t>
      </w:r>
    </w:p>
    <w:p>
      <w:pPr>
        <w:spacing w:after="150"/>
      </w:pPr>
      <w:r>
        <w:rPr/>
        <w:t xml:space="preserve">四、智能化弱电系统中线缆的选型</w:t>
      </w:r>
    </w:p>
    <w:p>
      <w:pPr>
        <w:spacing w:after="150"/>
      </w:pPr>
      <w:r>
        <w:rPr/>
        <w:t xml:space="preserve">第二节 弱电线缆相关行业发展分析</w:t>
      </w:r>
    </w:p>
    <w:p>
      <w:pPr>
        <w:spacing w:after="150"/>
      </w:pPr>
      <w:r>
        <w:rPr/>
        <w:t xml:space="preserve">一、智能建筑发展及其应用分析</w:t>
      </w:r>
    </w:p>
    <w:p>
      <w:pPr>
        <w:spacing w:after="150"/>
      </w:pPr>
      <w:r>
        <w:rPr/>
        <w:t xml:space="preserve">二、视频监控行业发展及其应用</w:t>
      </w:r>
    </w:p>
    <w:p>
      <w:pPr>
        <w:spacing w:after="150"/>
      </w:pPr>
      <w:r>
        <w:rPr/>
        <w:t xml:space="preserve">第三节 弱电线缆行业发展环境</w:t>
      </w:r>
    </w:p>
    <w:p>
      <w:pPr>
        <w:spacing w:after="150"/>
      </w:pPr>
      <w:r>
        <w:rPr/>
        <w:t xml:space="preserve">一、行业政策分析</w:t>
      </w:r>
    </w:p>
    <w:p>
      <w:pPr>
        <w:spacing w:after="150"/>
      </w:pPr>
      <w:r>
        <w:rPr/>
        <w:t xml:space="preserve">二、宏观经济形势</w:t>
      </w:r>
    </w:p>
    <w:p>
      <w:pPr>
        <w:spacing w:after="150"/>
      </w:pPr>
      <w:r>
        <w:rPr/>
        <w:t xml:space="preserve">三、行业社会情况</w:t>
      </w:r>
    </w:p>
    <w:p>
      <w:pPr>
        <w:spacing w:after="150"/>
      </w:pPr>
      <w:r>
        <w:rPr/>
        <w:t xml:space="preserve">四、技术发展分析</w:t>
      </w:r>
    </w:p>
    <w:p>
      <w:pPr>
        <w:spacing w:after="150"/>
      </w:pPr>
      <w:r>
        <w:rPr>
          <w:b w:val="1"/>
          <w:bCs w:val="1"/>
        </w:rPr>
        <w:t xml:space="preserve">第二章 中国弱电线缆市场运行分析</w:t>
      </w:r>
    </w:p>
    <w:p>
      <w:pPr>
        <w:spacing w:after="150"/>
      </w:pPr>
      <w:r>
        <w:rPr/>
        <w:t xml:space="preserve">第一节 全球弱电线缆市场发展分析</w:t>
      </w:r>
    </w:p>
    <w:p>
      <w:pPr>
        <w:spacing w:after="150"/>
      </w:pPr>
      <w:r>
        <w:rPr/>
        <w:t xml:space="preserve">一、全球弱电线缆行业发展现状</w:t>
      </w:r>
    </w:p>
    <w:p>
      <w:pPr>
        <w:spacing w:after="150"/>
      </w:pPr>
      <w:r>
        <w:rPr/>
        <w:t xml:space="preserve">二、全球弱电线缆行业市场规模</w:t>
      </w:r>
    </w:p>
    <w:p>
      <w:pPr>
        <w:spacing w:after="150"/>
      </w:pPr>
      <w:r>
        <w:rPr/>
        <w:t xml:space="preserve">三、全球弱电线缆行业市场需求</w:t>
      </w:r>
    </w:p>
    <w:p>
      <w:pPr>
        <w:spacing w:after="150"/>
      </w:pPr>
      <w:r>
        <w:rPr/>
        <w:t xml:space="preserve">四、主要地区弱电线缆市场分析</w:t>
      </w:r>
    </w:p>
    <w:p>
      <w:pPr>
        <w:spacing w:after="150"/>
      </w:pPr>
      <w:r>
        <w:rPr/>
        <w:t xml:space="preserve">1、美洲</w:t>
      </w:r>
    </w:p>
    <w:p>
      <w:pPr>
        <w:spacing w:after="150"/>
      </w:pPr>
      <w:r>
        <w:rPr/>
        <w:t xml:space="preserve">2、欧洲</w:t>
      </w:r>
    </w:p>
    <w:p>
      <w:pPr>
        <w:spacing w:after="150"/>
      </w:pPr>
      <w:r>
        <w:rPr/>
        <w:t xml:space="preserve">3、亚洲</w:t>
      </w:r>
    </w:p>
    <w:p>
      <w:pPr>
        <w:spacing w:after="150"/>
      </w:pPr>
      <w:r>
        <w:rPr/>
        <w:t xml:space="preserve">第二节 中国弱电线缆行业发展分析</w:t>
      </w:r>
    </w:p>
    <w:p>
      <w:pPr>
        <w:spacing w:after="150"/>
      </w:pPr>
      <w:r>
        <w:rPr/>
        <w:t xml:space="preserve">一、中国弱电线缆行业发展现状</w:t>
      </w:r>
    </w:p>
    <w:p>
      <w:pPr>
        <w:spacing w:after="150"/>
      </w:pPr>
      <w:r>
        <w:rPr/>
        <w:t xml:space="preserve">二、中国弱电线缆行业发展特点</w:t>
      </w:r>
    </w:p>
    <w:p>
      <w:pPr>
        <w:spacing w:after="150"/>
      </w:pPr>
      <w:r>
        <w:rPr/>
        <w:t xml:space="preserve">三、中国弱电线缆行业市场规模</w:t>
      </w:r>
    </w:p>
    <w:p>
      <w:pPr>
        <w:spacing w:after="150"/>
      </w:pPr>
      <w:r>
        <w:rPr/>
        <w:t xml:space="preserve">四、中国弱电线缆市场供给平衡</w:t>
      </w:r>
    </w:p>
    <w:p>
      <w:pPr>
        <w:spacing w:after="150"/>
      </w:pPr>
      <w:r>
        <w:rPr/>
        <w:t xml:space="preserve">第三节 中国弱电线缆行业经济运行指标分析</w:t>
      </w:r>
    </w:p>
    <w:p>
      <w:pPr>
        <w:spacing w:after="150"/>
      </w:pPr>
      <w:r>
        <w:rPr/>
        <w:t xml:space="preserve">一、弱电线缆行业盈利能力</w:t>
      </w:r>
    </w:p>
    <w:p>
      <w:pPr>
        <w:spacing w:after="150"/>
      </w:pPr>
      <w:r>
        <w:rPr/>
        <w:t xml:space="preserve">二、弱电线缆行业发展能力</w:t>
      </w:r>
    </w:p>
    <w:p>
      <w:pPr>
        <w:spacing w:after="150"/>
      </w:pPr>
      <w:r>
        <w:rPr/>
        <w:t xml:space="preserve">三、弱电线缆行业运营能力</w:t>
      </w:r>
    </w:p>
    <w:p>
      <w:pPr>
        <w:spacing w:after="150"/>
      </w:pPr>
      <w:r>
        <w:rPr/>
        <w:t xml:space="preserve">四、弱电线缆行业偿债能力</w:t>
      </w:r>
    </w:p>
    <w:p>
      <w:pPr>
        <w:spacing w:after="150"/>
      </w:pPr>
      <w:r>
        <w:rPr>
          <w:b w:val="1"/>
          <w:bCs w:val="1"/>
        </w:rPr>
        <w:t xml:space="preserve">第三章 中国弱电线缆行业竞争分析</w:t>
      </w:r>
    </w:p>
    <w:p>
      <w:pPr>
        <w:spacing w:after="150"/>
      </w:pPr>
      <w:r>
        <w:rPr/>
        <w:t xml:space="preserve">第一节 中国弱电线缆行业竞争结构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中国弱电线缆行业swot分析</w:t>
      </w:r>
    </w:p>
    <w:p>
      <w:pPr>
        <w:spacing w:after="150"/>
      </w:pPr>
      <w:r>
        <w:rPr/>
        <w:t xml:space="preserve">一、弱电线缆行业优势分析</w:t>
      </w:r>
    </w:p>
    <w:p>
      <w:pPr>
        <w:spacing w:after="150"/>
      </w:pPr>
      <w:r>
        <w:rPr/>
        <w:t xml:space="preserve">二、弱电线缆行业劣势分析</w:t>
      </w:r>
    </w:p>
    <w:p>
      <w:pPr>
        <w:spacing w:after="150"/>
      </w:pPr>
      <w:r>
        <w:rPr/>
        <w:t xml:space="preserve">三、弱电线缆行业机会分析</w:t>
      </w:r>
    </w:p>
    <w:p>
      <w:pPr>
        <w:spacing w:after="150"/>
      </w:pPr>
      <w:r>
        <w:rPr/>
        <w:t xml:space="preserve">四、弱电线缆行业威胁分析</w:t>
      </w:r>
    </w:p>
    <w:p>
      <w:pPr>
        <w:spacing w:after="150"/>
      </w:pPr>
      <w:r>
        <w:rPr/>
        <w:t xml:space="preserve">第三节 中国弱电线缆行业竞争分析</w:t>
      </w:r>
    </w:p>
    <w:p>
      <w:pPr>
        <w:spacing w:after="150"/>
      </w:pPr>
      <w:r>
        <w:rPr/>
        <w:t xml:space="preserve">一、弱电线缆行业竞争格局</w:t>
      </w:r>
    </w:p>
    <w:p>
      <w:pPr>
        <w:spacing w:after="150"/>
      </w:pPr>
      <w:r>
        <w:rPr/>
        <w:t xml:space="preserve">二、弱电线缆行业集中度</w:t>
      </w:r>
    </w:p>
    <w:p>
      <w:pPr>
        <w:spacing w:after="150"/>
      </w:pPr>
      <w:r>
        <w:rPr/>
        <w:t xml:space="preserve">三、线缆行业竞争力百强</w:t>
      </w:r>
    </w:p>
    <w:p>
      <w:pPr>
        <w:spacing w:after="150"/>
      </w:pPr>
      <w:r>
        <w:rPr/>
        <w:t xml:space="preserve">四、弱电线缆行业竞争策略</w:t>
      </w:r>
    </w:p>
    <w:p>
      <w:pPr>
        <w:spacing w:after="150"/>
      </w:pPr>
      <w:r>
        <w:rPr>
          <w:b w:val="1"/>
          <w:bCs w:val="1"/>
        </w:rPr>
        <w:t xml:space="preserve">第四章 弱电线缆行业重点企业发展分析</w:t>
      </w:r>
    </w:p>
    <w:p>
      <w:pPr>
        <w:spacing w:after="150"/>
      </w:pPr>
      <w:r>
        <w:rPr/>
        <w:t xml:space="preserve">第一节 江苏中天科技股份有限公司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宝胜科技创新股份有限公司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尚纬股份有限公司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江苏联通智能控制技术股份有限公司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浙江一舟电子科技股份有限公司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江苏亨通线缆科技有限公司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耐克森凯讯(上海)电缆有限公司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扬州赛格布线科技集团有限公司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普睿司曼(天津)电缆有限公司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广州粤道智能科技发展有限公司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第五章 中国弱电线缆行业投资分析</w:t>
      </w:r>
    </w:p>
    <w:p>
      <w:pPr>
        <w:spacing w:after="150"/>
      </w:pPr>
      <w:r>
        <w:rPr/>
        <w:t xml:space="preserve">第一节 弱电线缆行业投资特性分析</w:t>
      </w:r>
    </w:p>
    <w:p>
      <w:pPr>
        <w:spacing w:after="150"/>
      </w:pPr>
      <w:r>
        <w:rPr/>
        <w:t xml:space="preserve">一、弱电线缆行业进入壁垒</w:t>
      </w:r>
    </w:p>
    <w:p>
      <w:pPr>
        <w:spacing w:after="150"/>
      </w:pPr>
      <w:r>
        <w:rPr/>
        <w:t xml:space="preserve">二、弱电线缆行业盈利因素</w:t>
      </w:r>
    </w:p>
    <w:p>
      <w:pPr>
        <w:spacing w:after="150"/>
      </w:pPr>
      <w:r>
        <w:rPr/>
        <w:t xml:space="preserve">三、弱电线缆行业盈利模式</w:t>
      </w:r>
    </w:p>
    <w:p>
      <w:pPr>
        <w:spacing w:after="150"/>
      </w:pPr>
      <w:r>
        <w:rPr/>
        <w:t xml:space="preserve">第二节 弱电线缆行业投资情况</w:t>
      </w:r>
    </w:p>
    <w:p>
      <w:pPr>
        <w:spacing w:after="150"/>
      </w:pPr>
      <w:r>
        <w:rPr/>
        <w:t xml:space="preserve">一、弱电线缆行业投资现状</w:t>
      </w:r>
    </w:p>
    <w:p>
      <w:pPr>
        <w:spacing w:after="150"/>
      </w:pPr>
      <w:r>
        <w:rPr/>
        <w:t xml:space="preserve">二、弱电线缆行业投资机会</w:t>
      </w:r>
    </w:p>
    <w:p>
      <w:pPr>
        <w:spacing w:after="150"/>
      </w:pPr>
      <w:r>
        <w:rPr/>
        <w:t xml:space="preserve">二、弱电线缆行业投资风险</w:t>
      </w:r>
    </w:p>
    <w:p>
      <w:pPr>
        <w:spacing w:after="150"/>
      </w:pPr>
      <w:r>
        <w:rPr/>
        <w:t xml:space="preserve">第三节 弱电线缆行业投资前景</w:t>
      </w:r>
    </w:p>
    <w:p>
      <w:pPr>
        <w:spacing w:after="150"/>
      </w:pPr>
      <w:r>
        <w:rPr/>
        <w:t xml:space="preserve">一、弱电线缆行业投资前景</w:t>
      </w:r>
    </w:p>
    <w:p>
      <w:pPr>
        <w:spacing w:after="150"/>
      </w:pPr>
      <w:r>
        <w:rPr/>
        <w:t xml:space="preserve">二、弱电线缆行业投资建议</w:t>
      </w:r>
    </w:p>
    <w:p>
      <w:pPr>
        <w:spacing w:after="150"/>
      </w:pPr>
      <w:r>
        <w:rPr>
          <w:b w:val="1"/>
          <w:bCs w:val="1"/>
        </w:rPr>
        <w:t xml:space="preserve">第六章 中国弱电线缆行业前景展望</w:t>
      </w:r>
    </w:p>
    <w:p>
      <w:pPr>
        <w:spacing w:after="150"/>
      </w:pPr>
      <w:r>
        <w:rPr/>
        <w:t xml:space="preserve">第一节 弱电线缆行业发展的影响因素</w:t>
      </w:r>
    </w:p>
    <w:p>
      <w:pPr>
        <w:spacing w:after="150"/>
      </w:pPr>
      <w:r>
        <w:rPr/>
        <w:t xml:space="preserve">一、有利因素</w:t>
      </w:r>
    </w:p>
    <w:p>
      <w:pPr>
        <w:spacing w:after="150"/>
      </w:pPr>
      <w:r>
        <w:rPr/>
        <w:t xml:space="preserve">二、不利因素</w:t>
      </w:r>
    </w:p>
    <w:p>
      <w:pPr>
        <w:spacing w:after="150"/>
      </w:pPr>
      <w:r>
        <w:rPr/>
        <w:t xml:space="preserve">第二节 弱电线缆行业存在的问题与对策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2024-2029年弱电线缆行业发展预测</w:t>
      </w:r>
    </w:p>
    <w:p>
      <w:pPr>
        <w:spacing w:after="150"/>
      </w:pPr>
      <w:r>
        <w:rPr/>
        <w:t xml:space="preserve">一、2024-2029年弱电线缆市场规模预测</w:t>
      </w:r>
    </w:p>
    <w:p>
      <w:pPr>
        <w:spacing w:after="150"/>
      </w:pPr>
      <w:r>
        <w:rPr/>
        <w:t xml:space="preserve">二、2024-2029年弱电线缆行业供给预测</w:t>
      </w:r>
    </w:p>
    <w:p>
      <w:pPr>
        <w:spacing w:after="150"/>
      </w:pPr>
      <w:r>
        <w:rPr/>
        <w:t xml:space="preserve">三、2024-2029年弱电线缆行业需求预测</w:t>
      </w:r>
    </w:p>
    <w:p>
      <w:pPr>
        <w:spacing w:after="150"/>
      </w:pPr>
      <w:r>
        <w:rPr/>
        <w:t xml:space="preserve">第四节 2024-2029年弱电线缆行业发展前景</w:t>
      </w:r>
    </w:p>
    <w:p>
      <w:pPr>
        <w:spacing w:after="150"/>
      </w:pPr>
      <w:r>
        <w:rPr/>
        <w:t xml:space="preserve">一、弱电线缆行业发展趋势</w:t>
      </w:r>
    </w:p>
    <w:p>
      <w:pPr>
        <w:spacing w:after="150"/>
      </w:pPr>
      <w:r>
        <w:rPr/>
        <w:t xml:space="preserve">二、弱电线缆行业发展前景</w:t>
      </w:r>
    </w:p>
    <w:p>
      <w:pPr>
        <w:spacing w:after="150"/>
      </w:pPr>
      <w:r>
        <w:rPr>
          <w:b w:val="1"/>
          <w:bCs w:val="1"/>
        </w:rPr>
        <w:t xml:space="preserve">图表目录</w:t>
      </w:r>
    </w:p>
    <w:p>
      <w:pPr>
        <w:spacing w:after="150"/>
      </w:pPr>
      <w:r>
        <w:rPr/>
        <w:t xml:space="preserve">图表：弱电线缆产业链结构示意图</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图表：2019-2023年弱电线缆行业市场价格走势</w:t>
      </w:r>
    </w:p>
    <w:p>
      <w:pPr>
        <w:spacing w:after="150"/>
      </w:pPr>
      <w:r>
        <w:rPr/>
        <w:t xml:space="preserve">图表：国际弱电线缆行业厂商同类产品的占有状况</w:t>
      </w:r>
    </w:p>
    <w:p>
      <w:pPr>
        <w:spacing w:after="150"/>
      </w:pPr>
      <w:r>
        <w:rPr/>
        <w:t xml:space="preserve">图表：2019-2023年中国弱电线缆产量及其增速走势图</w:t>
      </w:r>
    </w:p>
    <w:p>
      <w:pPr>
        <w:spacing w:after="150"/>
      </w:pPr>
      <w:r>
        <w:rPr/>
        <w:t xml:space="preserve">图表：2019-2023年中国弱电线缆消费量及其增速走势图</w:t>
      </w:r>
    </w:p>
    <w:p>
      <w:pPr>
        <w:spacing w:after="150"/>
      </w:pPr>
      <w:r>
        <w:rPr/>
        <w:t xml:space="preserve">图表：2019-2023年中国弱电线缆市场规模及其增速走势图</w:t>
      </w:r>
    </w:p>
    <w:p>
      <w:pPr>
        <w:spacing w:after="150"/>
      </w:pPr>
      <w:r>
        <w:rPr/>
        <w:t xml:space="preserve">图表：2019-2023年中国弱电线缆市场价格走势图</w:t>
      </w:r>
    </w:p>
    <w:p>
      <w:pPr>
        <w:spacing w:after="150"/>
      </w:pPr>
      <w:r>
        <w:rPr/>
        <w:t xml:space="preserve">图表：2024-2029年中国弱电线缆产量及消费量预测</w:t>
      </w:r>
    </w:p>
    <w:p>
      <w:pPr>
        <w:spacing w:after="150"/>
      </w:pPr>
      <w:r>
        <w:rPr/>
        <w:t xml:space="preserve">图表：2024-2029年中国弱电线缆市场价格走势预测</w:t>
      </w:r>
    </w:p>
    <w:p>
      <w:pPr>
        <w:spacing w:after="150"/>
      </w:pPr>
      <w:r>
        <w:rPr/>
        <w:t xml:space="preserve">图表：2019-2023年中国弱电线缆市场规模分区域统计表</w:t>
      </w:r>
    </w:p>
    <w:p>
      <w:pPr>
        <w:spacing w:after="150"/>
      </w:pPr>
      <w:r>
        <w:rPr/>
        <w:t xml:space="preserve">图表：2019-2023年国内弱电线缆行业盈利能力分析</w:t>
      </w:r>
    </w:p>
    <w:p>
      <w:pPr>
        <w:spacing w:after="150"/>
      </w:pPr>
      <w:r>
        <w:rPr/>
        <w:t xml:space="preserve">图表：2019-2023年国内弱电线缆行业偿债能力分析</w:t>
      </w:r>
    </w:p>
    <w:p>
      <w:pPr>
        <w:spacing w:after="150"/>
      </w:pPr>
      <w:r>
        <w:rPr/>
        <w:t xml:space="preserve">图表：2019-2023年国内弱电线缆行业运营效率分析</w:t>
      </w:r>
    </w:p>
    <w:p>
      <w:pPr>
        <w:spacing w:after="150"/>
      </w:pPr>
      <w:r>
        <w:rPr/>
        <w:t xml:space="preserve">图表：2024-2029年国内弱电线缆市场规模预测分析</w:t>
      </w:r>
    </w:p>
    <w:p>
      <w:pPr>
        <w:spacing w:after="150"/>
      </w:pPr>
      <w:r>
        <w:rPr/>
        <w:t xml:space="preserve">图表：2024-2029年国内弱电线缆市场结构预测分析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本文地址：https://www.51baogao.cn/dianlishebei/ruodianxianlan.shtml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ruodianxian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2024-2029年中国弱电线缆行业发展格局及投资战略研究报告</dc:title>
  <dc:description>2024-2029年中国弱电线缆行业发展格局及投资战略研究报告</dc:description>
  <dc:subject>2024-2029年中国弱电线缆行业发展格局及投资战略研究报告</dc:subject>
  <cp:keywords>研究报告</cp:keywords>
  <cp:category>研究报告</cp:category>
  <cp:lastModifiedBy>北京中道泰和信息咨询有限公司</cp:lastModifiedBy>
  <dcterms:created xsi:type="dcterms:W3CDTF">2024-02-29T13:06:44+08:00</dcterms:created>
  <dcterms:modified xsi:type="dcterms:W3CDTF">2024-02-29T13:06:44+08:00</dcterms:modified>
</cp:coreProperties>
</file>

<file path=docProps/custom.xml><?xml version="1.0" encoding="utf-8"?>
<Properties xmlns="http://schemas.openxmlformats.org/officeDocument/2006/custom-properties" xmlns:vt="http://schemas.openxmlformats.org/officeDocument/2006/docPropsVTypes"/>
</file>