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2024-2029年珠海房地产行业发展格局及投资前景预测报告</w:t>
      </w:r>
    </w:p>
    <w:p>
      <w:pPr>
        <w:spacing w:after="150"/>
      </w:pPr>
      <w:r>
        <w:rPr>
          <w:b w:val="1"/>
          <w:bCs w:val="1"/>
        </w:rPr>
        <w:t xml:space="preserve">报告简介</w:t>
      </w:r>
    </w:p>
    <w:p>
      <w:pPr>
        <w:spacing w:after="150"/>
      </w:pPr>
      <w:r>
        <w:rPr/>
        <w:t xml:space="preserve">珠海市是珠江三角洲南端的一个重要城市，2008年国务院颁布实施《珠江三角洲地区改革发展规划纲要(2008-2020年)》，并明确珠海为珠江口西岸的核心城市。</w:t>
      </w:r>
    </w:p>
    <w:p>
      <w:pPr>
        <w:spacing w:after="150"/>
      </w:pPr>
      <w:r>
        <w:rPr/>
        <w:t xml:space="preserve">伴随着改革开放和国民经济的快速发展，珠海市房地产业也开始了从无到有的起步阶段。1998年我国实行全面住房制度改革，停止实物分房，实行货币分房，释放了巨大的市场需求，珠海市房地产业步入了快速发展的阶段。目前，珠海市房地产业的结构体系、市场运行机制和政策法规框架已经初步形成。房地产业在扩大住房供给，提高人民生活水平的同时，逐渐成为全市经济发展的重要产业。</w:t>
      </w:r>
    </w:p>
    <w:p>
      <w:pPr>
        <w:spacing w:after="150"/>
      </w:pPr>
      <w:r>
        <w:rPr/>
        <w:t xml:space="preserve">2020年珠海市住宅新增供应面积408.9万平方米，供应总套数为38962套;新增供应面积同比2019年下降9.82%，稍有回落。2020年住宅成交均价为26112元/平方米，同比上升17.77%，价格涨幅较大。2020年住宅成交套数为38115套，同比下降10.75%;一定程度上消化库存，也使供销比回归1.0，供求关系趋于平衡。</w:t>
      </w:r>
    </w:p>
    <w:p>
      <w:pPr>
        <w:spacing w:after="150"/>
      </w:pPr>
      <w:r>
        <w:rPr/>
        <w:t xml:space="preserve">2020年珠海市办公新增供应面积111.02万平方米，供应总套数为16606套;新增供应面积同比2019年减少3.01%，供销比3.2，供过于求。新增供应量仍维持高位，成交量仍在低位，去库存压力较大。</w:t>
      </w:r>
    </w:p>
    <w:p>
      <w:pPr>
        <w:spacing w:after="150"/>
      </w:pPr>
      <w:r>
        <w:rPr/>
        <w:t xml:space="preserve">根据《粤澳合作框架协议》，珠海被定位为国际商务休闲旅游度假区，而横琴岛则成为珠澳协同发展的合作试验区。近年来，横琴开发取得重大进展，珠澳协同发展全面展开，共建优质生活圈和区域融合发展成效显著。今后珠海将成为内地与港澳频繁经济活动交流的枢纽，交通、经济都将得到空前的发展。同样，珠海房地产也将获得巨大的发展。</w:t>
      </w:r>
    </w:p>
    <w:p>
      <w:pPr>
        <w:spacing w:after="150"/>
      </w:pPr>
      <w:r>
        <w:rPr/>
        <w:t xml:space="preserve">本报告，由中道泰和的资深专家和研究人员通过周密的市场调研，参考国家统计局、珠海市统计局及中国物流与采购联合会及多种相关报刊杂志的基础信息等公布提供的最新权威数据，并对多位业内资深专家进行深入访谈的基础上，通过相关市场研究的工具、理论和模型撰写而成。报告主要分析了珠海市房地产行业发展现状;珠海市二手房交易现状;珠海市地产行业发展现状;珠海市地产重点企业分析;珠海市地产行业发展前景、珠海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珠海房地产行业发展环境分析</w:t>
      </w:r>
    </w:p>
    <w:p>
      <w:pPr>
        <w:spacing w:after="150"/>
      </w:pPr>
      <w:r>
        <w:rPr/>
        <w:t xml:space="preserve">第一节 珠海市宏观经济环境分析</w:t>
      </w:r>
    </w:p>
    <w:p>
      <w:pPr>
        <w:spacing w:after="150"/>
      </w:pPr>
      <w:r>
        <w:rPr/>
        <w:t xml:space="preserve">一、珠海市GDP增长情况</w:t>
      </w:r>
    </w:p>
    <w:p>
      <w:pPr>
        <w:spacing w:after="150"/>
      </w:pPr>
      <w:r>
        <w:rPr/>
        <w:t xml:space="preserve">二、珠海市固定资产投资</w:t>
      </w:r>
    </w:p>
    <w:p>
      <w:pPr>
        <w:spacing w:after="150"/>
      </w:pPr>
      <w:r>
        <w:rPr/>
        <w:t xml:space="preserve">三、珠海市居民收支情况</w:t>
      </w:r>
    </w:p>
    <w:p>
      <w:pPr>
        <w:spacing w:after="150"/>
      </w:pPr>
      <w:r>
        <w:rPr/>
        <w:t xml:space="preserve">四、珠海市产业结构分析</w:t>
      </w:r>
    </w:p>
    <w:p>
      <w:pPr>
        <w:spacing w:after="150"/>
      </w:pPr>
      <w:r>
        <w:rPr/>
        <w:t xml:space="preserve">第二节 珠海市房地产行业市场政策环境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珠海市房地产行业社会环境</w:t>
      </w:r>
    </w:p>
    <w:p>
      <w:pPr>
        <w:spacing w:after="150"/>
      </w:pPr>
      <w:r>
        <w:rPr/>
        <w:t xml:space="preserve">一、珠海市人口数量分析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珠海房地产行业市场分析</w:t>
      </w:r>
    </w:p>
    <w:p>
      <w:pPr>
        <w:spacing w:after="150"/>
      </w:pPr>
      <w:r>
        <w:rPr/>
        <w:t xml:space="preserve">第一节 珠海市房地产投资开发分析</w:t>
      </w:r>
    </w:p>
    <w:p>
      <w:pPr>
        <w:spacing w:after="150"/>
      </w:pPr>
      <w:r>
        <w:rPr/>
        <w:t xml:space="preserve">一、珠海市土地供应分析</w:t>
      </w:r>
    </w:p>
    <w:p>
      <w:pPr>
        <w:spacing w:after="150"/>
      </w:pPr>
      <w:r>
        <w:rPr/>
        <w:t xml:space="preserve">二、珠海市土地成交分析</w:t>
      </w:r>
    </w:p>
    <w:p>
      <w:pPr>
        <w:spacing w:after="150"/>
      </w:pPr>
      <w:r>
        <w:rPr/>
        <w:t xml:space="preserve">三、珠海市房地产投资开发</w:t>
      </w:r>
    </w:p>
    <w:p>
      <w:pPr>
        <w:spacing w:after="150"/>
      </w:pPr>
      <w:r>
        <w:rPr/>
        <w:t xml:space="preserve">第二节 珠海市房地产市场供需分析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珠海市房地产楼盘推出分析</w:t>
      </w:r>
    </w:p>
    <w:p>
      <w:pPr>
        <w:spacing w:after="150"/>
      </w:pPr>
      <w:r>
        <w:rPr/>
        <w:t xml:space="preserve">第四节 珠海市房地产价格走势</w:t>
      </w:r>
    </w:p>
    <w:p>
      <w:pPr>
        <w:spacing w:after="150"/>
      </w:pPr>
      <w:r>
        <w:rPr/>
        <w:t xml:space="preserve">一、商品住宅价格走势</w:t>
      </w:r>
    </w:p>
    <w:p>
      <w:pPr>
        <w:spacing w:after="150"/>
      </w:pPr>
      <w:r>
        <w:rPr/>
        <w:t xml:space="preserve">二、珠海市主要楼盘价格情况</w:t>
      </w:r>
    </w:p>
    <w:p>
      <w:pPr>
        <w:spacing w:after="150"/>
      </w:pPr>
      <w:r>
        <w:rPr>
          <w:b w:val="1"/>
          <w:bCs w:val="1"/>
        </w:rPr>
        <w:t xml:space="preserve">第七章珠海市各市辖区房地产市场分析</w:t>
      </w:r>
    </w:p>
    <w:p>
      <w:pPr>
        <w:spacing w:after="150"/>
      </w:pPr>
      <w:r>
        <w:rPr/>
        <w:t xml:space="preserve">第一节 珠海市各市辖区地域面积和人口分析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珠海市房地产市场实时热点分析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四、央行再降息降准被指利好珠海楼市</w:t>
      </w:r>
    </w:p>
    <w:p>
      <w:pPr>
        <w:spacing w:after="150"/>
      </w:pPr>
      <w:r>
        <w:rPr>
          <w:b w:val="1"/>
          <w:bCs w:val="1"/>
        </w:rPr>
        <w:t xml:space="preserve">第三部分 竞争格局分析</w:t>
      </w:r>
    </w:p>
    <w:p>
      <w:pPr>
        <w:spacing w:after="150"/>
      </w:pPr>
      <w:r>
        <w:rPr>
          <w:b w:val="1"/>
          <w:bCs w:val="1"/>
        </w:rPr>
        <w:t xml:space="preserve">第八章 珠海房地产行业竞争形势及策略</w:t>
      </w:r>
    </w:p>
    <w:p>
      <w:pPr>
        <w:spacing w:after="150"/>
      </w:pPr>
      <w:r>
        <w:rPr/>
        <w:t xml:space="preserve">第一节 珠海房地产行业总体市场竞争状况分析</w:t>
      </w:r>
    </w:p>
    <w:p>
      <w:pPr>
        <w:spacing w:after="150"/>
      </w:pPr>
      <w:r>
        <w:rPr/>
        <w:t xml:space="preserve">一、珠海房地产行业竞争结构分析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二、珠海房地产行业企业间竞争格局分析</w:t>
      </w:r>
    </w:p>
    <w:p>
      <w:pPr>
        <w:spacing w:after="150"/>
      </w:pPr>
      <w:r>
        <w:rPr/>
        <w:t xml:space="preserve">三、珠海房地产行业集中度分析</w:t>
      </w:r>
    </w:p>
    <w:p>
      <w:pPr>
        <w:spacing w:after="150"/>
      </w:pPr>
      <w:r>
        <w:rPr/>
        <w:t xml:space="preserve">四、珠海房地产行业SWOT分析</w:t>
      </w:r>
    </w:p>
    <w:p>
      <w:pPr>
        <w:spacing w:after="150"/>
      </w:pPr>
      <w:r>
        <w:rPr/>
        <w:t xml:space="preserve">第二节 珠海房地产行业竞争格局分析</w:t>
      </w:r>
    </w:p>
    <w:p>
      <w:pPr>
        <w:spacing w:after="150"/>
      </w:pPr>
      <w:r>
        <w:rPr/>
        <w:t xml:space="preserve">第三节 珠海房地产行业并购重组分析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珠海房地产市场竞争策略分析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珠海房地行业领先企业经营形势分析</w:t>
      </w:r>
    </w:p>
    <w:p>
      <w:pPr>
        <w:spacing w:after="150"/>
      </w:pPr>
      <w:r>
        <w:rPr/>
        <w:t xml:space="preserve">第一节 珠海房地产企业总体发展状况分析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珠海领先房地产企业经营形势分析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珠海房地产行业投资与风险防范分析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2024-2029年珠海房地产行业前景及趋势预测</w:t>
      </w:r>
    </w:p>
    <w:p>
      <w:pPr>
        <w:spacing w:after="150"/>
      </w:pPr>
      <w:r>
        <w:rPr/>
        <w:t xml:space="preserve">第一节 2024-2029年珠海房地产市场发展前景</w:t>
      </w:r>
    </w:p>
    <w:p>
      <w:pPr>
        <w:spacing w:after="150"/>
      </w:pPr>
      <w:r>
        <w:rPr/>
        <w:t xml:space="preserve">一、2024-2029年珠海房地产市场发展潜力</w:t>
      </w:r>
    </w:p>
    <w:p>
      <w:pPr>
        <w:spacing w:after="150"/>
      </w:pPr>
      <w:r>
        <w:rPr/>
        <w:t xml:space="preserve">二、2024-2029年珠海房地产市场发展前景展望</w:t>
      </w:r>
    </w:p>
    <w:p>
      <w:pPr>
        <w:spacing w:after="150"/>
      </w:pPr>
      <w:r>
        <w:rPr/>
        <w:t xml:space="preserve">三、2024-2029年珠海房地产细分行业发展前景分析</w:t>
      </w:r>
    </w:p>
    <w:p>
      <w:pPr>
        <w:spacing w:after="150"/>
      </w:pPr>
      <w:r>
        <w:rPr/>
        <w:t xml:space="preserve">第二节 2024-2029年珠海房地产市场发展趋势预测</w:t>
      </w:r>
    </w:p>
    <w:p>
      <w:pPr>
        <w:spacing w:after="150"/>
      </w:pPr>
      <w:r>
        <w:rPr/>
        <w:t xml:space="preserve">一、2024-2029年珠海房地产行业发展趋势</w:t>
      </w:r>
    </w:p>
    <w:p>
      <w:pPr>
        <w:spacing w:after="150"/>
      </w:pPr>
      <w:r>
        <w:rPr/>
        <w:t xml:space="preserve">二、2024-2029年珠海房地产市场规模预测</w:t>
      </w:r>
    </w:p>
    <w:p>
      <w:pPr>
        <w:spacing w:after="150"/>
      </w:pPr>
      <w:r>
        <w:rPr/>
        <w:t xml:space="preserve">三、2024-2029年珠海房地产行业应用趋势预测</w:t>
      </w:r>
    </w:p>
    <w:p>
      <w:pPr>
        <w:spacing w:after="150"/>
      </w:pPr>
      <w:r>
        <w:rPr/>
        <w:t xml:space="preserve">四、2024-2029年珠海细分市场发展趋势预测</w:t>
      </w:r>
    </w:p>
    <w:p>
      <w:pPr>
        <w:spacing w:after="150"/>
      </w:pPr>
      <w:r>
        <w:rPr/>
        <w:t xml:space="preserve">第三节 2024-2029年珠海房地产行业供需预测</w:t>
      </w:r>
    </w:p>
    <w:p>
      <w:pPr>
        <w:spacing w:after="150"/>
      </w:pPr>
      <w:r>
        <w:rPr/>
        <w:t xml:space="preserve">一、2024-2029年珠海房地产行业新房库存量预测</w:t>
      </w:r>
    </w:p>
    <w:p>
      <w:pPr>
        <w:spacing w:after="150"/>
      </w:pPr>
      <w:r>
        <w:rPr/>
        <w:t xml:space="preserve">二、2024-2029年珠海房地产行业新建总数预测</w:t>
      </w:r>
    </w:p>
    <w:p>
      <w:pPr>
        <w:spacing w:after="150"/>
      </w:pPr>
      <w:r>
        <w:rPr/>
        <w:t xml:space="preserve">三、2024-2029年珠海房地产市场销量预测</w:t>
      </w:r>
    </w:p>
    <w:p>
      <w:pPr>
        <w:spacing w:after="150"/>
      </w:pPr>
      <w:r>
        <w:rPr/>
        <w:t xml:space="preserve">四、2024-2029年珠海房地产行业需求预测</w:t>
      </w:r>
    </w:p>
    <w:p>
      <w:pPr>
        <w:spacing w:after="150"/>
      </w:pPr>
      <w:r>
        <w:rPr>
          <w:b w:val="1"/>
          <w:bCs w:val="1"/>
        </w:rPr>
        <w:t xml:space="preserve">第六部分 发展战略研究</w:t>
      </w:r>
    </w:p>
    <w:p>
      <w:pPr>
        <w:spacing w:after="150"/>
      </w:pPr>
      <w:r>
        <w:rPr>
          <w:b w:val="1"/>
          <w:bCs w:val="1"/>
        </w:rPr>
        <w:t xml:space="preserve">第十二章 珠海房地产行业发展战略研究</w:t>
      </w:r>
    </w:p>
    <w:p>
      <w:pPr>
        <w:spacing w:after="150"/>
      </w:pPr>
      <w:r>
        <w:rPr/>
        <w:t xml:space="preserve">第一节 珠海房地产行业发展战略研究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对珠海房地产品牌的战略思考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珠海房地产经营策略分析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珠海房地产行业投资战略研究</w:t>
      </w:r>
    </w:p>
    <w:p>
      <w:pPr>
        <w:spacing w:after="150"/>
      </w:pPr>
      <w:r>
        <w:rPr/>
        <w:t xml:space="preserve">一、2019-2023年珠海房地产行业投资战略</w:t>
      </w:r>
    </w:p>
    <w:p>
      <w:pPr>
        <w:spacing w:after="150"/>
      </w:pPr>
      <w:r>
        <w:rPr/>
        <w:t xml:space="preserve">二、2024-2029年珠海房地产行业投资战略</w:t>
      </w:r>
    </w:p>
    <w:p>
      <w:pPr>
        <w:spacing w:after="150"/>
      </w:pPr>
      <w:r>
        <w:rPr/>
        <w:t xml:space="preserve">三、2024-2029年珠海细分行业投资战略</w:t>
      </w:r>
    </w:p>
    <w:p>
      <w:pPr>
        <w:spacing w:after="150"/>
      </w:pPr>
      <w:r>
        <w:rPr>
          <w:b w:val="1"/>
          <w:bCs w:val="1"/>
        </w:rPr>
        <w:t xml:space="preserve">第十三章 研究结论及发展建议</w:t>
      </w:r>
    </w:p>
    <w:p>
      <w:pPr>
        <w:spacing w:after="150"/>
      </w:pPr>
      <w:r>
        <w:rPr/>
        <w:t xml:space="preserve">第一节 珠海房地产行业研究结论及建议</w:t>
      </w:r>
    </w:p>
    <w:p>
      <w:pPr>
        <w:spacing w:after="150"/>
      </w:pPr>
      <w:r>
        <w:rPr/>
        <w:t xml:space="preserve">第二节 珠海房地产子行业研究结论及建议</w:t>
      </w:r>
    </w:p>
    <w:p>
      <w:pPr>
        <w:spacing w:after="150"/>
      </w:pPr>
      <w:r>
        <w:rPr/>
        <w:t xml:space="preserve">第三节 珠海房地产行业竞争策略总结及建议</w:t>
      </w:r>
    </w:p>
    <w:p>
      <w:pPr>
        <w:spacing w:after="150"/>
      </w:pPr>
      <w:r>
        <w:rPr/>
        <w:t xml:space="preserve">第四节 中道泰和珠海房地产行业发展建议</w:t>
      </w:r>
    </w:p>
    <w:p>
      <w:pPr>
        <w:spacing w:after="150"/>
      </w:pPr>
      <w:r>
        <w:rPr/>
        <w:t xml:space="preserve">一、珠海行业发展策略建议</w:t>
      </w:r>
    </w:p>
    <w:p>
      <w:pPr>
        <w:spacing w:after="150"/>
      </w:pPr>
      <w:r>
        <w:rPr/>
        <w:t xml:space="preserve">二、珠海行业投资方向建议</w:t>
      </w:r>
    </w:p>
    <w:p>
      <w:pPr>
        <w:spacing w:after="150"/>
      </w:pPr>
      <w:r>
        <w:rPr/>
        <w:t xml:space="preserve">三、珠海行业投资方式建议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本文地址：https://www.51baogao.cn/fangdichan/201003312388.shtml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331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2024-2029年珠海房地产行业发展格局及投资前景预测报告</dc:title>
  <dc:description>2024-2029年珠海房地产行业发展格局及投资前景预测报告</dc:description>
  <dc:subject>2024-2029年珠海房地产行业发展格局及投资前景预测报告</dc:subject>
  <cp:keywords>研究报告</cp:keywords>
  <cp:category>研究报告</cp:category>
  <cp:lastModifiedBy>北京中道泰和信息咨询有限公司</cp:lastModifiedBy>
  <dcterms:created xsi:type="dcterms:W3CDTF">2024-02-29T15:01:55+08:00</dcterms:created>
  <dcterms:modified xsi:type="dcterms:W3CDTF">2024-02-29T15:01:55+08:00</dcterms:modified>
</cp:coreProperties>
</file>

<file path=docProps/custom.xml><?xml version="1.0" encoding="utf-8"?>
<Properties xmlns="http://schemas.openxmlformats.org/officeDocument/2006/custom-properties" xmlns:vt="http://schemas.openxmlformats.org/officeDocument/2006/docPropsVTypes"/>
</file>