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2024-2029年中国天津房地产市场发展分析及投资前景预测报告</w:t>
      </w:r>
    </w:p>
    <w:p>
      <w:pPr>
        <w:spacing w:after="150"/>
      </w:pPr>
      <w:r>
        <w:rPr>
          <w:b w:val="1"/>
          <w:bCs w:val="1"/>
        </w:rPr>
        <w:t xml:space="preserve">报告简介</w:t>
      </w:r>
    </w:p>
    <w:p>
      <w:pPr>
        <w:spacing w:after="150"/>
      </w:pPr>
      <w:r>
        <w:rPr/>
        <w:t xml:space="preserve">房地产业作为服务业，在国民经济和社会发展中占相当重要的地位。近几年来，天津市发展迅速，借助天津市整体发展和滨海新区效应的带动，天津成为继上海、北京等一线城市之后的新的房地产投资热点。房地产业已逐渐成为天津经济中隶属于服务业的一个重要新兴产业，对促进相关产业的发展、拉动经济增长、改善城市面貌、提高人们居住水平正在做出重要的贡献，发挥巨大的作用。</w:t>
      </w:r>
    </w:p>
    <w:p>
      <w:pPr>
        <w:spacing w:after="150"/>
      </w:pPr>
      <w:r>
        <w:rPr/>
        <w:t xml:space="preserve">2015年3月底，二套房首付下调政策及二手房营业税五改二政策相继出炉，力度之大在意料之外。对比过去3年，房地产业正迎来一个相对看好的政策环境和舆论环境，此轮政策的出台，对改善性需求的利好尤为明显。</w:t>
      </w:r>
    </w:p>
    <w:p>
      <w:pPr>
        <w:spacing w:after="150"/>
      </w:pPr>
      <w:r>
        <w:rPr/>
        <w:t xml:space="preserve">2016年，天津市房地产开发投资2300.01亿元，同比增长22.9%，占全社会固定资产投资的比重为15.7%。全市房地产开发投资中：住宅投资1598.27亿元，增长27.7%;办公楼投资124.64亿元，增长15.7%;商业营业用房投资252.44亿元，增长1.4%;其他开发投资324.66亿元，增长23.3%。2017年，天津市房地产开发投资额为2233.39亿元，同比下降2.9%;天津市购置土地面积为225.99万㎡，同比下降52.6%。2019年1至6月，天津市新建商品房销售697.98万平方米，同比增长19.8%，房地产新开工施工面积1584.5万平方米，同比基本持平。上半年，本市房地产市场交易保持合理增长，后续供应较为稳定。</w:t>
      </w:r>
    </w:p>
    <w:p>
      <w:pPr>
        <w:spacing w:after="150"/>
      </w:pPr>
      <w:r>
        <w:rPr/>
        <w:t xml:space="preserve">2019年10月15日，天津市发改委对《关于天津市促进承接北京非首都功能项目发展的政策措施(试行)》征求意见。其中所列的七大措施中最吸引人的无疑是落户和购房政策，在落户上，新政策取消年龄限制;而对于非津籍的购房者，也不再需要提供在津社会保险或个人所得税证明。</w:t>
      </w:r>
    </w:p>
    <w:p>
      <w:pPr>
        <w:spacing w:after="150"/>
      </w:pPr>
      <w:r>
        <w:rPr/>
        <w:t xml:space="preserve">未来天津房地产还有较大发展空间。天津作为中国北方经济中心，第三个增长极mdash;mdash;环渤海经济带的核心城市，同时也担负着首都北京的一些重要的交通、配套等功能，其重要性不言而喻，而天津市的发展，也将是中国经济的一个新的引擎。预计天津在未来十年内，仍将保持快速发展的趋势，这将对当地房地产市场起到重要支撑作用。</w:t>
      </w:r>
    </w:p>
    <w:p>
      <w:pPr>
        <w:spacing w:after="150"/>
      </w:pPr>
      <w:r>
        <w:rPr/>
        <w:t xml:space="preserve">本报告由中道泰和的资深专家和研究人员通过周密的市场调研，参考国家统计局、天津市统计局及中国物流与采购联合会及多种相关报刊杂志的基础信息等公布提供的最新权威数据，并对多位业内资深专家进行深入访谈的基础上，通过相关市场研究的工具、理论和模型撰写而成。报告主要分析了天津市房地产行业发展现状;天津市二手房交易现状;天津市地产行业发展现状;天津市地产重点企业分析;天津市地产行业发展前景、天津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天津房地产行业发展环境分析</w:t>
      </w:r>
    </w:p>
    <w:p>
      <w:pPr>
        <w:spacing w:after="150"/>
      </w:pPr>
      <w:r>
        <w:rPr/>
        <w:t xml:space="preserve">第一节 天津市宏观经济环境分析</w:t>
      </w:r>
    </w:p>
    <w:p>
      <w:pPr>
        <w:spacing w:after="150"/>
      </w:pPr>
      <w:r>
        <w:rPr/>
        <w:t xml:space="preserve">一、天津市GDP增长情况</w:t>
      </w:r>
    </w:p>
    <w:p>
      <w:pPr>
        <w:spacing w:after="150"/>
      </w:pPr>
      <w:r>
        <w:rPr/>
        <w:t xml:space="preserve">二、天津市固定资产投资</w:t>
      </w:r>
    </w:p>
    <w:p>
      <w:pPr>
        <w:spacing w:after="150"/>
      </w:pPr>
      <w:r>
        <w:rPr/>
        <w:t xml:space="preserve">三、天津市居民收支情况</w:t>
      </w:r>
    </w:p>
    <w:p>
      <w:pPr>
        <w:spacing w:after="150"/>
      </w:pPr>
      <w:r>
        <w:rPr/>
        <w:t xml:space="preserve">四、天津市产业结构分析</w:t>
      </w:r>
    </w:p>
    <w:p>
      <w:pPr>
        <w:spacing w:after="150"/>
      </w:pPr>
      <w:r>
        <w:rPr/>
        <w:t xml:space="preserve">第二节 天津市房地产行业市场政策环境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天津市房地产行业社会环境</w:t>
      </w:r>
    </w:p>
    <w:p>
      <w:pPr>
        <w:spacing w:after="150"/>
      </w:pPr>
      <w:r>
        <w:rPr/>
        <w:t xml:space="preserve">一、天津市人口数量分析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天津房地产行业市场分析</w:t>
      </w:r>
    </w:p>
    <w:p>
      <w:pPr>
        <w:spacing w:after="150"/>
      </w:pPr>
      <w:r>
        <w:rPr/>
        <w:t xml:space="preserve">第一节 天津市房地产投资开发分析</w:t>
      </w:r>
    </w:p>
    <w:p>
      <w:pPr>
        <w:spacing w:after="150"/>
      </w:pPr>
      <w:r>
        <w:rPr/>
        <w:t xml:space="preserve">一、天津市土地供应分析</w:t>
      </w:r>
    </w:p>
    <w:p>
      <w:pPr>
        <w:spacing w:after="150"/>
      </w:pPr>
      <w:r>
        <w:rPr/>
        <w:t xml:space="preserve">二、天津市土地成交分析</w:t>
      </w:r>
    </w:p>
    <w:p>
      <w:pPr>
        <w:spacing w:after="150"/>
      </w:pPr>
      <w:r>
        <w:rPr/>
        <w:t xml:space="preserve">三、天津市房地产投资开发</w:t>
      </w:r>
    </w:p>
    <w:p>
      <w:pPr>
        <w:spacing w:after="150"/>
      </w:pPr>
      <w:r>
        <w:rPr/>
        <w:t xml:space="preserve">第二节 天津市房地产市场供需分析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天津市房地产楼盘推出分析</w:t>
      </w:r>
    </w:p>
    <w:p>
      <w:pPr>
        <w:spacing w:after="150"/>
      </w:pPr>
      <w:r>
        <w:rPr/>
        <w:t xml:space="preserve">第四节 天津市房地产价格走势</w:t>
      </w:r>
    </w:p>
    <w:p>
      <w:pPr>
        <w:spacing w:after="150"/>
      </w:pPr>
      <w:r>
        <w:rPr/>
        <w:t xml:space="preserve">一、商品住宅价格走势</w:t>
      </w:r>
    </w:p>
    <w:p>
      <w:pPr>
        <w:spacing w:after="150"/>
      </w:pPr>
      <w:r>
        <w:rPr/>
        <w:t xml:space="preserve">二、天津市主要楼盘价格情况</w:t>
      </w:r>
    </w:p>
    <w:p>
      <w:pPr>
        <w:spacing w:after="150"/>
      </w:pPr>
      <w:r>
        <w:rPr>
          <w:b w:val="1"/>
          <w:bCs w:val="1"/>
        </w:rPr>
        <w:t xml:space="preserve">第七章天津市各市辖区房地产市场分析</w:t>
      </w:r>
    </w:p>
    <w:p>
      <w:pPr>
        <w:spacing w:after="150"/>
      </w:pPr>
      <w:r>
        <w:rPr/>
        <w:t xml:space="preserve">第一节 天津市各市辖区地域面积和人口分析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天津市房地产市场实时热点分析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四、央行再降息降准被指利好天津楼市</w:t>
      </w:r>
    </w:p>
    <w:p>
      <w:pPr>
        <w:spacing w:after="150"/>
      </w:pPr>
      <w:r>
        <w:rPr>
          <w:b w:val="1"/>
          <w:bCs w:val="1"/>
        </w:rPr>
        <w:t xml:space="preserve">第三部分 竞争格局分析</w:t>
      </w:r>
    </w:p>
    <w:p>
      <w:pPr>
        <w:spacing w:after="150"/>
      </w:pPr>
      <w:r>
        <w:rPr>
          <w:b w:val="1"/>
          <w:bCs w:val="1"/>
        </w:rPr>
        <w:t xml:space="preserve">第八章 天津房地产行业竞争形势及策略</w:t>
      </w:r>
    </w:p>
    <w:p>
      <w:pPr>
        <w:spacing w:after="150"/>
      </w:pPr>
      <w:r>
        <w:rPr/>
        <w:t xml:space="preserve">第一节 天津房地产行业总体市场竞争状况分析</w:t>
      </w:r>
    </w:p>
    <w:p>
      <w:pPr>
        <w:spacing w:after="150"/>
      </w:pPr>
      <w:r>
        <w:rPr/>
        <w:t xml:space="preserve">一、天津房地产行业竞争结构分析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二、天津房地产行业企业间竞争格局分析</w:t>
      </w:r>
    </w:p>
    <w:p>
      <w:pPr>
        <w:spacing w:after="150"/>
      </w:pPr>
      <w:r>
        <w:rPr/>
        <w:t xml:space="preserve">三、天津房地产行业集中度分析</w:t>
      </w:r>
    </w:p>
    <w:p>
      <w:pPr>
        <w:spacing w:after="150"/>
      </w:pPr>
      <w:r>
        <w:rPr/>
        <w:t xml:space="preserve">四、天津房地产行业SWOT分析</w:t>
      </w:r>
    </w:p>
    <w:p>
      <w:pPr>
        <w:spacing w:after="150"/>
      </w:pPr>
      <w:r>
        <w:rPr/>
        <w:t xml:space="preserve">第二节 天津房地产行业竞争格局分析</w:t>
      </w:r>
    </w:p>
    <w:p>
      <w:pPr>
        <w:spacing w:after="150"/>
      </w:pPr>
      <w:r>
        <w:rPr/>
        <w:t xml:space="preserve">第三节 天津房地产行业并购重组分析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天津房地产市场竞争策略分析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天津房地行业领先企业经营形势分析</w:t>
      </w:r>
    </w:p>
    <w:p>
      <w:pPr>
        <w:spacing w:after="150"/>
      </w:pPr>
      <w:r>
        <w:rPr/>
        <w:t xml:space="preserve">第一节 天津房地产企业总体发展状况分析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天津领先房地产企业经营形势分析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天津房地产行业投资与风险防范分析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2024-2029年天津房地产行业前景及趋势预测</w:t>
      </w:r>
    </w:p>
    <w:p>
      <w:pPr>
        <w:spacing w:after="150"/>
      </w:pPr>
      <w:r>
        <w:rPr/>
        <w:t xml:space="preserve">第一节 2024-2029年天津房地产市场发展前景</w:t>
      </w:r>
    </w:p>
    <w:p>
      <w:pPr>
        <w:spacing w:after="150"/>
      </w:pPr>
      <w:r>
        <w:rPr/>
        <w:t xml:space="preserve">一、2024-2029年天津房地产市场发展潜力</w:t>
      </w:r>
    </w:p>
    <w:p>
      <w:pPr>
        <w:spacing w:after="150"/>
      </w:pPr>
      <w:r>
        <w:rPr/>
        <w:t xml:space="preserve">二、2024-2029年天津房地产市场发展前景展望</w:t>
      </w:r>
    </w:p>
    <w:p>
      <w:pPr>
        <w:spacing w:after="150"/>
      </w:pPr>
      <w:r>
        <w:rPr/>
        <w:t xml:space="preserve">三、2024-2029年天津房地产细分行业发展前景分析</w:t>
      </w:r>
    </w:p>
    <w:p>
      <w:pPr>
        <w:spacing w:after="150"/>
      </w:pPr>
      <w:r>
        <w:rPr/>
        <w:t xml:space="preserve">第二节 2024-2029年天津房地产市场发展趋势预测</w:t>
      </w:r>
    </w:p>
    <w:p>
      <w:pPr>
        <w:spacing w:after="150"/>
      </w:pPr>
      <w:r>
        <w:rPr/>
        <w:t xml:space="preserve">一、2024-2029年天津房地产行业发展趋势</w:t>
      </w:r>
    </w:p>
    <w:p>
      <w:pPr>
        <w:spacing w:after="150"/>
      </w:pPr>
      <w:r>
        <w:rPr/>
        <w:t xml:space="preserve">二、2024-2029年天津房地产市场规模预测</w:t>
      </w:r>
    </w:p>
    <w:p>
      <w:pPr>
        <w:spacing w:after="150"/>
      </w:pPr>
      <w:r>
        <w:rPr/>
        <w:t xml:space="preserve">三、2024-2029年天津房地产行业应用趋势预测</w:t>
      </w:r>
    </w:p>
    <w:p>
      <w:pPr>
        <w:spacing w:after="150"/>
      </w:pPr>
      <w:r>
        <w:rPr/>
        <w:t xml:space="preserve">四、2024-2029年天津细分市场发展趋势预测</w:t>
      </w:r>
    </w:p>
    <w:p>
      <w:pPr>
        <w:spacing w:after="150"/>
      </w:pPr>
      <w:r>
        <w:rPr/>
        <w:t xml:space="preserve">第三节 2024-2029年天津房地产行业供需预测</w:t>
      </w:r>
    </w:p>
    <w:p>
      <w:pPr>
        <w:spacing w:after="150"/>
      </w:pPr>
      <w:r>
        <w:rPr/>
        <w:t xml:space="preserve">一、2024-2029年天津房地产行业新房库存量预测</w:t>
      </w:r>
    </w:p>
    <w:p>
      <w:pPr>
        <w:spacing w:after="150"/>
      </w:pPr>
      <w:r>
        <w:rPr/>
        <w:t xml:space="preserve">二、2024-2029年天津房地产行业新建总数预测</w:t>
      </w:r>
    </w:p>
    <w:p>
      <w:pPr>
        <w:spacing w:after="150"/>
      </w:pPr>
      <w:r>
        <w:rPr/>
        <w:t xml:space="preserve">三、2024-2029年天津房地产市场销量预测</w:t>
      </w:r>
    </w:p>
    <w:p>
      <w:pPr>
        <w:spacing w:after="150"/>
      </w:pPr>
      <w:r>
        <w:rPr/>
        <w:t xml:space="preserve">四、2024-2029年天津房地产行业需求预测</w:t>
      </w:r>
    </w:p>
    <w:p>
      <w:pPr>
        <w:spacing w:after="150"/>
      </w:pPr>
      <w:r>
        <w:rPr>
          <w:b w:val="1"/>
          <w:bCs w:val="1"/>
        </w:rPr>
        <w:t xml:space="preserve">第六部分 发展战略研究</w:t>
      </w:r>
    </w:p>
    <w:p>
      <w:pPr>
        <w:spacing w:after="150"/>
      </w:pPr>
      <w:r>
        <w:rPr>
          <w:b w:val="1"/>
          <w:bCs w:val="1"/>
        </w:rPr>
        <w:t xml:space="preserve">第十二章 天津房地产行业发展战略研究</w:t>
      </w:r>
    </w:p>
    <w:p>
      <w:pPr>
        <w:spacing w:after="150"/>
      </w:pPr>
      <w:r>
        <w:rPr/>
        <w:t xml:space="preserve">第一节 天津房地产行业发展战略研究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对天津房地产品牌的战略思考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天津房地产经营策略分析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天津房地产行业投资战略研究</w:t>
      </w:r>
    </w:p>
    <w:p>
      <w:pPr>
        <w:spacing w:after="150"/>
      </w:pPr>
      <w:r>
        <w:rPr/>
        <w:t xml:space="preserve">一、2019-2023年天津房地产行业投资战略</w:t>
      </w:r>
    </w:p>
    <w:p>
      <w:pPr>
        <w:spacing w:after="150"/>
      </w:pPr>
      <w:r>
        <w:rPr/>
        <w:t xml:space="preserve">二、2024-2029年天津房地产行业投资战略</w:t>
      </w:r>
    </w:p>
    <w:p>
      <w:pPr>
        <w:spacing w:after="150"/>
      </w:pPr>
      <w:r>
        <w:rPr/>
        <w:t xml:space="preserve">三、2024-2029年天津细分行业投资战略</w:t>
      </w:r>
    </w:p>
    <w:p>
      <w:pPr>
        <w:spacing w:after="150"/>
      </w:pPr>
      <w:r>
        <w:rPr>
          <w:b w:val="1"/>
          <w:bCs w:val="1"/>
        </w:rPr>
        <w:t xml:space="preserve">第十三章 研究结论及发展建议</w:t>
      </w:r>
    </w:p>
    <w:p>
      <w:pPr>
        <w:spacing w:after="150"/>
      </w:pPr>
      <w:r>
        <w:rPr/>
        <w:t xml:space="preserve">第一节 天津房地产行业研究结论及建议</w:t>
      </w:r>
    </w:p>
    <w:p>
      <w:pPr>
        <w:spacing w:after="150"/>
      </w:pPr>
      <w:r>
        <w:rPr/>
        <w:t xml:space="preserve">第二节 天津房地产子行业研究结论及建议</w:t>
      </w:r>
    </w:p>
    <w:p>
      <w:pPr>
        <w:spacing w:after="150"/>
      </w:pPr>
      <w:r>
        <w:rPr/>
        <w:t xml:space="preserve">第三节 天津房地产行业竞争策略总结及建议</w:t>
      </w:r>
    </w:p>
    <w:p>
      <w:pPr>
        <w:spacing w:after="150"/>
      </w:pPr>
      <w:r>
        <w:rPr/>
        <w:t xml:space="preserve">第四节 中道泰和天津房地产行业发展建议</w:t>
      </w:r>
    </w:p>
    <w:p>
      <w:pPr>
        <w:spacing w:after="150"/>
      </w:pPr>
      <w:r>
        <w:rPr/>
        <w:t xml:space="preserve">一、天津行业发展策略建议</w:t>
      </w:r>
    </w:p>
    <w:p>
      <w:pPr>
        <w:spacing w:after="150"/>
      </w:pPr>
      <w:r>
        <w:rPr/>
        <w:t xml:space="preserve">二、天津行业投资方向建议</w:t>
      </w:r>
    </w:p>
    <w:p>
      <w:pPr>
        <w:spacing w:after="150"/>
      </w:pPr>
      <w:r>
        <w:rPr/>
        <w:t xml:space="preserve">三、天津行业投资方式建议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本文地址：https://www.51baogao.cn/fangdichan/tianjinfangdichan.shtml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tianjin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2024-2029年中国天津房地产市场发展分析及投资前景预测报告</dc:title>
  <dc:description>2024-2029年中国天津房地产市场发展分析及投资前景预测报告</dc:description>
  <dc:subject>2024-2029年中国天津房地产市场发展分析及投资前景预测报告</dc:subject>
  <cp:keywords>研究报告</cp:keywords>
  <cp:category>研究报告</cp:category>
  <cp:lastModifiedBy>北京中道泰和信息咨询有限公司</cp:lastModifiedBy>
  <dcterms:created xsi:type="dcterms:W3CDTF">2024-02-29T14:42:55+08:00</dcterms:created>
  <dcterms:modified xsi:type="dcterms:W3CDTF">2024-02-29T14:42:55+08:00</dcterms:modified>
</cp:coreProperties>
</file>

<file path=docProps/custom.xml><?xml version="1.0" encoding="utf-8"?>
<Properties xmlns="http://schemas.openxmlformats.org/officeDocument/2006/custom-properties" xmlns:vt="http://schemas.openxmlformats.org/officeDocument/2006/docPropsVTypes"/>
</file>