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2024-2029年养老地产行业全景调研与投资潜力研究咨询报告</w:t>
      </w:r>
    </w:p>
    <w:p>
      <w:pPr>
        <w:spacing w:after="150"/>
      </w:pPr>
      <w:r>
        <w:rPr>
          <w:b w:val="1"/>
          <w:bCs w:val="1"/>
        </w:rPr>
        <w:t xml:space="preserve">报告简介</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从广义的角度来看，养老地产具有的居住功能、服务功能、养老保险的保障功能和反向融资功能。养老地产，从建筑设计、园林规划到装修设计，这些建筑产品的发展都是符合高档住宅的发展规律，其创新的关键是设计的适老性。</w:t>
      </w:r>
    </w:p>
    <w:p>
      <w:pPr>
        <w:spacing w:after="150"/>
      </w:pPr>
      <w:r>
        <w:rPr/>
        <w:t xml:space="preserve">在未来，老年人数量的增长将会促进我国养老产业的快速发展。</w:t>
      </w:r>
    </w:p>
    <w:p>
      <w:pPr>
        <w:spacing w:after="150"/>
      </w:pPr>
      <w:r>
        <w:rPr/>
        <w:t xml:space="preserve">按照“十四五”的发展规划，到2025年，全国将扶持300家康复机构转变为普惠养老机构，1000家公立养老机构增设护理型病床，支持城市依托基层医疗卫生资源建设医养结合设施。加强对老年痴呆患者的培训，扩大其病床供应，使其病床比例达到55%，更好地满足老年失能失智老人的护理服务需求。</w:t>
      </w:r>
    </w:p>
    <w:p>
      <w:pPr>
        <w:spacing w:after="150"/>
      </w:pPr>
      <w:r>
        <w:rPr/>
        <w:t xml:space="preserve">预计未来，随着需求的升级，养老地产将迎来更加完善的红利政策扶持。未来会吸引一波又一波的资本企业布局，行业竞争进一步加剧，预计未来趋势有望持续上升。</w:t>
      </w:r>
    </w:p>
    <w:p>
      <w:pPr>
        <w:spacing w:after="150"/>
      </w:pPr>
      <w:r>
        <w:rPr/>
        <w:t xml:space="preserve">伴随着养老需求的变化，对养老地产提出更高要求，养老地产不在仅仅局限于居住养老功能，而是要求其功能要趋于多样化，且预计随着老年需求不断升级，未来养老地产会迸发出更加多样化的功能设施。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地产行业研究单位等公布和提供的大量资料以及对行业内企业调研访察所获得的大量第一手数据，对我国养老地产市场的发展状况、供需状况、竞争格局、赢利水平、发展趋势等进行了分析。报告重点分析了养老地产前十大企业的研发、产销、战略、经营状况等。报告还对养老地产市场风险进行了预测，为养老地产生产厂家、流通企业以及零售商提供了新的投资机会和可借鉴的操作模式，对欲在养老地产行业从事资本运作的经济实体等单位准确了解目前中国养老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八、行业成熟度分析</w:t>
      </w:r>
    </w:p>
    <w:p>
      <w:pPr>
        <w:spacing w:after="150"/>
      </w:pPr>
      <w:r>
        <w:rPr/>
        <w:t xml:space="preserve">第三节 养老地产行业产业链分析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三、行业产业链上下游相关行业分析</w:t>
      </w:r>
    </w:p>
    <w:p>
      <w:pPr>
        <w:spacing w:after="150"/>
      </w:pPr>
      <w:r>
        <w:rPr/>
        <w:t xml:space="preserve">1、养老产业发展状况及影响</w:t>
      </w:r>
    </w:p>
    <w:p>
      <w:pPr>
        <w:spacing w:after="150"/>
      </w:pPr>
      <w:r>
        <w:rPr/>
        <w:t xml:space="preserve">2、房地产行业发展及其影响</w:t>
      </w:r>
    </w:p>
    <w:p>
      <w:pPr>
        <w:spacing w:after="150"/>
      </w:pPr>
      <w:r>
        <w:rPr/>
        <w:t xml:space="preserve">3、养老地产开发状况及影响</w:t>
      </w:r>
    </w:p>
    <w:p>
      <w:pPr>
        <w:spacing w:after="150"/>
      </w:pPr>
      <w:r>
        <w:rPr>
          <w:b w:val="1"/>
          <w:bCs w:val="1"/>
        </w:rPr>
        <w:t xml:space="preserve">第二章 养老地产行业市场环境及影响分析（pest）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1、《中华人民共和国老年人权益保障法》</w:t>
      </w:r>
    </w:p>
    <w:p>
      <w:pPr>
        <w:spacing w:after="150"/>
      </w:pPr>
      <w:r>
        <w:rPr/>
        <w:t xml:space="preserve">2、《国务院关于加快发展养老服务业的若干意见》</w:t>
      </w:r>
    </w:p>
    <w:p>
      <w:pPr>
        <w:spacing w:after="150"/>
      </w:pPr>
      <w:r>
        <w:rPr/>
        <w:t xml:space="preserve">三、行业相关发展规划</w:t>
      </w:r>
    </w:p>
    <w:p>
      <w:pPr>
        <w:spacing w:after="150"/>
      </w:pPr>
      <w:r>
        <w:rPr/>
        <w:t xml:space="preserve">1、《社会养老服务体系建设规划》</w:t>
      </w:r>
    </w:p>
    <w:p>
      <w:pPr>
        <w:spacing w:after="150"/>
      </w:pPr>
      <w:r>
        <w:rPr/>
        <w:t xml:space="preserve">2、《中国老龄事业发展“十三五”规划》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t xml:space="preserve">第三章 2019-2023年国际养老地产所属行业运行状况分析</w:t>
      </w:r>
    </w:p>
    <w:p>
      <w:pPr>
        <w:spacing w:after="150"/>
      </w:pPr>
      <w:r>
        <w:rPr/>
        <w:t xml:space="preserve">第一节 2019-2023年国际养老地产业运行环境分析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三、世界养老地产业政策分析</w:t>
      </w:r>
    </w:p>
    <w:p>
      <w:pPr>
        <w:spacing w:after="150"/>
      </w:pPr>
      <w:r>
        <w:rPr/>
        <w:t xml:space="preserve">第二节 2019-2023年国外养老模式理论及模式分析</w:t>
      </w:r>
    </w:p>
    <w:p>
      <w:pPr>
        <w:spacing w:after="150"/>
      </w:pPr>
      <w:r>
        <w:rPr/>
        <w:t xml:space="preserve">一、西方国家养老模式理论分析</w:t>
      </w:r>
    </w:p>
    <w:p>
      <w:pPr>
        <w:spacing w:after="150"/>
      </w:pPr>
      <w:r>
        <w:rPr/>
        <w:t xml:space="preserve">二、美国养老模式及运行机制分析</w:t>
      </w:r>
    </w:p>
    <w:p>
      <w:pPr>
        <w:spacing w:after="150"/>
      </w:pPr>
      <w:r>
        <w:rPr/>
        <w:t xml:space="preserve">三、英国社区照顾养老模式及特点</w:t>
      </w:r>
    </w:p>
    <w:p>
      <w:pPr>
        <w:spacing w:after="150"/>
      </w:pPr>
      <w:r>
        <w:rPr/>
        <w:t xml:space="preserve">四、日本养老模式的多样化分析</w:t>
      </w:r>
    </w:p>
    <w:p>
      <w:pPr>
        <w:spacing w:after="150"/>
      </w:pPr>
      <w:r>
        <w:rPr/>
        <w:t xml:space="preserve">五、国外集中养老模式比较及借鉴</w:t>
      </w:r>
    </w:p>
    <w:p>
      <w:pPr>
        <w:spacing w:after="150"/>
      </w:pPr>
      <w:r>
        <w:rPr/>
        <w:t xml:space="preserve">六、国外其他养老模式简单介绍</w:t>
      </w:r>
    </w:p>
    <w:p>
      <w:pPr>
        <w:spacing w:after="150"/>
      </w:pPr>
      <w:r>
        <w:rPr/>
        <w:t xml:space="preserve">第三节 2019-2023年世界主要国家养老地产发展分析</w:t>
      </w:r>
    </w:p>
    <w:p>
      <w:pPr>
        <w:spacing w:after="150"/>
      </w:pPr>
      <w:r>
        <w:rPr/>
        <w:t xml:space="preserve">一、发达国家养老地产概述</w:t>
      </w:r>
    </w:p>
    <w:p>
      <w:pPr>
        <w:spacing w:after="150"/>
      </w:pPr>
      <w:r>
        <w:rPr/>
        <w:t xml:space="preserve">二、美国养老地产发展情况</w:t>
      </w:r>
    </w:p>
    <w:p>
      <w:pPr>
        <w:spacing w:after="150"/>
      </w:pPr>
      <w:r>
        <w:rPr/>
        <w:t xml:space="preserve">三、日本养老地产发展情况</w:t>
      </w:r>
    </w:p>
    <w:p>
      <w:pPr>
        <w:spacing w:after="150"/>
      </w:pPr>
      <w:r>
        <w:rPr/>
        <w:t xml:space="preserve">四、欧洲养老地产发展情况</w:t>
      </w:r>
    </w:p>
    <w:p>
      <w:pPr>
        <w:spacing w:after="150"/>
      </w:pPr>
      <w:r>
        <w:rPr/>
        <w:t xml:space="preserve">第四节 2019-2023年国外老年住宅典型案例分析</w:t>
      </w:r>
    </w:p>
    <w:p>
      <w:pPr>
        <w:spacing w:after="150"/>
      </w:pPr>
      <w:r>
        <w:rPr/>
        <w:t xml:space="preserve">一、美国太阳城中心</w:t>
      </w:r>
    </w:p>
    <w:p>
      <w:pPr>
        <w:spacing w:after="150"/>
      </w:pPr>
      <w:r>
        <w:rPr/>
        <w:t xml:space="preserve">二、日本的港北新城</w:t>
      </w:r>
    </w:p>
    <w:p>
      <w:pPr>
        <w:spacing w:after="150"/>
      </w:pPr>
      <w:r>
        <w:rPr/>
        <w:t xml:space="preserve">三、澳大利亚退休村庄</w:t>
      </w:r>
    </w:p>
    <w:p>
      <w:pPr>
        <w:spacing w:after="150"/>
      </w:pPr>
      <w:r>
        <w:rPr/>
        <w:t xml:space="preserve">第五节 2024-2029年世界养老地产趋势预测分析</w:t>
      </w:r>
    </w:p>
    <w:p>
      <w:pPr>
        <w:spacing w:after="150"/>
      </w:pPr>
      <w:r>
        <w:rPr>
          <w:b w:val="1"/>
          <w:bCs w:val="1"/>
        </w:rPr>
        <w:t xml:space="preserve">第四章 2019-2023年我国养老地产所属行业运行现状分析</w:t>
      </w:r>
    </w:p>
    <w:p>
      <w:pPr>
        <w:spacing w:after="150"/>
      </w:pPr>
      <w:r>
        <w:rPr/>
        <w:t xml:space="preserve">第一节 我国养老地产所属行业发展状况分析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三、我国养老地产行业商业模式与盈利模式</w:t>
      </w:r>
    </w:p>
    <w:p>
      <w:pPr>
        <w:spacing w:after="150"/>
      </w:pPr>
      <w:r>
        <w:rPr/>
        <w:t xml:space="preserve">第二节 2019-2023年养老地产所属行业发展规模</w:t>
      </w:r>
    </w:p>
    <w:p>
      <w:pPr>
        <w:spacing w:after="150"/>
      </w:pPr>
      <w:r>
        <w:rPr/>
        <w:t xml:space="preserve">一、2019-2023年我国养老地产行业市场规模</w:t>
      </w:r>
    </w:p>
    <w:p>
      <w:pPr>
        <w:spacing w:after="150"/>
      </w:pPr>
      <w:r>
        <w:rPr/>
        <w:t xml:space="preserve">二、2019-2023年我国养老地产行业企业规模</w:t>
      </w:r>
    </w:p>
    <w:p>
      <w:pPr>
        <w:spacing w:after="150"/>
      </w:pPr>
      <w:r>
        <w:rPr/>
        <w:t xml:space="preserve">三、2019-2023年中国养老地产企业项目规模</w:t>
      </w:r>
    </w:p>
    <w:p>
      <w:pPr>
        <w:spacing w:after="150"/>
      </w:pPr>
      <w:r>
        <w:rPr/>
        <w:t xml:space="preserve">第三节 2019-2023年养老地产所属行业市场情况分析</w:t>
      </w:r>
    </w:p>
    <w:p>
      <w:pPr>
        <w:spacing w:after="150"/>
      </w:pPr>
      <w:r>
        <w:rPr/>
        <w:t xml:space="preserve">一、2019-2023年中国养老地产市场总体概况</w:t>
      </w:r>
    </w:p>
    <w:p>
      <w:pPr>
        <w:spacing w:after="150"/>
      </w:pPr>
      <w:r>
        <w:rPr/>
        <w:t xml:space="preserve">二、2019-2023年中国养老地产产品市场发展分析</w:t>
      </w:r>
    </w:p>
    <w:p>
      <w:pPr>
        <w:spacing w:after="150"/>
      </w:pPr>
      <w:r>
        <w:rPr>
          <w:b w:val="1"/>
          <w:bCs w:val="1"/>
        </w:rPr>
        <w:t xml:space="preserve">第五章 我国养老地产发展模式分析</w:t>
      </w:r>
    </w:p>
    <w:p>
      <w:pPr>
        <w:spacing w:after="150"/>
      </w:pPr>
      <w:r>
        <w:rPr/>
        <w:t xml:space="preserve">第一节 家庭养老</w:t>
      </w:r>
    </w:p>
    <w:p>
      <w:pPr>
        <w:spacing w:after="150"/>
      </w:pPr>
      <w:r>
        <w:rPr/>
        <w:t xml:space="preserve">第二节 机构养老</w:t>
      </w:r>
    </w:p>
    <w:p>
      <w:pPr>
        <w:spacing w:after="150"/>
      </w:pPr>
      <w:r>
        <w:rPr/>
        <w:t xml:space="preserve">一、案例</w:t>
      </w:r>
    </w:p>
    <w:p>
      <w:pPr>
        <w:spacing w:after="150"/>
      </w:pPr>
      <w:r>
        <w:rPr/>
        <w:t xml:space="preserve">二、机构养老的盈亏分析</w:t>
      </w:r>
    </w:p>
    <w:p>
      <w:pPr>
        <w:spacing w:after="150"/>
      </w:pPr>
      <w:r>
        <w:rPr/>
        <w:t xml:space="preserve">三、模式点评</w:t>
      </w:r>
    </w:p>
    <w:p>
      <w:pPr>
        <w:spacing w:after="150"/>
      </w:pPr>
      <w:r>
        <w:rPr/>
        <w:t xml:space="preserve">第三节 社区居家养老</w:t>
      </w:r>
    </w:p>
    <w:p>
      <w:pPr>
        <w:spacing w:after="150"/>
      </w:pPr>
      <w:r>
        <w:rPr/>
        <w:t xml:space="preserve">一、案例</w:t>
      </w:r>
    </w:p>
    <w:p>
      <w:pPr>
        <w:spacing w:after="150"/>
      </w:pPr>
      <w:r>
        <w:rPr/>
        <w:t xml:space="preserve">二、模式点评</w:t>
      </w:r>
    </w:p>
    <w:p>
      <w:pPr>
        <w:spacing w:after="150"/>
      </w:pPr>
      <w:r>
        <w:rPr/>
        <w:t xml:space="preserve">第四节 新兴的养老模式</w:t>
      </w:r>
    </w:p>
    <w:p>
      <w:pPr>
        <w:spacing w:after="150"/>
      </w:pPr>
      <w:r>
        <w:rPr/>
        <w:t xml:space="preserve">一、养生文化村</w:t>
      </w:r>
    </w:p>
    <w:p>
      <w:pPr>
        <w:spacing w:after="150"/>
      </w:pPr>
      <w:r>
        <w:rPr/>
        <w:t xml:space="preserve">1、案例</w:t>
      </w:r>
    </w:p>
    <w:p>
      <w:pPr>
        <w:spacing w:after="150"/>
      </w:pPr>
      <w:r>
        <w:rPr/>
        <w:t xml:space="preserve">2、模式点评</w:t>
      </w:r>
    </w:p>
    <w:p>
      <w:pPr>
        <w:spacing w:after="150"/>
      </w:pPr>
      <w:r>
        <w:rPr/>
        <w:t xml:space="preserve">二、大型综合性服务机构</w:t>
      </w:r>
    </w:p>
    <w:p>
      <w:pPr>
        <w:spacing w:after="150"/>
      </w:pPr>
      <w:r>
        <w:rPr/>
        <w:t xml:space="preserve">1、案例</w:t>
      </w:r>
    </w:p>
    <w:p>
      <w:pPr>
        <w:spacing w:after="150"/>
      </w:pPr>
      <w:r>
        <w:rPr/>
        <w:t xml:space="preserve">2、模式点评</w:t>
      </w:r>
    </w:p>
    <w:p>
      <w:pPr>
        <w:spacing w:after="150"/>
      </w:pPr>
      <w:r>
        <w:rPr/>
        <w:t xml:space="preserve">三、以房养老</w:t>
      </w:r>
    </w:p>
    <w:p>
      <w:pPr>
        <w:spacing w:after="150"/>
      </w:pPr>
      <w:r>
        <w:rPr/>
        <w:t xml:space="preserve">1、案例</w:t>
      </w:r>
    </w:p>
    <w:p>
      <w:pPr>
        <w:spacing w:after="150"/>
      </w:pPr>
      <w:r>
        <w:rPr/>
        <w:t xml:space="preserve">2、模式点评</w:t>
      </w:r>
    </w:p>
    <w:p>
      <w:pPr>
        <w:spacing w:after="150"/>
      </w:pPr>
      <w:r>
        <w:rPr/>
        <w:t xml:space="preserve">四、异地养老</w:t>
      </w:r>
    </w:p>
    <w:p>
      <w:pPr>
        <w:spacing w:after="150"/>
      </w:pPr>
      <w:r>
        <w:rPr/>
        <w:t xml:space="preserve">1、异地购房</w:t>
      </w:r>
    </w:p>
    <w:p>
      <w:pPr>
        <w:spacing w:after="150"/>
      </w:pPr>
      <w:r>
        <w:rPr/>
        <w:t xml:space="preserve">2、“候鸟式”养老</w:t>
      </w:r>
    </w:p>
    <w:p>
      <w:pPr>
        <w:spacing w:after="150"/>
      </w:pPr>
      <w:r>
        <w:rPr/>
        <w:t xml:space="preserve">3、“季节性”养老</w:t>
      </w:r>
    </w:p>
    <w:p>
      <w:pPr>
        <w:spacing w:after="150"/>
      </w:pPr>
      <w:r>
        <w:rPr/>
        <w:t xml:space="preserve">4、海外华人回国养老</w:t>
      </w:r>
    </w:p>
    <w:p>
      <w:pPr>
        <w:spacing w:after="150"/>
      </w:pPr>
      <w:r>
        <w:rPr/>
        <w:t xml:space="preserve">五、度假养老基地连锁</w:t>
      </w:r>
    </w:p>
    <w:p>
      <w:pPr>
        <w:spacing w:after="150"/>
      </w:pPr>
      <w:r>
        <w:rPr/>
        <w:t xml:space="preserve">1、案例</w:t>
      </w:r>
    </w:p>
    <w:p>
      <w:pPr>
        <w:spacing w:after="150"/>
      </w:pPr>
      <w:r>
        <w:rPr/>
        <w:t xml:space="preserve">2、模式点评</w:t>
      </w:r>
    </w:p>
    <w:p>
      <w:pPr>
        <w:spacing w:after="150"/>
      </w:pPr>
      <w:r>
        <w:rPr/>
        <w:t xml:space="preserve">六、分时度假式养老</w:t>
      </w:r>
    </w:p>
    <w:p>
      <w:pPr>
        <w:spacing w:after="150"/>
      </w:pPr>
      <w:r>
        <w:rPr/>
        <w:t xml:space="preserve">1、案例</w:t>
      </w:r>
    </w:p>
    <w:p>
      <w:pPr>
        <w:spacing w:after="150"/>
      </w:pPr>
      <w:r>
        <w:rPr/>
        <w:t xml:space="preserve">2、模式点评</w:t>
      </w:r>
    </w:p>
    <w:p>
      <w:pPr>
        <w:spacing w:after="150"/>
      </w:pPr>
      <w:r>
        <w:rPr/>
        <w:t xml:space="preserve">七、连锁养老超市</w:t>
      </w:r>
    </w:p>
    <w:p>
      <w:pPr>
        <w:spacing w:after="150"/>
      </w:pPr>
      <w:r>
        <w:rPr/>
        <w:t xml:space="preserve">1、案例</w:t>
      </w:r>
    </w:p>
    <w:p>
      <w:pPr>
        <w:spacing w:after="150"/>
      </w:pPr>
      <w:r>
        <w:rPr/>
        <w:t xml:space="preserve">2、模式点评</w:t>
      </w:r>
    </w:p>
    <w:p>
      <w:pPr>
        <w:spacing w:after="150"/>
      </w:pPr>
      <w:r>
        <w:rPr/>
        <w:t xml:space="preserve">第五节 我国养老模式案例总结</w:t>
      </w:r>
    </w:p>
    <w:p>
      <w:pPr>
        <w:spacing w:after="150"/>
      </w:pPr>
      <w:r>
        <w:rPr/>
        <w:t xml:space="preserve">一、“社区+医院+地产”模式</w:t>
      </w:r>
    </w:p>
    <w:p>
      <w:pPr>
        <w:spacing w:after="150"/>
      </w:pPr>
      <w:r>
        <w:rPr/>
        <w:t xml:space="preserve">二、会籍制的养老俱乐部</w:t>
      </w:r>
    </w:p>
    <w:p>
      <w:pPr>
        <w:spacing w:after="150"/>
      </w:pPr>
      <w:r>
        <w:rPr/>
        <w:t xml:space="preserve">三、以房养老</w:t>
      </w:r>
    </w:p>
    <w:p>
      <w:pPr>
        <w:spacing w:after="150"/>
      </w:pPr>
      <w:r>
        <w:rPr/>
        <w:t xml:space="preserve">四、异地养老</w:t>
      </w:r>
    </w:p>
    <w:p>
      <w:pPr>
        <w:spacing w:after="150"/>
      </w:pPr>
      <w:r>
        <w:rPr/>
        <w:t xml:space="preserve">五、度假基地连锁</w:t>
      </w:r>
    </w:p>
    <w:p>
      <w:pPr>
        <w:spacing w:after="150"/>
      </w:pPr>
      <w:r>
        <w:rPr/>
        <w:t xml:space="preserve">六、度假基地连锁</w:t>
      </w:r>
    </w:p>
    <w:p>
      <w:pPr>
        <w:spacing w:after="150"/>
      </w:pPr>
      <w:r>
        <w:rPr/>
        <w:t xml:space="preserve">六、度假基地连锁</w:t>
      </w:r>
    </w:p>
    <w:p>
      <w:pPr>
        <w:spacing w:after="150"/>
      </w:pPr>
      <w:r>
        <w:rPr/>
        <w:t xml:space="preserve">第六节 创新养老模式的建议</w:t>
      </w:r>
    </w:p>
    <w:p>
      <w:pPr>
        <w:spacing w:after="150"/>
      </w:pPr>
      <w:r>
        <w:rPr/>
        <w:t xml:space="preserve">一、养老产业必须走社会化的道路</w:t>
      </w:r>
    </w:p>
    <w:p>
      <w:pPr>
        <w:spacing w:after="150"/>
      </w:pPr>
      <w:r>
        <w:rPr/>
        <w:t xml:space="preserve">二、养老产业必须走产业化的道路</w:t>
      </w:r>
    </w:p>
    <w:p>
      <w:pPr>
        <w:spacing w:after="150"/>
      </w:pPr>
      <w:r>
        <w:rPr/>
        <w:t xml:space="preserve">三、养老产业必须走专业化的道路</w:t>
      </w:r>
    </w:p>
    <w:p>
      <w:pPr>
        <w:spacing w:after="150"/>
      </w:pPr>
      <w:r>
        <w:rPr/>
        <w:t xml:space="preserve">四、老年社区应构建科学的选址模型</w:t>
      </w:r>
    </w:p>
    <w:p>
      <w:pPr>
        <w:spacing w:after="150"/>
      </w:pPr>
      <w:r>
        <w:rPr/>
        <w:t xml:space="preserve">五、老年社区为核心的人群复合化发展</w:t>
      </w:r>
    </w:p>
    <w:p>
      <w:pPr>
        <w:spacing w:after="150"/>
      </w:pPr>
      <w:r>
        <w:rPr/>
        <w:t xml:space="preserve">六、老年社区应满足需求的多样化</w:t>
      </w:r>
    </w:p>
    <w:p>
      <w:pPr>
        <w:spacing w:after="150"/>
      </w:pPr>
      <w:r>
        <w:rPr/>
        <w:t xml:space="preserve">七、养老地产与政府部门合作营销</w:t>
      </w:r>
    </w:p>
    <w:p>
      <w:pPr>
        <w:spacing w:after="150"/>
      </w:pPr>
      <w:r>
        <w:rPr/>
        <w:t xml:space="preserve">八、具有多功能养老地产是发展趋势</w:t>
      </w:r>
    </w:p>
    <w:p>
      <w:pPr>
        <w:spacing w:after="150"/>
      </w:pPr>
      <w:r>
        <w:rPr/>
        <w:t xml:space="preserve">九、在养老地产的基础之上发展养生社区</w:t>
      </w:r>
    </w:p>
    <w:p>
      <w:pPr>
        <w:spacing w:after="150"/>
      </w:pPr>
      <w:r>
        <w:rPr>
          <w:b w:val="1"/>
          <w:bCs w:val="1"/>
        </w:rPr>
        <w:t xml:space="preserve">第六章 养老地产行业开发模式分析</w:t>
      </w:r>
    </w:p>
    <w:p>
      <w:pPr>
        <w:spacing w:after="150"/>
      </w:pPr>
      <w:r>
        <w:rPr/>
        <w:t xml:space="preserve">第一节 与社区共同建设</w:t>
      </w:r>
    </w:p>
    <w:p>
      <w:pPr>
        <w:spacing w:after="150"/>
      </w:pPr>
      <w:r>
        <w:rPr/>
        <w:t xml:space="preserve">一、专门建设综合型养老社区</w:t>
      </w:r>
    </w:p>
    <w:p>
      <w:pPr>
        <w:spacing w:after="150"/>
      </w:pPr>
      <w:r>
        <w:rPr/>
        <w:t xml:space="preserve">二、新建大型社区的同时开发养老组团</w:t>
      </w:r>
    </w:p>
    <w:p>
      <w:pPr>
        <w:spacing w:after="150"/>
      </w:pPr>
      <w:r>
        <w:rPr/>
        <w:t xml:space="preserve">三、普通社区中配建各类养老产品</w:t>
      </w:r>
    </w:p>
    <w:p>
      <w:pPr>
        <w:spacing w:after="150"/>
      </w:pPr>
      <w:r>
        <w:rPr/>
        <w:t xml:space="preserve">四、成熟社区周边插建多功能老年服务设施</w:t>
      </w:r>
    </w:p>
    <w:p>
      <w:pPr>
        <w:spacing w:after="150"/>
      </w:pPr>
      <w:r>
        <w:rPr/>
        <w:t xml:space="preserve">第二节 与相关设施并设</w:t>
      </w:r>
    </w:p>
    <w:p>
      <w:pPr>
        <w:spacing w:after="150"/>
      </w:pPr>
      <w:r>
        <w:rPr/>
        <w:t xml:space="preserve">一、与医疗机构结合</w:t>
      </w:r>
    </w:p>
    <w:p>
      <w:pPr>
        <w:spacing w:after="150"/>
      </w:pPr>
      <w:r>
        <w:rPr/>
        <w:t xml:space="preserve">二、养老设施与幼儿园并设</w:t>
      </w:r>
    </w:p>
    <w:p>
      <w:pPr>
        <w:spacing w:after="150"/>
      </w:pPr>
      <w:r>
        <w:rPr/>
        <w:t xml:space="preserve">三、与教育设施结合</w:t>
      </w:r>
    </w:p>
    <w:p>
      <w:pPr>
        <w:spacing w:after="150"/>
      </w:pPr>
      <w:r>
        <w:rPr/>
        <w:t xml:space="preserve">第三节 与旅游或商业地产结合</w:t>
      </w:r>
    </w:p>
    <w:p>
      <w:pPr>
        <w:spacing w:after="150"/>
      </w:pPr>
      <w:r>
        <w:rPr/>
        <w:t xml:space="preserve">一、在旅游风景区中开发养老居住产品</w:t>
      </w:r>
    </w:p>
    <w:p>
      <w:pPr>
        <w:spacing w:after="150"/>
      </w:pPr>
      <w:r>
        <w:rPr/>
        <w:t xml:space="preserve">二、与商业地产结合而开发老年公寓</w:t>
      </w:r>
    </w:p>
    <w:p>
      <w:pPr>
        <w:spacing w:after="150"/>
      </w:pPr>
      <w:r>
        <w:rPr/>
        <w:t xml:space="preserve">第四节 与国际品牌接轨</w:t>
      </w:r>
    </w:p>
    <w:p>
      <w:pPr>
        <w:spacing w:after="150"/>
      </w:pPr>
      <w:r>
        <w:rPr/>
        <w:t xml:space="preserve">一、建世界型连锁老年设施</w:t>
      </w:r>
    </w:p>
    <w:p>
      <w:pPr>
        <w:spacing w:after="150"/>
      </w:pPr>
      <w:r>
        <w:rPr/>
        <w:t xml:space="preserve">二、与国际知名养老品牌共同开发</w:t>
      </w:r>
    </w:p>
    <w:p>
      <w:pPr>
        <w:spacing w:after="150"/>
      </w:pPr>
      <w:r>
        <w:rPr/>
        <w:t xml:space="preserve">第五节 以其他方式转型</w:t>
      </w:r>
    </w:p>
    <w:p>
      <w:pPr>
        <w:spacing w:after="150"/>
      </w:pPr>
      <w:r>
        <w:rPr/>
        <w:t xml:space="preserve">一、利用险资投资养老地产</w:t>
      </w:r>
    </w:p>
    <w:p>
      <w:pPr>
        <w:spacing w:after="150"/>
      </w:pPr>
      <w:r>
        <w:rPr/>
        <w:t xml:space="preserve">二、与护理服务业结合</w:t>
      </w:r>
    </w:p>
    <w:p>
      <w:pPr>
        <w:spacing w:after="150"/>
      </w:pPr>
      <w:r>
        <w:rPr/>
        <w:t xml:space="preserve">三、利用自身独特资源转型</w:t>
      </w:r>
    </w:p>
    <w:p>
      <w:pPr>
        <w:spacing w:after="150"/>
      </w:pPr>
      <w:r>
        <w:rPr/>
        <w:t xml:space="preserve">四、将旧的国有资产盘活</w:t>
      </w:r>
    </w:p>
    <w:p>
      <w:pPr>
        <w:spacing w:after="150"/>
      </w:pPr>
      <w:r>
        <w:rPr>
          <w:b w:val="1"/>
          <w:bCs w:val="1"/>
        </w:rPr>
        <w:t xml:space="preserve">第七章 养老地产行业经营模式分析</w:t>
      </w:r>
    </w:p>
    <w:p>
      <w:pPr>
        <w:spacing w:after="150"/>
      </w:pPr>
      <w:r>
        <w:rPr/>
        <w:t xml:space="preserve">第一节 政府、慈善机构合作经营模式</w:t>
      </w:r>
    </w:p>
    <w:p>
      <w:pPr>
        <w:spacing w:after="150"/>
      </w:pPr>
      <w:r>
        <w:rPr/>
        <w:t xml:space="preserve">一、纯福利性质的养老院</w:t>
      </w:r>
    </w:p>
    <w:p>
      <w:pPr>
        <w:spacing w:after="150"/>
      </w:pPr>
      <w:r>
        <w:rPr/>
        <w:t xml:space="preserve">二、民办养老院</w:t>
      </w:r>
    </w:p>
    <w:p>
      <w:pPr>
        <w:spacing w:after="150"/>
      </w:pPr>
      <w:r>
        <w:rPr/>
        <w:t xml:space="preserve">第二节 专业公司经营管理-老年公寓</w:t>
      </w:r>
    </w:p>
    <w:p>
      <w:pPr>
        <w:spacing w:after="150"/>
      </w:pPr>
      <w:r>
        <w:rPr/>
        <w:t xml:space="preserve">一、老年公寓的类型与特点</w:t>
      </w:r>
    </w:p>
    <w:p>
      <w:pPr>
        <w:spacing w:after="150"/>
      </w:pPr>
      <w:r>
        <w:rPr/>
        <w:t xml:space="preserve">二、老年人辅助生活机构</w:t>
      </w:r>
    </w:p>
    <w:p>
      <w:pPr>
        <w:spacing w:after="150"/>
      </w:pPr>
      <w:r>
        <w:rPr/>
        <w:t xml:space="preserve">三、老年公寓经营应遵循的策略</w:t>
      </w:r>
    </w:p>
    <w:p>
      <w:pPr>
        <w:spacing w:after="150"/>
      </w:pPr>
      <w:r>
        <w:rPr/>
        <w:t xml:space="preserve">第三节 住宅建设与管理相分离的经营模式</w:t>
      </w:r>
    </w:p>
    <w:p>
      <w:pPr>
        <w:spacing w:after="150"/>
      </w:pPr>
      <w:r>
        <w:rPr>
          <w:b w:val="1"/>
          <w:bCs w:val="1"/>
        </w:rPr>
        <w:t xml:space="preserve">第八章 养老地产行业重点项目分析</w:t>
      </w:r>
    </w:p>
    <w:p>
      <w:pPr>
        <w:spacing w:after="150"/>
      </w:pPr>
      <w:r>
        <w:rPr/>
        <w:t xml:space="preserve">第一节 北京东方太阳城</w:t>
      </w:r>
    </w:p>
    <w:p>
      <w:pPr>
        <w:spacing w:after="150"/>
      </w:pPr>
      <w:r>
        <w:rPr/>
        <w:t xml:space="preserve">一、北京东方太阳城简介</w:t>
      </w:r>
    </w:p>
    <w:p>
      <w:pPr>
        <w:spacing w:after="150"/>
      </w:pPr>
      <w:r>
        <w:rPr/>
        <w:t xml:space="preserve">二、北京东方太阳城老年住宅设计</w:t>
      </w:r>
    </w:p>
    <w:p>
      <w:pPr>
        <w:spacing w:after="150"/>
      </w:pPr>
      <w:r>
        <w:rPr/>
        <w:t xml:space="preserve">第二节 三亚清平乐</w:t>
      </w:r>
    </w:p>
    <w:p>
      <w:pPr>
        <w:spacing w:after="150"/>
      </w:pPr>
      <w:r>
        <w:rPr/>
        <w:t xml:space="preserve">一、三亚清平乐简介</w:t>
      </w:r>
    </w:p>
    <w:p>
      <w:pPr>
        <w:spacing w:after="150"/>
      </w:pPr>
      <w:r>
        <w:rPr/>
        <w:t xml:space="preserve">二、老年社区的环境-三亚</w:t>
      </w:r>
    </w:p>
    <w:p>
      <w:pPr>
        <w:spacing w:after="150"/>
      </w:pPr>
      <w:r>
        <w:rPr/>
        <w:t xml:space="preserve">三、三亚清平乐老年社区建设情况</w:t>
      </w:r>
    </w:p>
    <w:p>
      <w:pPr>
        <w:spacing w:after="150"/>
      </w:pPr>
      <w:r>
        <w:rPr/>
        <w:t xml:space="preserve">第三节 北京通州华龙老年公寓</w:t>
      </w:r>
    </w:p>
    <w:p>
      <w:pPr>
        <w:spacing w:after="150"/>
      </w:pPr>
      <w:r>
        <w:rPr/>
        <w:t xml:space="preserve">一、北京通州华龙老年公寓简介</w:t>
      </w:r>
    </w:p>
    <w:p>
      <w:pPr>
        <w:spacing w:after="150"/>
      </w:pPr>
      <w:r>
        <w:rPr/>
        <w:t xml:space="preserve">二、华龙老年公寓建筑配套及其服务</w:t>
      </w:r>
    </w:p>
    <w:p>
      <w:pPr>
        <w:spacing w:after="150"/>
      </w:pPr>
      <w:r>
        <w:rPr/>
        <w:t xml:space="preserve">第四节 荣成老年公寓</w:t>
      </w:r>
    </w:p>
    <w:p>
      <w:pPr>
        <w:spacing w:after="150"/>
      </w:pPr>
      <w:r>
        <w:rPr/>
        <w:t xml:space="preserve">一、荣成老年公寓简介</w:t>
      </w:r>
    </w:p>
    <w:p>
      <w:pPr>
        <w:spacing w:after="150"/>
      </w:pPr>
      <w:r>
        <w:rPr/>
        <w:t xml:space="preserve">二、荣成老年公寓建筑配套及服务</w:t>
      </w:r>
    </w:p>
    <w:p>
      <w:pPr>
        <w:spacing w:after="150"/>
      </w:pPr>
      <w:r>
        <w:rPr/>
        <w:t xml:space="preserve">三、荣成老年公寓发展情况及规划</w:t>
      </w:r>
    </w:p>
    <w:p>
      <w:pPr>
        <w:spacing w:after="150"/>
      </w:pPr>
      <w:r>
        <w:rPr/>
        <w:t xml:space="preserve">第五节 十大养老地产项目介绍</w:t>
      </w:r>
    </w:p>
    <w:p>
      <w:pPr>
        <w:spacing w:after="150"/>
      </w:pPr>
      <w:r>
        <w:rPr/>
        <w:t xml:space="preserve">一、西塘——保利西塘越</w:t>
      </w:r>
    </w:p>
    <w:p>
      <w:pPr>
        <w:spacing w:after="150"/>
      </w:pPr>
      <w:r>
        <w:rPr/>
        <w:t xml:space="preserve">二、天津——永泰红磡阳光幸福村</w:t>
      </w:r>
    </w:p>
    <w:p>
      <w:pPr>
        <w:spacing w:after="150"/>
      </w:pPr>
      <w:r>
        <w:rPr/>
        <w:t xml:space="preserve">三、天津——滨海雲杉镇</w:t>
      </w:r>
    </w:p>
    <w:p>
      <w:pPr>
        <w:spacing w:after="150"/>
      </w:pPr>
      <w:r>
        <w:rPr/>
        <w:t xml:space="preserve">四、青岛——新华锦国际颐养中心</w:t>
      </w:r>
    </w:p>
    <w:p>
      <w:pPr>
        <w:spacing w:after="150"/>
      </w:pPr>
      <w:r>
        <w:rPr/>
        <w:t xml:space="preserve">五、上海——复星星堡中环</w:t>
      </w:r>
    </w:p>
    <w:p>
      <w:pPr>
        <w:spacing w:after="150"/>
      </w:pPr>
      <w:r>
        <w:rPr/>
        <w:t xml:space="preserve">六、宜兴——中大九如城</w:t>
      </w:r>
    </w:p>
    <w:p>
      <w:pPr>
        <w:spacing w:after="150"/>
      </w:pPr>
      <w:r>
        <w:rPr/>
        <w:t xml:space="preserve">七、杭州——万科随园嘉树</w:t>
      </w:r>
    </w:p>
    <w:p>
      <w:pPr>
        <w:spacing w:after="150"/>
      </w:pPr>
      <w:r>
        <w:rPr/>
        <w:t xml:space="preserve">八、长沙——康乃馨国际老年生活示范区</w:t>
      </w:r>
    </w:p>
    <w:p>
      <w:pPr>
        <w:spacing w:after="150"/>
      </w:pPr>
      <w:r>
        <w:rPr/>
        <w:t xml:space="preserve">九、北京——万科幸福汇</w:t>
      </w:r>
    </w:p>
    <w:p>
      <w:pPr>
        <w:spacing w:after="150"/>
      </w:pPr>
      <w:r>
        <w:rPr/>
        <w:t xml:space="preserve">十、沈阳——蔚蓝听雨观澜林溪公馆</w:t>
      </w:r>
    </w:p>
    <w:p>
      <w:pPr>
        <w:spacing w:after="150"/>
      </w:pPr>
      <w:r>
        <w:rPr>
          <w:b w:val="1"/>
          <w:bCs w:val="1"/>
        </w:rPr>
        <w:t xml:space="preserve">第九章 2024-2029年养老地产消费者调研</w:t>
      </w:r>
    </w:p>
    <w:p>
      <w:pPr>
        <w:spacing w:after="150"/>
      </w:pPr>
      <w:r>
        <w:rPr/>
        <w:t xml:space="preserve">第一节 养老地产市场调研</w:t>
      </w:r>
    </w:p>
    <w:p>
      <w:pPr>
        <w:spacing w:after="150"/>
      </w:pPr>
      <w:r>
        <w:rPr/>
        <w:t xml:space="preserve">一、个人情况调研概要</w:t>
      </w:r>
    </w:p>
    <w:p>
      <w:pPr>
        <w:spacing w:after="150"/>
      </w:pPr>
      <w:r>
        <w:rPr/>
        <w:t xml:space="preserve">二、入住老年公寓意愿</w:t>
      </w:r>
    </w:p>
    <w:p>
      <w:pPr>
        <w:spacing w:after="150"/>
      </w:pPr>
      <w:r>
        <w:rPr/>
        <w:t xml:space="preserve">三、设施服务需求方面</w:t>
      </w:r>
    </w:p>
    <w:p>
      <w:pPr>
        <w:spacing w:after="150"/>
      </w:pPr>
      <w:r>
        <w:rPr/>
        <w:t xml:space="preserve">四、经济承受能力方面</w:t>
      </w:r>
    </w:p>
    <w:p>
      <w:pPr>
        <w:spacing w:after="150"/>
      </w:pPr>
      <w:r>
        <w:rPr/>
        <w:t xml:space="preserve">五、社会行为方面调研</w:t>
      </w:r>
    </w:p>
    <w:p>
      <w:pPr>
        <w:spacing w:after="150"/>
      </w:pPr>
      <w:r>
        <w:rPr/>
        <w:t xml:space="preserve">六、目标消费者调研总结</w:t>
      </w:r>
    </w:p>
    <w:p>
      <w:pPr>
        <w:spacing w:after="150"/>
      </w:pPr>
      <w:r>
        <w:rPr/>
        <w:t xml:space="preserve">第二节 老年人心态分析</w:t>
      </w:r>
    </w:p>
    <w:p>
      <w:pPr>
        <w:spacing w:after="150"/>
      </w:pPr>
      <w:r>
        <w:rPr/>
        <w:t xml:space="preserve">一、心理特征</w:t>
      </w:r>
    </w:p>
    <w:p>
      <w:pPr>
        <w:spacing w:after="150"/>
      </w:pPr>
      <w:r>
        <w:rPr/>
        <w:t xml:space="preserve">二、消费特征</w:t>
      </w:r>
    </w:p>
    <w:p>
      <w:pPr>
        <w:spacing w:after="150"/>
      </w:pPr>
      <w:r>
        <w:rPr/>
        <w:t xml:space="preserve">1、消费行为的习惯性</w:t>
      </w:r>
    </w:p>
    <w:p>
      <w:pPr>
        <w:spacing w:after="150"/>
      </w:pPr>
      <w:r>
        <w:rPr/>
        <w:t xml:space="preserve">2、消费决策的理智性</w:t>
      </w:r>
    </w:p>
    <w:p>
      <w:pPr>
        <w:spacing w:after="150"/>
      </w:pPr>
      <w:r>
        <w:rPr/>
        <w:t xml:space="preserve">3、消费目标的便利性</w:t>
      </w:r>
    </w:p>
    <w:p>
      <w:pPr>
        <w:spacing w:after="150"/>
      </w:pPr>
      <w:r>
        <w:rPr/>
        <w:t xml:space="preserve">第三节 目标消费者消费方式</w:t>
      </w:r>
    </w:p>
    <w:p>
      <w:pPr>
        <w:spacing w:after="150"/>
      </w:pPr>
      <w:r>
        <w:rPr/>
        <w:t xml:space="preserve">一、以租换租</w:t>
      </w:r>
    </w:p>
    <w:p>
      <w:pPr>
        <w:spacing w:after="150"/>
      </w:pPr>
      <w:r>
        <w:rPr/>
        <w:t xml:space="preserve">二、以旧换新</w:t>
      </w:r>
    </w:p>
    <w:p>
      <w:pPr>
        <w:spacing w:after="150"/>
      </w:pPr>
      <w:r>
        <w:rPr/>
        <w:t xml:space="preserve">三、倒按揭</w:t>
      </w:r>
    </w:p>
    <w:p>
      <w:pPr>
        <w:spacing w:after="150"/>
      </w:pPr>
      <w:r>
        <w:rPr>
          <w:b w:val="1"/>
          <w:bCs w:val="1"/>
        </w:rPr>
        <w:t xml:space="preserve">第十章 2024-2029年养老地产行业竞争形势及策略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二、养老地产行业企业间竞争格局分析</w:t>
      </w:r>
    </w:p>
    <w:p>
      <w:pPr>
        <w:spacing w:after="150"/>
      </w:pPr>
      <w:r>
        <w:rPr/>
        <w:t xml:space="preserve">三、养老地产行业swot分析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1、养老地产业未来竞争格局和特点</w:t>
      </w:r>
    </w:p>
    <w:p>
      <w:pPr>
        <w:spacing w:after="150"/>
      </w:pPr>
      <w:r>
        <w:rPr/>
        <w:t xml:space="preserve">2、养老地产市场进入及竞争对手分析</w:t>
      </w:r>
    </w:p>
    <w:p>
      <w:pPr>
        <w:spacing w:after="150"/>
      </w:pPr>
      <w:r>
        <w:rPr/>
        <w:t xml:space="preserve">二、中国养老地产企业竞争力分析</w:t>
      </w:r>
    </w:p>
    <w:p>
      <w:pPr>
        <w:spacing w:after="150"/>
      </w:pPr>
      <w:r>
        <w:rPr/>
        <w:t xml:space="preserve">1、投资方竞争力分析</w:t>
      </w:r>
    </w:p>
    <w:p>
      <w:pPr>
        <w:spacing w:after="150"/>
      </w:pPr>
      <w:r>
        <w:rPr/>
        <w:t xml:space="preserve">2、开发方竞争力分析</w:t>
      </w:r>
    </w:p>
    <w:p>
      <w:pPr>
        <w:spacing w:after="150"/>
      </w:pPr>
      <w:r>
        <w:rPr/>
        <w:t xml:space="preserve">3、运营商竞争力分析</w:t>
      </w:r>
    </w:p>
    <w:p>
      <w:pPr>
        <w:spacing w:after="150"/>
      </w:pPr>
      <w:r>
        <w:rPr/>
        <w:t xml:space="preserve">第三节 养老地产市场竞争策略分析</w:t>
      </w:r>
    </w:p>
    <w:p>
      <w:pPr>
        <w:spacing w:after="150"/>
      </w:pPr>
      <w:r>
        <w:rPr/>
        <w:t xml:space="preserve">一、养老配套服务是核心竞争力</w:t>
      </w:r>
    </w:p>
    <w:p>
      <w:pPr>
        <w:spacing w:after="150"/>
      </w:pPr>
      <w:r>
        <w:rPr/>
        <w:t xml:space="preserve">二、养老地产市场竞争策略建议</w:t>
      </w:r>
    </w:p>
    <w:p>
      <w:pPr>
        <w:spacing w:after="150"/>
      </w:pPr>
      <w:r>
        <w:rPr>
          <w:b w:val="1"/>
          <w:bCs w:val="1"/>
        </w:rPr>
        <w:t xml:space="preserve">第十一章 养老地产行业领先企业分析</w:t>
      </w:r>
    </w:p>
    <w:p>
      <w:pPr>
        <w:spacing w:after="150"/>
      </w:pPr>
      <w:r>
        <w:rPr/>
        <w:t xml:space="preserve">第一节 保利房地产(集团)股份有限公司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第二节 万科企业股份有限公司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第三节 金成房地产集团有限公司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第四节 盛世天颐投资(集团)股份有限公司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第五节 亲和源股份有限公司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b w:val="1"/>
          <w:bCs w:val="1"/>
        </w:rPr>
        <w:t xml:space="preserve">第十二章 2024-2029年养老地产行业面临的困境及对策</w:t>
      </w:r>
    </w:p>
    <w:p>
      <w:pPr>
        <w:spacing w:after="150"/>
      </w:pPr>
      <w:r>
        <w:rPr/>
        <w:t xml:space="preserve">第一节 2024年养老地产行业面临的困境</w:t>
      </w:r>
    </w:p>
    <w:p>
      <w:pPr>
        <w:spacing w:after="150"/>
      </w:pPr>
      <w:r>
        <w:rPr/>
        <w:t xml:space="preserve">一、政策优惠无保障</w:t>
      </w:r>
    </w:p>
    <w:p>
      <w:pPr>
        <w:spacing w:after="150"/>
      </w:pPr>
      <w:r>
        <w:rPr/>
        <w:t xml:space="preserve">二、新兴市场不稳定</w:t>
      </w:r>
    </w:p>
    <w:p>
      <w:pPr>
        <w:spacing w:after="150"/>
      </w:pPr>
      <w:r>
        <w:rPr/>
        <w:t xml:space="preserve">三、投资额高</w:t>
      </w:r>
    </w:p>
    <w:p>
      <w:pPr>
        <w:spacing w:after="150"/>
      </w:pPr>
      <w:r>
        <w:rPr/>
        <w:t xml:space="preserve">四、回收期长</w:t>
      </w:r>
    </w:p>
    <w:p>
      <w:pPr>
        <w:spacing w:after="150"/>
      </w:pPr>
      <w:r>
        <w:rPr/>
        <w:t xml:space="preserve">五、后期物业管理要求高</w:t>
      </w:r>
    </w:p>
    <w:p>
      <w:pPr>
        <w:spacing w:after="150"/>
      </w:pPr>
      <w:r>
        <w:rPr/>
        <w:t xml:space="preserve">第二节 养老地产企业面临的困境及对策</w:t>
      </w:r>
    </w:p>
    <w:p>
      <w:pPr>
        <w:spacing w:after="150"/>
      </w:pPr>
      <w:r>
        <w:rPr/>
        <w:t xml:space="preserve">一、养老地产企业面临的困境</w:t>
      </w:r>
    </w:p>
    <w:p>
      <w:pPr>
        <w:spacing w:after="150"/>
      </w:pPr>
      <w:r>
        <w:rPr/>
        <w:t xml:space="preserve">1、技术的障碍</w:t>
      </w:r>
    </w:p>
    <w:p>
      <w:pPr>
        <w:spacing w:after="150"/>
      </w:pPr>
      <w:r>
        <w:rPr/>
        <w:t xml:space="preserve">2、开发主体结构单一</w:t>
      </w:r>
    </w:p>
    <w:p>
      <w:pPr>
        <w:spacing w:after="150"/>
      </w:pPr>
      <w:r>
        <w:rPr/>
        <w:t xml:space="preserve">3、开发模式不够吸引</w:t>
      </w:r>
    </w:p>
    <w:p>
      <w:pPr>
        <w:spacing w:after="150"/>
      </w:pPr>
      <w:r>
        <w:rPr/>
        <w:t xml:space="preserve">4、土地成本高</w:t>
      </w:r>
    </w:p>
    <w:p>
      <w:pPr>
        <w:spacing w:after="150"/>
      </w:pPr>
      <w:r>
        <w:rPr/>
        <w:t xml:space="preserve">二、养老地产企业发展的对策</w:t>
      </w:r>
    </w:p>
    <w:p>
      <w:pPr>
        <w:spacing w:after="150"/>
      </w:pPr>
      <w:r>
        <w:rPr/>
        <w:t xml:space="preserve">1、地产资本跨界进入专业服务领域</w:t>
      </w:r>
    </w:p>
    <w:p>
      <w:pPr>
        <w:spacing w:after="150"/>
      </w:pPr>
      <w:r>
        <w:rPr/>
        <w:t xml:space="preserve">2、政策允许下的商业模式探索</w:t>
      </w:r>
    </w:p>
    <w:p>
      <w:pPr>
        <w:spacing w:after="150"/>
      </w:pPr>
      <w:r>
        <w:rPr/>
        <w:t xml:space="preserve">3、养老地产产品设计的升级</w:t>
      </w:r>
    </w:p>
    <w:p>
      <w:pPr>
        <w:spacing w:after="150"/>
      </w:pPr>
      <w:r>
        <w:rPr/>
        <w:t xml:space="preserve">第三节 中国养老地产行业发展建议</w:t>
      </w:r>
    </w:p>
    <w:p>
      <w:pPr>
        <w:spacing w:after="150"/>
      </w:pPr>
      <w:r>
        <w:rPr/>
        <w:t xml:space="preserve">一、对政府的建议</w:t>
      </w:r>
    </w:p>
    <w:p>
      <w:pPr>
        <w:spacing w:after="150"/>
      </w:pPr>
      <w:r>
        <w:rPr/>
        <w:t xml:space="preserve">二、对开发商的建议</w:t>
      </w:r>
    </w:p>
    <w:p>
      <w:pPr>
        <w:spacing w:after="150"/>
      </w:pPr>
      <w:r>
        <w:rPr/>
        <w:t xml:space="preserve">1、抓住养老政策带来的机遇</w:t>
      </w:r>
    </w:p>
    <w:p>
      <w:pPr>
        <w:spacing w:after="150"/>
      </w:pPr>
      <w:r>
        <w:rPr/>
        <w:t xml:space="preserve">2、开发养老地产应慎之又慎</w:t>
      </w:r>
    </w:p>
    <w:p>
      <w:pPr>
        <w:spacing w:after="150"/>
      </w:pPr>
      <w:r>
        <w:rPr/>
        <w:t xml:space="preserve">3、可考虑合作开发养老地产</w:t>
      </w:r>
    </w:p>
    <w:p>
      <w:pPr>
        <w:spacing w:after="150"/>
      </w:pPr>
      <w:r>
        <w:rPr/>
        <w:t xml:space="preserve">4、在已建项目或拟开发项目上建设日托(养老)站</w:t>
      </w:r>
    </w:p>
    <w:p>
      <w:pPr>
        <w:spacing w:after="150"/>
      </w:pPr>
      <w:r>
        <w:rPr>
          <w:b w:val="1"/>
          <w:bCs w:val="1"/>
        </w:rPr>
        <w:t xml:space="preserve">第十三章 2024-2029年中国养老地产市场前景预测分析</w:t>
      </w:r>
    </w:p>
    <w:p>
      <w:pPr>
        <w:spacing w:after="150"/>
      </w:pPr>
      <w:r>
        <w:rPr/>
        <w:t xml:space="preserve">第一节 2024-2029年中国养老地产发展趋势分析</w:t>
      </w:r>
    </w:p>
    <w:p>
      <w:pPr>
        <w:spacing w:after="150"/>
      </w:pPr>
      <w:r>
        <w:rPr/>
        <w:t xml:space="preserve">一、养老地产建设发展趋势</w:t>
      </w:r>
    </w:p>
    <w:p>
      <w:pPr>
        <w:spacing w:after="150"/>
      </w:pPr>
      <w:r>
        <w:rPr/>
        <w:t xml:space="preserve">二、养老地产产品发展趋势</w:t>
      </w:r>
    </w:p>
    <w:p>
      <w:pPr>
        <w:spacing w:after="150"/>
      </w:pPr>
      <w:r>
        <w:rPr/>
        <w:t xml:space="preserve">三、养老地产消费发展趋势</w:t>
      </w:r>
    </w:p>
    <w:p>
      <w:pPr>
        <w:spacing w:after="150"/>
      </w:pPr>
      <w:r>
        <w:rPr/>
        <w:t xml:space="preserve">四、养老地产总体发展趋势</w:t>
      </w:r>
    </w:p>
    <w:p>
      <w:pPr>
        <w:spacing w:after="150"/>
      </w:pPr>
      <w:r>
        <w:rPr/>
        <w:t xml:space="preserve">第二节 2024-2029年中国养老地产市场发展前景分析</w:t>
      </w:r>
    </w:p>
    <w:p>
      <w:pPr>
        <w:spacing w:after="150"/>
      </w:pPr>
      <w:r>
        <w:rPr/>
        <w:t xml:space="preserve">一、养老地产将成为房地产新增长点</w:t>
      </w:r>
    </w:p>
    <w:p>
      <w:pPr>
        <w:spacing w:after="150"/>
      </w:pPr>
      <w:r>
        <w:rPr/>
        <w:t xml:space="preserve">二、中国养老地产市场需求前景分析</w:t>
      </w:r>
    </w:p>
    <w:p>
      <w:pPr>
        <w:spacing w:after="150"/>
      </w:pPr>
      <w:r>
        <w:rPr/>
        <w:t xml:space="preserve">三、老年公寓市场发展趋势与前景</w:t>
      </w:r>
    </w:p>
    <w:p>
      <w:pPr>
        <w:spacing w:after="150"/>
      </w:pPr>
      <w:r>
        <w:rPr/>
        <w:t xml:space="preserve">第三节 未来中国养老地产市场发展问题及瓶颈分析</w:t>
      </w:r>
    </w:p>
    <w:p>
      <w:pPr>
        <w:spacing w:after="150"/>
      </w:pPr>
      <w:r>
        <w:rPr/>
        <w:t xml:space="preserve">一、中国养老地产市场存在的主要问题</w:t>
      </w:r>
    </w:p>
    <w:p>
      <w:pPr>
        <w:spacing w:after="150"/>
      </w:pPr>
      <w:r>
        <w:rPr/>
        <w:t xml:space="preserve">1、中国养老地产存在的主要问题</w:t>
      </w:r>
    </w:p>
    <w:p>
      <w:pPr>
        <w:spacing w:after="150"/>
      </w:pPr>
      <w:r>
        <w:rPr/>
        <w:t xml:space="preserve">2、开发养老地产需要解决的问题</w:t>
      </w:r>
    </w:p>
    <w:p>
      <w:pPr>
        <w:spacing w:after="150"/>
      </w:pPr>
      <w:r>
        <w:rPr/>
        <w:t xml:space="preserve">二、中国养老地产发展面临的问题</w:t>
      </w:r>
    </w:p>
    <w:p>
      <w:pPr>
        <w:spacing w:after="150"/>
      </w:pPr>
      <w:r>
        <w:rPr/>
        <w:t xml:space="preserve">1、消费主体潜在需求难以激发成为有效需求</w:t>
      </w:r>
    </w:p>
    <w:p>
      <w:pPr>
        <w:spacing w:after="150"/>
      </w:pPr>
      <w:r>
        <w:rPr/>
        <w:t xml:space="preserve">2、养老地产开发运营成本高利润低风险大</w:t>
      </w:r>
    </w:p>
    <w:p>
      <w:pPr>
        <w:spacing w:after="150"/>
      </w:pPr>
      <w:r>
        <w:rPr/>
        <w:t xml:space="preserve">3、政府对养老地产的政策和资金援助不够</w:t>
      </w:r>
    </w:p>
    <w:p>
      <w:pPr>
        <w:spacing w:after="150"/>
      </w:pPr>
      <w:r>
        <w:rPr/>
        <w:t xml:space="preserve">第四节 2024-2029年中国养老地产发展策略及建议</w:t>
      </w:r>
    </w:p>
    <w:p>
      <w:pPr>
        <w:spacing w:after="150"/>
      </w:pPr>
      <w:r>
        <w:rPr/>
        <w:t xml:space="preserve">一、中国养老地产开发策略与建议</w:t>
      </w:r>
    </w:p>
    <w:p>
      <w:pPr>
        <w:spacing w:after="150"/>
      </w:pPr>
      <w:r>
        <w:rPr/>
        <w:t xml:space="preserve">二、养老地产经营者发展战略分析</w:t>
      </w:r>
    </w:p>
    <w:p>
      <w:pPr>
        <w:spacing w:after="150"/>
      </w:pPr>
      <w:r>
        <w:rPr/>
        <w:t xml:space="preserve">三、中国养老地产发展对策与建议</w:t>
      </w:r>
    </w:p>
    <w:p>
      <w:pPr>
        <w:spacing w:after="150"/>
      </w:pPr>
      <w:r>
        <w:rPr>
          <w:b w:val="1"/>
          <w:bCs w:val="1"/>
        </w:rPr>
        <w:t xml:space="preserve">第十四章 2024-2029年养老地产行业投资机会与风险防范</w:t>
      </w:r>
    </w:p>
    <w:p>
      <w:pPr>
        <w:spacing w:after="150"/>
      </w:pPr>
      <w:r>
        <w:rPr/>
        <w:t xml:space="preserve">第一节 养老地产行业融资分析</w:t>
      </w:r>
    </w:p>
    <w:p>
      <w:pPr>
        <w:spacing w:after="150"/>
      </w:pPr>
      <w:r>
        <w:rPr/>
        <w:t xml:space="preserve">一、国内行业融资分析</w:t>
      </w:r>
    </w:p>
    <w:p>
      <w:pPr>
        <w:spacing w:after="150"/>
      </w:pPr>
      <w:r>
        <w:rPr/>
        <w:t xml:space="preserve">二、国际行业融资分析</w:t>
      </w:r>
    </w:p>
    <w:p>
      <w:pPr>
        <w:spacing w:after="150"/>
      </w:pPr>
      <w:r>
        <w:rPr/>
        <w:t xml:space="preserve">第二节 2024-2029年养老地产行业投资机会</w:t>
      </w:r>
    </w:p>
    <w:p>
      <w:pPr>
        <w:spacing w:after="150"/>
      </w:pPr>
      <w:r>
        <w:rPr/>
        <w:t xml:space="preserve">一、养老型地产投资成行业新宠</w:t>
      </w:r>
    </w:p>
    <w:p>
      <w:pPr>
        <w:spacing w:after="150"/>
      </w:pPr>
      <w:r>
        <w:rPr/>
        <w:t xml:space="preserve">二、国际资本在华投资老年住宅</w:t>
      </w:r>
    </w:p>
    <w:p>
      <w:pPr>
        <w:spacing w:after="150"/>
      </w:pPr>
      <w:r>
        <w:rPr/>
        <w:t xml:space="preserve">三、保险资金探路中国养老地产</w:t>
      </w:r>
    </w:p>
    <w:p>
      <w:pPr>
        <w:spacing w:after="150"/>
      </w:pPr>
      <w:r>
        <w:rPr/>
        <w:t xml:space="preserve">四、养老地产区域投资潜力分析</w:t>
      </w:r>
    </w:p>
    <w:p>
      <w:pPr>
        <w:spacing w:after="150"/>
      </w:pPr>
      <w:r>
        <w:rPr/>
        <w:t xml:space="preserve">第三节 中国养老地产行业投资风险评估</w:t>
      </w:r>
    </w:p>
    <w:p>
      <w:pPr>
        <w:spacing w:after="150"/>
      </w:pPr>
      <w:r>
        <w:rPr/>
        <w:t xml:space="preserve">一、新兴市场不稳定</w:t>
      </w:r>
    </w:p>
    <w:p>
      <w:pPr>
        <w:spacing w:after="150"/>
      </w:pPr>
      <w:r>
        <w:rPr/>
        <w:t xml:space="preserve">二、政策优惠无保障</w:t>
      </w:r>
    </w:p>
    <w:p>
      <w:pPr>
        <w:spacing w:after="150"/>
      </w:pPr>
      <w:r>
        <w:rPr/>
        <w:t xml:space="preserve">三、开发模式需创新</w:t>
      </w:r>
    </w:p>
    <w:p>
      <w:pPr>
        <w:spacing w:after="150"/>
      </w:pPr>
      <w:r>
        <w:rPr/>
        <w:t xml:space="preserve">四、投入资金额较高</w:t>
      </w:r>
    </w:p>
    <w:p>
      <w:pPr>
        <w:spacing w:after="150"/>
      </w:pPr>
      <w:r>
        <w:rPr/>
        <w:t xml:space="preserve">五、投资回收周期长</w:t>
      </w:r>
    </w:p>
    <w:p>
      <w:pPr>
        <w:spacing w:after="150"/>
      </w:pPr>
      <w:r>
        <w:rPr/>
        <w:t xml:space="preserve">六、后期物业管理难</w:t>
      </w:r>
    </w:p>
    <w:p>
      <w:pPr>
        <w:spacing w:after="150"/>
      </w:pPr>
      <w:r>
        <w:rPr>
          <w:b w:val="1"/>
          <w:bCs w:val="1"/>
        </w:rPr>
        <w:t xml:space="preserve">第十五章 养老地产行业投资战略研究</w:t>
      </w:r>
    </w:p>
    <w:p>
      <w:pPr>
        <w:spacing w:after="150"/>
      </w:pPr>
      <w:r>
        <w:rPr/>
        <w:t xml:space="preserve">第一节 对我国养老地产发展的战略思考</w:t>
      </w:r>
    </w:p>
    <w:p>
      <w:pPr>
        <w:spacing w:after="150"/>
      </w:pPr>
      <w:r>
        <w:rPr/>
        <w:t xml:space="preserve">一、市场定位及有效需求与供给</w:t>
      </w:r>
    </w:p>
    <w:p>
      <w:pPr>
        <w:spacing w:after="150"/>
      </w:pPr>
      <w:r>
        <w:rPr/>
        <w:t xml:space="preserve">二、资源的获取整合与有效利用</w:t>
      </w:r>
    </w:p>
    <w:p>
      <w:pPr>
        <w:spacing w:after="150"/>
      </w:pPr>
      <w:r>
        <w:rPr/>
        <w:t xml:space="preserve">三、能力培育与创新</w:t>
      </w:r>
    </w:p>
    <w:p>
      <w:pPr>
        <w:spacing w:after="150"/>
      </w:pPr>
      <w:r>
        <w:rPr/>
        <w:t xml:space="preserve">四、利益关系及共生共长</w:t>
      </w:r>
    </w:p>
    <w:p>
      <w:pPr>
        <w:spacing w:after="150"/>
      </w:pPr>
      <w:r>
        <w:rPr/>
        <w:t xml:space="preserve">第二节 养老地产行业投资开发规划研究</w:t>
      </w:r>
    </w:p>
    <w:p>
      <w:pPr>
        <w:spacing w:after="150"/>
      </w:pPr>
      <w:r>
        <w:rPr/>
        <w:t xml:space="preserve">一、规划选址要求</w:t>
      </w:r>
    </w:p>
    <w:p>
      <w:pPr>
        <w:spacing w:after="150"/>
      </w:pPr>
      <w:r>
        <w:rPr/>
        <w:t xml:space="preserve">1、基础型养老社区</w:t>
      </w:r>
    </w:p>
    <w:p>
      <w:pPr>
        <w:spacing w:after="150"/>
      </w:pPr>
      <w:r>
        <w:rPr/>
        <w:t xml:space="preserve">2、高端型养老社区</w:t>
      </w:r>
    </w:p>
    <w:p>
      <w:pPr>
        <w:spacing w:after="150"/>
      </w:pPr>
      <w:r>
        <w:rPr/>
        <w:t xml:space="preserve">二、对环境景观要求</w:t>
      </w:r>
    </w:p>
    <w:p>
      <w:pPr>
        <w:spacing w:after="150"/>
      </w:pPr>
      <w:r>
        <w:rPr/>
        <w:t xml:space="preserve">1、好景配好房</w:t>
      </w:r>
    </w:p>
    <w:p>
      <w:pPr>
        <w:spacing w:after="150"/>
      </w:pPr>
      <w:r>
        <w:rPr/>
        <w:t xml:space="preserve">2、高绿地率</w:t>
      </w:r>
    </w:p>
    <w:p>
      <w:pPr>
        <w:spacing w:after="150"/>
      </w:pPr>
      <w:r>
        <w:rPr/>
        <w:t xml:space="preserve">3、高供氧绿植组合</w:t>
      </w:r>
    </w:p>
    <w:p>
      <w:pPr>
        <w:spacing w:after="150"/>
      </w:pPr>
      <w:r>
        <w:rPr/>
        <w:t xml:space="preserve">三、对交通的要求</w:t>
      </w:r>
    </w:p>
    <w:p>
      <w:pPr>
        <w:spacing w:after="150"/>
      </w:pPr>
      <w:r>
        <w:rPr/>
        <w:t xml:space="preserve">1、人车分流系统是最低要求</w:t>
      </w:r>
    </w:p>
    <w:p>
      <w:pPr>
        <w:spacing w:after="150"/>
      </w:pPr>
      <w:r>
        <w:rPr/>
        <w:t xml:space="preserve">2、结合景观体系打造慢生活步行系统</w:t>
      </w:r>
    </w:p>
    <w:p>
      <w:pPr>
        <w:spacing w:after="150"/>
      </w:pPr>
      <w:r>
        <w:rPr/>
        <w:t xml:space="preserve">四、对规划尺度的要求</w:t>
      </w:r>
    </w:p>
    <w:p>
      <w:pPr>
        <w:spacing w:after="150"/>
      </w:pPr>
      <w:r>
        <w:rPr/>
        <w:t xml:space="preserve">1、控制建筑高度和密度</w:t>
      </w:r>
    </w:p>
    <w:p>
      <w:pPr>
        <w:spacing w:after="150"/>
      </w:pPr>
      <w:r>
        <w:rPr/>
        <w:t xml:space="preserve">2、宜人的活动场所尺度</w:t>
      </w:r>
    </w:p>
    <w:p>
      <w:pPr>
        <w:spacing w:after="150"/>
      </w:pPr>
      <w:r>
        <w:rPr/>
        <w:t xml:space="preserve">3、适合老年人出行的服务设施设置半径</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1、无障碍道路系统为强制性建设内容</w:t>
      </w:r>
    </w:p>
    <w:p>
      <w:pPr>
        <w:spacing w:after="150"/>
      </w:pPr>
      <w:r>
        <w:rPr/>
        <w:t xml:space="preserve">2、入户式和随身式急救护理系统</w:t>
      </w:r>
    </w:p>
    <w:p>
      <w:pPr>
        <w:spacing w:after="150"/>
      </w:pPr>
      <w:r>
        <w:rPr/>
        <w:t xml:space="preserve">3、医疗体检康复中心</w:t>
      </w:r>
    </w:p>
    <w:p>
      <w:pPr>
        <w:spacing w:after="150"/>
      </w:pPr>
      <w:r>
        <w:rPr/>
        <w:t xml:space="preserve">七、养老地产规划选址综述</w:t>
      </w:r>
    </w:p>
    <w:p>
      <w:pPr>
        <w:spacing w:after="150"/>
      </w:pPr>
      <w:r>
        <w:rPr/>
        <w:t xml:space="preserve">第三节 2024-2029年中国养老地产投资策略与建议</w:t>
      </w:r>
    </w:p>
    <w:p>
      <w:pPr>
        <w:spacing w:after="150"/>
      </w:pPr>
      <w:r>
        <w:rPr/>
        <w:t xml:space="preserve">一、产品设计研究</w:t>
      </w:r>
    </w:p>
    <w:p>
      <w:pPr>
        <w:spacing w:after="150"/>
      </w:pPr>
      <w:r>
        <w:rPr/>
        <w:t xml:space="preserve">二、营销品牌战略</w:t>
      </w:r>
    </w:p>
    <w:p>
      <w:pPr>
        <w:spacing w:after="150"/>
      </w:pPr>
      <w:r>
        <w:rPr/>
        <w:t xml:space="preserve">三、市场细分策略</w:t>
      </w:r>
    </w:p>
    <w:p>
      <w:pPr>
        <w:spacing w:after="150"/>
      </w:pPr>
      <w:r>
        <w:rPr/>
        <w:t xml:space="preserve">四、国外经验借鉴</w:t>
      </w:r>
    </w:p>
    <w:p>
      <w:pPr>
        <w:spacing w:after="150"/>
      </w:pPr>
      <w:r>
        <w:rPr/>
        <w:t xml:space="preserve">五、行业投资建议</w:t>
      </w:r>
    </w:p>
    <w:p>
      <w:pPr>
        <w:spacing w:after="150"/>
      </w:pPr>
      <w:r>
        <w:rPr>
          <w:b w:val="1"/>
          <w:bCs w:val="1"/>
        </w:rPr>
        <w:t xml:space="preserve">图表目录</w:t>
      </w:r>
    </w:p>
    <w:p>
      <w:pPr>
        <w:spacing w:after="150"/>
      </w:pPr>
      <w:r>
        <w:rPr/>
        <w:t xml:space="preserve">图表：养老地产的混合开发模式</w:t>
      </w:r>
    </w:p>
    <w:p>
      <w:pPr>
        <w:spacing w:after="150"/>
      </w:pPr>
      <w:r>
        <w:rPr/>
        <w:t xml:space="preserve">图表：2019-2023年国内生产总值及其增长速度</w:t>
      </w:r>
    </w:p>
    <w:p>
      <w:pPr>
        <w:spacing w:after="150"/>
      </w:pPr>
      <w:r>
        <w:rPr/>
        <w:t xml:space="preserve">图表：2023年gdp核算数据按产业分析</w:t>
      </w:r>
    </w:p>
    <w:p>
      <w:pPr>
        <w:spacing w:after="150"/>
      </w:pPr>
      <w:r>
        <w:rPr/>
        <w:t xml:space="preserve">图表：2019-2023年gdp环比增长速度</w:t>
      </w:r>
    </w:p>
    <w:p>
      <w:pPr>
        <w:spacing w:after="150"/>
      </w:pPr>
      <w:r>
        <w:rPr/>
        <w:t xml:space="preserve">图表：2019-2023年城镇新增就业人数分析</w:t>
      </w:r>
    </w:p>
    <w:p>
      <w:pPr>
        <w:spacing w:after="150"/>
      </w:pPr>
      <w:r>
        <w:rPr/>
        <w:t xml:space="preserve">图表：2019-2023年国内生产总值与全部就业人员比率</w:t>
      </w:r>
    </w:p>
    <w:p>
      <w:pPr>
        <w:spacing w:after="150"/>
      </w:pPr>
      <w:r>
        <w:rPr/>
        <w:t xml:space="preserve">图表：2023年居民消费价格月度涨跌幅度</w:t>
      </w:r>
    </w:p>
    <w:p>
      <w:pPr>
        <w:spacing w:after="150"/>
      </w:pPr>
      <w:r>
        <w:rPr/>
        <w:t xml:space="preserve">图表：2023年居民消费价格比上年涨跌幅度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图表：2019-2023年中国人口及其自然增长率变化情况</w:t>
      </w:r>
    </w:p>
    <w:p>
      <w:pPr>
        <w:spacing w:after="150"/>
      </w:pPr>
      <w:r>
        <w:rPr/>
        <w:t xml:space="preserve">图表：2023年底60岁及以上人口和老年抚养比全国统计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本文地址：https://www.51baogao.cn/fangdichan/yanglaodichan.shtml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yanglao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2024-2029年养老地产行业全景调研与投资潜力研究咨询报告</dc:title>
  <dc:description>2024-2029年养老地产行业全景调研与投资潜力研究咨询报告</dc:description>
  <dc:subject>2024-2029年养老地产行业全景调研与投资潜力研究咨询报告</dc:subject>
  <cp:keywords>研究报告</cp:keywords>
  <cp:category>研究报告</cp:category>
  <cp:lastModifiedBy>北京中道泰和信息咨询有限公司</cp:lastModifiedBy>
  <dcterms:created xsi:type="dcterms:W3CDTF">2024-02-29T13:58:36+08:00</dcterms:created>
  <dcterms:modified xsi:type="dcterms:W3CDTF">2024-02-29T13:58:36+08:00</dcterms:modified>
</cp:coreProperties>
</file>

<file path=docProps/custom.xml><?xml version="1.0" encoding="utf-8"?>
<Properties xmlns="http://schemas.openxmlformats.org/officeDocument/2006/custom-properties" xmlns:vt="http://schemas.openxmlformats.org/officeDocument/2006/docPropsVTypes"/>
</file>