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2022-2027年中国床上用品行业发展分析及投资前景预测报告</w:t>
      </w:r>
    </w:p>
    <w:p>
      <w:pPr>
        <w:spacing w:after="150"/>
      </w:pPr>
      <w:r>
        <w:rPr>
          <w:b w:val="1"/>
          <w:bCs w:val="1"/>
        </w:rPr>
        <w:t xml:space="preserve">报告简介</w:t>
      </w:r>
    </w:p>
    <w:p>
      <w:pPr>
        <w:spacing w:after="150"/>
      </w:pPr>
      <w:r>
        <w:rPr/>
        <w:t xml:space="preserve">床上用品行业从事床上用品的设计、生产、加工、销售，是家用纺织品行业的重要组成部分。在中国，床上用品业又称为寝装业，或者叫寝具业、卧具业及室内软装饰业。</w:t>
      </w:r>
    </w:p>
    <w:p>
      <w:pPr>
        <w:spacing w:after="150"/>
      </w:pPr>
      <w:r>
        <w:rPr/>
        <w:t xml:space="preserve">我国床上用品的发展与发达国家相比仍然处于起步阶段。从床上用品的产品结构上看，中低档产品生产过剩，而技术含量高、高附加值的产品比重偏低，不能满足步入小康社会后消费者在寝室文化和保健意识方面的需求。中等收入群体的消费增长将成为中国床上用品产业提升的核心动力。在中国最富裕的珠江三角洲、长江三角洲等地，中等收入群体已开始占主导地位。目前，床上用品行业集中度还比较低，能称霸市场的品牌还没有形成，价格竞争还是以低档产品为主，大型商场中床上用品的竞争逐渐转移到品牌的竞争上来。</w:t>
      </w:r>
    </w:p>
    <w:p>
      <w:pPr>
        <w:spacing w:after="150"/>
      </w:pPr>
      <w:r>
        <w:rPr/>
        <w:t xml:space="preserve">2018年，由国家统计局统计的全国987家规模以上床上用品企业实现主营业务收入1082.32亿元，同比增长5.21%。行业增速自2015年以来保持着稳步上升，体现床品行业稳中有进的增长态势。协会跟踪的108家床品企业全年收入增速为5.54%;跟踪的产业集群收入同比增长5.85%。2018年，全国987家规模以上床上用品企业实现内销产值720.56亿元，同比增长4.43%。</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w:t>
      </w:r>
    </w:p>
    <w:p>
      <w:pPr>
        <w:spacing w:after="150"/>
      </w:pPr>
      <w:r>
        <w:rPr/>
        <w:t xml:space="preserve">随着城镇化进程的持续推进，住房条件的改善及婚庆市场的迅速发展，对床上用品的需求拉动作用明显，我国床上用品市场规模有望持续提高。随着人民生活水平的提升，床上用品企业发展迅猛，产品愈加丰富，而线上平台作为重要的销售渠道，在行业发展中发挥着至关重要的作用。</w:t>
      </w:r>
    </w:p>
    <w:p>
      <w:pPr>
        <w:spacing w:after="150"/>
      </w:pPr>
      <w:r>
        <w:rPr/>
        <w:t xml:space="preserve">随着消费升级带来的品质需求及消费频次的提升，中高端品牌竞争力逐步增强，床上用品行业加速洗牌，龙头企业市场占有率加速提升。</w:t>
      </w:r>
    </w:p>
    <w:p>
      <w:pPr>
        <w:spacing w:after="150"/>
      </w:pPr>
      <w:r>
        <w:rPr/>
        <w:t xml:space="preserve">随着我国人民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随着经济的不断发展，人民物质生活水平有了较大提高，消费者对床上用品的消费不再仅停留在对生活起居等基本功能的满足上，而更要求床上用品与消费者的生活方式和审美文化相吻合，对床上用品设计、面料甚至生态和保健等功能提出越来越多的要求，以产品风格和产品功能为特点的品牌消费时代已经来临。未来床上用品企业之间的竞争将会是建立在差异化基础上的品牌竞争，而建立在品牌基础之上的质量、文化、时尚等众多因素的差异化优势在竞争中的作用正日益趋于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3、2022-2027年欧洲床上用品行业发展前景预测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3、2022-2027年美国床上用品行业发展前景预测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3、2022-2027年日本床上用品行业发展前景预测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2019-2021年床上用品市场经营情况分析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2019-2021年中国床上用品行业企业分析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2019-2021年中国床上用品行业财务指标分析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三、2019-2021年床上用品价格走势分析</w:t>
      </w:r>
    </w:p>
    <w:p>
      <w:pPr>
        <w:spacing w:after="150"/>
      </w:pPr>
      <w:r>
        <w:rPr/>
        <w:t xml:space="preserve">四、2022-2027年床上用品价格走势预测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第六节 多喜爱集团股份有限公司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b w:val="1"/>
          <w:bCs w:val="1"/>
        </w:rPr>
        <w:t xml:space="preserve">第五部分 发展前景展望</w:t>
      </w:r>
    </w:p>
    <w:p>
      <w:pPr>
        <w:spacing w:after="150"/>
      </w:pPr>
      <w:r>
        <w:rPr>
          <w:b w:val="1"/>
          <w:bCs w:val="1"/>
        </w:rPr>
        <w:t xml:space="preserve">第十二章 2022-2027年床上用品行业前景及趋势</w:t>
      </w:r>
    </w:p>
    <w:p>
      <w:pPr>
        <w:spacing w:after="150"/>
      </w:pPr>
      <w:r>
        <w:rPr/>
        <w:t xml:space="preserve">第一节 2022-2027年床上用品市场发展前景</w:t>
      </w:r>
    </w:p>
    <w:p>
      <w:pPr>
        <w:spacing w:after="150"/>
      </w:pPr>
      <w:r>
        <w:rPr/>
        <w:t xml:space="preserve">一、2022-2027年床上用品市场发展潜力</w:t>
      </w:r>
    </w:p>
    <w:p>
      <w:pPr>
        <w:spacing w:after="150"/>
      </w:pPr>
      <w:r>
        <w:rPr/>
        <w:t xml:space="preserve">二、2022-2027年床上用品市场发展前景展望</w:t>
      </w:r>
    </w:p>
    <w:p>
      <w:pPr>
        <w:spacing w:after="150"/>
      </w:pPr>
      <w:r>
        <w:rPr/>
        <w:t xml:space="preserve">三、2022-2027年床上用品细分行业发展前景分析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2022-2027年床上用品市场发展趋势预测</w:t>
      </w:r>
    </w:p>
    <w:p>
      <w:pPr>
        <w:spacing w:after="150"/>
      </w:pPr>
      <w:r>
        <w:rPr/>
        <w:t xml:space="preserve">一、2022-2027年床上用品行业发展趋势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三、2022-2027年床上用品行业应用趋势预测</w:t>
      </w:r>
    </w:p>
    <w:p>
      <w:pPr>
        <w:spacing w:after="150"/>
      </w:pPr>
      <w:r>
        <w:rPr/>
        <w:t xml:space="preserve">四、2022-2027年细分市场发展趋势预测</w:t>
      </w:r>
    </w:p>
    <w:p>
      <w:pPr>
        <w:spacing w:after="150"/>
      </w:pPr>
      <w:r>
        <w:rPr/>
        <w:t xml:space="preserve">第三节 2022-2027年中国床上用品行业供需预测</w:t>
      </w:r>
    </w:p>
    <w:p>
      <w:pPr>
        <w:spacing w:after="150"/>
      </w:pPr>
      <w:r>
        <w:rPr/>
        <w:t xml:space="preserve">一、2022-2027年中国床上用品行业供给预测</w:t>
      </w:r>
    </w:p>
    <w:p>
      <w:pPr>
        <w:spacing w:after="150"/>
      </w:pPr>
      <w:r>
        <w:rPr/>
        <w:t xml:space="preserve">二、2022-2027年中国床上用品行业产量预测</w:t>
      </w:r>
    </w:p>
    <w:p>
      <w:pPr>
        <w:spacing w:after="150"/>
      </w:pPr>
      <w:r>
        <w:rPr/>
        <w:t xml:space="preserve">三、2022-2027年中国床上用品市场销量预测</w:t>
      </w:r>
    </w:p>
    <w:p>
      <w:pPr>
        <w:spacing w:after="150"/>
      </w:pPr>
      <w:r>
        <w:rPr/>
        <w:t xml:space="preserve">四、2022-2027年中国床上用品行业需求预测</w:t>
      </w:r>
    </w:p>
    <w:p>
      <w:pPr>
        <w:spacing w:after="150"/>
      </w:pPr>
      <w:r>
        <w:rPr/>
        <w:t xml:space="preserve">五、2022-2027年中国床上用品行业供需平衡预测</w:t>
      </w:r>
    </w:p>
    <w:p>
      <w:pPr>
        <w:spacing w:after="150"/>
      </w:pPr>
      <w:r>
        <w:rPr>
          <w:b w:val="1"/>
          <w:bCs w:val="1"/>
        </w:rPr>
        <w:t xml:space="preserve">第十三章 2022-2027年床上用品行业投资机会与风险防范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2022-2027年床上用品行业投资机会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2022-2027年床上用品行业投资风险及防范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一、2022-2027年床上用品行业投资战略</w:t>
      </w:r>
    </w:p>
    <w:p>
      <w:pPr>
        <w:spacing w:after="150"/>
      </w:pPr>
      <w:r>
        <w:rPr/>
        <w:t xml:space="preserve">二、2022-2027年细分行业投资战略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图表：2019-2021年中国床上用品行业工业总产值</w:t>
      </w:r>
    </w:p>
    <w:p>
      <w:pPr>
        <w:spacing w:after="150"/>
      </w:pPr>
      <w:r>
        <w:rPr/>
        <w:t xml:space="preserve">图表：2019-2021年中国床上用品行业销售额分析</w:t>
      </w:r>
    </w:p>
    <w:p>
      <w:pPr>
        <w:spacing w:after="150"/>
      </w:pPr>
      <w:r>
        <w:rPr/>
        <w:t xml:space="preserve">图表：2019-2021年中国床上用品行业产销量分析</w:t>
      </w:r>
    </w:p>
    <w:p>
      <w:pPr>
        <w:spacing w:after="150"/>
      </w:pPr>
      <w:r>
        <w:rPr/>
        <w:t xml:space="preserve">图表：2019-2021年中国床上用品行业利润总额分析</w:t>
      </w:r>
    </w:p>
    <w:p>
      <w:pPr>
        <w:spacing w:after="150"/>
      </w:pPr>
      <w:r>
        <w:rPr/>
        <w:t xml:space="preserve">图表：2019-2021年床上用品企业数量变化分析分析</w:t>
      </w:r>
    </w:p>
    <w:p>
      <w:pPr>
        <w:spacing w:after="150"/>
      </w:pPr>
      <w:r>
        <w:rPr/>
        <w:t xml:space="preserve">图表：2019-2021年床上用品行业从业人员数量分析</w:t>
      </w:r>
    </w:p>
    <w:p>
      <w:pPr>
        <w:spacing w:after="150"/>
      </w:pPr>
      <w:r>
        <w:rPr/>
        <w:t xml:space="preserve">图表：2019-2021年床上用品价格走势分析</w:t>
      </w:r>
    </w:p>
    <w:p>
      <w:pPr>
        <w:spacing w:after="150"/>
      </w:pPr>
      <w:r>
        <w:rPr/>
        <w:t xml:space="preserve">图表：2022-2027年床上用品价格走势预测</w:t>
      </w:r>
    </w:p>
    <w:p>
      <w:pPr>
        <w:spacing w:after="150"/>
      </w:pPr>
      <w:r>
        <w:rPr/>
        <w:t xml:space="preserve">图表：2019-2021年床上用品行业出口总额分析</w:t>
      </w:r>
    </w:p>
    <w:p>
      <w:pPr>
        <w:spacing w:after="150"/>
      </w:pPr>
      <w:r>
        <w:rPr/>
        <w:t xml:space="preserve">图表：2019-2021年床上用品行业出口产品结构</w:t>
      </w:r>
    </w:p>
    <w:p>
      <w:pPr>
        <w:spacing w:after="150"/>
      </w:pPr>
      <w:r>
        <w:rPr/>
        <w:t xml:space="preserve">图表：2019-2021年床上用品行业进口总额分析</w:t>
      </w:r>
    </w:p>
    <w:p>
      <w:pPr>
        <w:spacing w:after="150"/>
      </w:pPr>
      <w:r>
        <w:rPr/>
        <w:t xml:space="preserve">图表：2019-2021年床上用品行业进口产品结构</w:t>
      </w:r>
    </w:p>
    <w:p>
      <w:pPr>
        <w:spacing w:after="150"/>
      </w:pPr>
      <w:r>
        <w:rPr/>
        <w:t xml:space="preserve">图表：2019-2021年中国棉花进出口分析</w:t>
      </w:r>
    </w:p>
    <w:p>
      <w:pPr>
        <w:spacing w:after="150"/>
      </w:pPr>
      <w:r>
        <w:rPr/>
        <w:t xml:space="preserve">图表：2019-2021年中国棉花价格走势</w:t>
      </w:r>
    </w:p>
    <w:p>
      <w:pPr>
        <w:spacing w:after="150"/>
      </w:pPr>
      <w:r>
        <w:rPr/>
        <w:t xml:space="preserve">图表：2019-2021年中国羊毛进出口分析</w:t>
      </w:r>
    </w:p>
    <w:p>
      <w:pPr>
        <w:spacing w:after="150"/>
      </w:pPr>
      <w:r>
        <w:rPr/>
        <w:t xml:space="preserve">图表：2019-2021年中国羊毛价格走势</w:t>
      </w:r>
    </w:p>
    <w:p>
      <w:pPr>
        <w:spacing w:after="150"/>
      </w:pPr>
      <w:r>
        <w:rPr/>
        <w:t xml:space="preserve">图表：2019-2021年中国丝进出口分析</w:t>
      </w:r>
    </w:p>
    <w:p>
      <w:pPr>
        <w:spacing w:after="150"/>
      </w:pPr>
      <w:r>
        <w:rPr/>
        <w:t xml:space="preserve">图表：2019-2021年中国丝价格走势</w:t>
      </w:r>
    </w:p>
    <w:p>
      <w:pPr>
        <w:spacing w:after="150"/>
      </w:pPr>
      <w:r>
        <w:rPr/>
        <w:t xml:space="preserve">图表：2019-2021年中国化学纤维进出口分析</w:t>
      </w:r>
    </w:p>
    <w:p>
      <w:pPr>
        <w:spacing w:after="150"/>
      </w:pPr>
      <w:r>
        <w:rPr/>
        <w:t xml:space="preserve">图表：2019-2021年中国化学纤维价格走势</w:t>
      </w:r>
    </w:p>
    <w:p>
      <w:pPr>
        <w:spacing w:after="150"/>
      </w:pPr>
      <w:r>
        <w:rPr/>
        <w:t xml:space="preserve">图表：2019-2021年中国家纺行业内销产值分析</w:t>
      </w:r>
    </w:p>
    <w:p>
      <w:pPr>
        <w:spacing w:after="150"/>
      </w:pPr>
      <w:r>
        <w:rPr/>
        <w:t xml:space="preserve">图表：2019-2021年中国家纺行业主营业务收入分析</w:t>
      </w:r>
    </w:p>
    <w:p>
      <w:pPr>
        <w:spacing w:after="150"/>
      </w:pPr>
      <w:r>
        <w:rPr/>
        <w:t xml:space="preserve">图表：2019-2021年中国家纺行业利润总额分析</w:t>
      </w:r>
    </w:p>
    <w:p>
      <w:pPr>
        <w:spacing w:after="150"/>
      </w:pPr>
      <w:r>
        <w:rPr/>
        <w:t xml:space="preserve">图表：2019-2021年中国家纺行业进出口额分析</w:t>
      </w:r>
    </w:p>
    <w:p>
      <w:pPr>
        <w:spacing w:after="150"/>
      </w:pPr>
      <w:r>
        <w:rPr/>
        <w:t xml:space="preserve">图表：2019-2021年中国套罩类市场规模分析</w:t>
      </w:r>
    </w:p>
    <w:p>
      <w:pPr>
        <w:spacing w:after="150"/>
      </w:pPr>
      <w:r>
        <w:rPr/>
        <w:t xml:space="preserve">图表：2019-2021年中国枕类市场规模分析</w:t>
      </w:r>
    </w:p>
    <w:p>
      <w:pPr>
        <w:spacing w:after="150"/>
      </w:pPr>
      <w:r>
        <w:rPr/>
        <w:t xml:space="preserve">图表：2019-2021年中国被褥类市场规模分析</w:t>
      </w:r>
    </w:p>
    <w:p>
      <w:pPr>
        <w:spacing w:after="150"/>
      </w:pPr>
      <w:r>
        <w:rPr/>
        <w:t xml:space="preserve">图表：2019-2021年中国套件市场规模分析</w:t>
      </w:r>
    </w:p>
    <w:p>
      <w:pPr>
        <w:spacing w:after="150"/>
      </w:pPr>
      <w:r>
        <w:rPr/>
        <w:t xml:space="preserve">图表：2022-2027年床上用品行业市场容量预测</w:t>
      </w:r>
    </w:p>
    <w:p>
      <w:pPr>
        <w:spacing w:after="150"/>
      </w:pPr>
      <w:r>
        <w:rPr/>
        <w:t xml:space="preserve">图表：2022-2027年床上用品行业销售收入预测</w:t>
      </w:r>
    </w:p>
    <w:p>
      <w:pPr>
        <w:spacing w:after="150"/>
      </w:pPr>
      <w:r>
        <w:rPr/>
        <w:t xml:space="preserve">图表：2022-2027年中国床上用品行业产量预测</w:t>
      </w:r>
    </w:p>
    <w:p>
      <w:pPr>
        <w:spacing w:after="150"/>
      </w:pPr>
      <w:r>
        <w:rPr/>
        <w:t xml:space="preserve">图表：2022-2027年中国床上用品市场销量预测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本文地址：https://www.51baogao.cn/fangzhi/2009031749.shtml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3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2022-2027年中国床上用品行业发展分析及投资前景预测报告</dc:title>
  <dc:description>2022-2027年中国床上用品行业发展分析及投资前景预测报告</dc:description>
  <dc:subject>2022-2027年中国床上用品行业发展分析及投资前景预测报告</dc:subject>
  <cp:keywords>研究报告</cp:keywords>
  <cp:category>研究报告</cp:category>
  <cp:lastModifiedBy>北京中道泰和信息咨询有限公司</cp:lastModifiedBy>
  <dcterms:created xsi:type="dcterms:W3CDTF">2022-02-24T13:20:44+08:00</dcterms:created>
  <dcterms:modified xsi:type="dcterms:W3CDTF">2022-02-24T13:20:44+08:00</dcterms:modified>
</cp:coreProperties>
</file>

<file path=docProps/custom.xml><?xml version="1.0" encoding="utf-8"?>
<Properties xmlns="http://schemas.openxmlformats.org/officeDocument/2006/custom-properties" xmlns:vt="http://schemas.openxmlformats.org/officeDocument/2006/docPropsVTypes"/>
</file>