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2024-2029年中国造纸行业发展趋势预测及投资战略研究报告</w:t>
      </w:r>
    </w:p>
    <w:p>
      <w:pPr>
        <w:spacing w:after="150"/>
      </w:pPr>
      <w:r>
        <w:rPr>
          <w:b w:val="1"/>
          <w:bCs w:val="1"/>
        </w:rPr>
        <w:t xml:space="preserve">报告简介</w:t>
      </w:r>
    </w:p>
    <w:p>
      <w:pPr>
        <w:spacing w:after="150"/>
      </w:pPr>
      <w:r>
        <w:rPr/>
        <w:t xml:space="preserve">中国造纸工业在发展产量的同时，更加注重质量的提高。现在正在不断调整产业结构，淘汰规模小、污染大、能耗高的小型设备，同时积极投入高车速、大幅宽的新型造纸机。循环、低碳、绿色经济已经成为新的发展主题。</w:t>
      </w:r>
    </w:p>
    <w:p>
      <w:pPr>
        <w:spacing w:after="150"/>
      </w:pPr>
      <w:r>
        <w:rPr/>
        <w:t xml:space="preserve">2023年，根据《国家标准化发展纲要》《造纸工业“十四五”及中长期高质量发展纲要》等文件精神及工信部对行业标准制修订工作的相关要求，围绕产业发展和行业需求，造纸领域的标准制修订工作已经开始，旨在为造纸行业高质量发展提供有效技术支撑。</w:t>
      </w:r>
    </w:p>
    <w:p>
      <w:pPr>
        <w:spacing w:after="150"/>
      </w:pPr>
      <w:r>
        <w:rPr/>
        <w:t xml:space="preserve">造纸(paper making)有机制和手工两种形式。机制是在造纸机上连续进行，将适合于纸张质量的纸浆，用水稀释至一定浓度，在造纸机的网部初步脱水，形成湿的纸页，再经压榨脱水，然后烘干成纸。纸品需求具有较强的消费性特征，居民收入水平变动是纸品需求变动的主要影响因素，因此，造纸业行业周期主要与宏观经济的大周期有关，由于我国宏观经济的前景看好，造纸行业目前仍处在稳定增长期。</w:t>
      </w:r>
    </w:p>
    <w:p>
      <w:pPr>
        <w:spacing w:after="150"/>
      </w:pPr>
      <w:r>
        <w:rPr/>
        <w:t xml:space="preserve">造纸业是我国经济发展基础工业之一，为提高我国造纸业整体水平，国家制定了一系列准入门槛，提高先进产能比例，优化产品结构，引导行业健康发展。同时，在国家《产业结构调整指导目录》里，进一步明确了淘汰落后、低效产能的标准，提高鼓励类项目建设的门槛。我国将继续实行产业退出机制，调整和明确淘汰标准，量化淘汰指标，加大淘汰力度。严格的行业准入条件和较高的规模经济起点排斥小型企业的进入，形成了较高的行业壁垒。国民经济的发展带动了市场需求的多元化，消费者对纸及纸制品的质量、工艺、性能等需求越来越高，企业只有具备一定的技术积累及研发水平才能在愈加激烈的市场竞争中不断开发出符合下游客户需求的新产品，保持行业先进性并赢得市场利润。另一方面生产工艺等技术的不断更新提高，能够提高原材料利用率，稳定产品质量，从而降低生产成本，新进入企业缺乏必要的技术积累，对新产品研发水平有限，进入行业具有较大难度。累，对新产品研发水平有限，进入行业具有较大难度。</w:t>
      </w:r>
    </w:p>
    <w:p>
      <w:pPr>
        <w:spacing w:after="150"/>
      </w:pPr>
      <w:r>
        <w:rPr/>
        <w:t xml:space="preserve">造纸行业的产业链从上游到下游依次可划分为制浆、造纸和纸制品。处在上游的制浆业，可分为木浆、非木浆和废纸浆;中游的造纸环节，按照产品类别的不同，可以划分为新闻纸、文化纸、包装用纸和特种纸四个子行业;下游为纸制品的应用可分为包装纸消费和文华印刷消费。</w:t>
      </w:r>
    </w:p>
    <w:p>
      <w:pPr>
        <w:spacing w:after="150"/>
      </w:pPr>
      <w:r>
        <w:rPr/>
        <w:t xml:space="preserve">传统造纸行业属于高能耗高污染的行业，国家因此制定了许多中长期政策如“能源双控”、“十四五”、禁止固体废物进口等。随着环保政策趋严，造纸行业将继续推动绿色化建设，完善绿色制造体系。未来将有更多的造纸企业将循环、低碳、绿色、环保等理念贯穿到公司的生产运营体系中，例如提高循环用水利用效率、废水处理和废渣回收利用、沼气循环用于发电供热、提高热电联产水平等，推进造纸产业实现绿色低碳循环发展。</w:t>
      </w:r>
    </w:p>
    <w:p>
      <w:pPr>
        <w:spacing w:after="150"/>
      </w:pPr>
      <w:r>
        <w:rPr/>
        <w:t xml:space="preserve">根据国家“双循环”战略和“到2035 年人均国内生产总值达到中等发达国家水平”的目标，我国未来纸张市场需求增量仍具有较大的潜力。根据《造纸行业“十四五”及中长期高质量发展纲要》，到 2025 年，我国纸及纸板总产量预计达到 1.4 亿吨，年复合增长率为 3.70%，年人均消费量预计达到 100 千克。</w:t>
      </w:r>
    </w:p>
    <w:p>
      <w:pPr>
        <w:spacing w:after="150"/>
      </w:pPr>
      <w:r>
        <w:rPr/>
        <w:t xml:space="preserve">本报告最大的特点就是前瞻性和适时性。报告根据造纸行业的发展轨迹及多年的实践经验，对行业未来的发展趋势做出审慎分析与预测，是造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造纸行业发展概述</w:t>
      </w:r>
    </w:p>
    <w:p>
      <w:pPr>
        <w:spacing w:after="150"/>
      </w:pPr>
      <w:r>
        <w:rPr/>
        <w:t xml:space="preserve">第一节 造纸的概念</w:t>
      </w:r>
    </w:p>
    <w:p>
      <w:pPr>
        <w:spacing w:after="150"/>
      </w:pPr>
      <w:r>
        <w:rPr/>
        <w:t xml:space="preserve">一、造纸的特点</w:t>
      </w:r>
    </w:p>
    <w:p>
      <w:pPr>
        <w:spacing w:after="150"/>
      </w:pPr>
      <w:r>
        <w:rPr/>
        <w:t xml:space="preserve">二、造纸的分类</w:t>
      </w:r>
    </w:p>
    <w:p>
      <w:pPr>
        <w:spacing w:after="150"/>
      </w:pPr>
      <w:r>
        <w:rPr/>
        <w:t xml:space="preserve">第二节 造纸行业发展成熟度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造纸市场特征分析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全球造纸行业发展分析</w:t>
      </w:r>
    </w:p>
    <w:p>
      <w:pPr>
        <w:spacing w:after="150"/>
      </w:pPr>
      <w:r>
        <w:rPr/>
        <w:t xml:space="preserve">第一节 全球造纸行业发展分析</w:t>
      </w:r>
    </w:p>
    <w:p>
      <w:pPr>
        <w:spacing w:after="150"/>
      </w:pPr>
      <w:r>
        <w:rPr/>
        <w:t xml:space="preserve">一、2019-2023年世界造纸行业发展分析</w:t>
      </w:r>
    </w:p>
    <w:p>
      <w:pPr>
        <w:spacing w:after="150"/>
      </w:pPr>
      <w:r>
        <w:rPr/>
        <w:t xml:space="preserve">二、2019-2023年世界造纸行业发展分析</w:t>
      </w:r>
    </w:p>
    <w:p>
      <w:pPr>
        <w:spacing w:after="150"/>
      </w:pPr>
      <w:r>
        <w:rPr/>
        <w:t xml:space="preserve">三、2023年世界造纸行业发展分析</w:t>
      </w:r>
    </w:p>
    <w:p>
      <w:pPr>
        <w:spacing w:after="150"/>
      </w:pPr>
      <w:r>
        <w:rPr/>
        <w:t xml:space="preserve">第二节 全球造纸市场分析</w:t>
      </w:r>
    </w:p>
    <w:p>
      <w:pPr>
        <w:spacing w:after="150"/>
      </w:pPr>
      <w:r>
        <w:rPr/>
        <w:t xml:space="preserve">一、2023年全球造纸需求分析</w:t>
      </w:r>
    </w:p>
    <w:p>
      <w:pPr>
        <w:spacing w:after="150"/>
      </w:pPr>
      <w:r>
        <w:rPr/>
        <w:t xml:space="preserve">二、2023年欧美造纸需求分析</w:t>
      </w:r>
    </w:p>
    <w:p>
      <w:pPr>
        <w:spacing w:after="150"/>
      </w:pPr>
      <w:r>
        <w:rPr/>
        <w:t xml:space="preserve">三、2023年中外造纸市场对比</w:t>
      </w:r>
    </w:p>
    <w:p>
      <w:pPr>
        <w:spacing w:after="150"/>
      </w:pPr>
      <w:r>
        <w:rPr/>
        <w:t xml:space="preserve">第三节 2019-2023年主要国家或地区造纸行业发展分析</w:t>
      </w:r>
    </w:p>
    <w:p>
      <w:pPr>
        <w:spacing w:after="150"/>
      </w:pPr>
      <w:r>
        <w:rPr/>
        <w:t xml:space="preserve">一、2019-2023年美国造纸行业分析</w:t>
      </w:r>
    </w:p>
    <w:p>
      <w:pPr>
        <w:spacing w:after="150"/>
      </w:pPr>
      <w:r>
        <w:rPr/>
        <w:t xml:space="preserve">二、2019-2023年日本造纸行业分析</w:t>
      </w:r>
    </w:p>
    <w:p>
      <w:pPr>
        <w:spacing w:after="150"/>
      </w:pPr>
      <w:r>
        <w:rPr/>
        <w:t xml:space="preserve">三、2019-2023年欧洲造纸行业分析</w:t>
      </w:r>
    </w:p>
    <w:p>
      <w:pPr>
        <w:spacing w:after="150"/>
      </w:pPr>
      <w:r>
        <w:rPr>
          <w:b w:val="1"/>
          <w:bCs w:val="1"/>
        </w:rPr>
        <w:t xml:space="preserve">第三章 我国造纸行业发展分析</w:t>
      </w:r>
    </w:p>
    <w:p>
      <w:pPr>
        <w:spacing w:after="150"/>
      </w:pPr>
      <w:r>
        <w:rPr/>
        <w:t xml:space="preserve">第一节 中国造纸行业发展状况</w:t>
      </w:r>
    </w:p>
    <w:p>
      <w:pPr>
        <w:spacing w:after="150"/>
      </w:pPr>
      <w:r>
        <w:rPr/>
        <w:t xml:space="preserve">一、2023年造纸行业发展状况分析</w:t>
      </w:r>
    </w:p>
    <w:p>
      <w:pPr>
        <w:spacing w:after="150"/>
      </w:pPr>
      <w:r>
        <w:rPr/>
        <w:t xml:space="preserve">二、2023年中国造纸行业发展动态</w:t>
      </w:r>
    </w:p>
    <w:p>
      <w:pPr>
        <w:spacing w:after="150"/>
      </w:pPr>
      <w:r>
        <w:rPr/>
        <w:t xml:space="preserve">三、2023年造纸行业经营业绩分析</w:t>
      </w:r>
    </w:p>
    <w:p>
      <w:pPr>
        <w:spacing w:after="150"/>
      </w:pPr>
      <w:r>
        <w:rPr/>
        <w:t xml:space="preserve">四、2023年我国造纸行业发展热点</w:t>
      </w:r>
    </w:p>
    <w:p>
      <w:pPr>
        <w:spacing w:after="150"/>
      </w:pPr>
      <w:r>
        <w:rPr/>
        <w:t xml:space="preserve">第二节 中国造纸市场供需状况</w:t>
      </w:r>
    </w:p>
    <w:p>
      <w:pPr>
        <w:spacing w:after="150"/>
      </w:pPr>
      <w:r>
        <w:rPr/>
        <w:t xml:space="preserve">一、2023年中国造纸行业供给能力</w:t>
      </w:r>
    </w:p>
    <w:p>
      <w:pPr>
        <w:spacing w:after="150"/>
      </w:pPr>
      <w:r>
        <w:rPr/>
        <w:t xml:space="preserve">二、2023年中国造纸市场供给分析</w:t>
      </w:r>
    </w:p>
    <w:p>
      <w:pPr>
        <w:spacing w:after="150"/>
      </w:pPr>
      <w:r>
        <w:rPr/>
        <w:t xml:space="preserve">三、2023年中国造纸市场需求分析</w:t>
      </w:r>
    </w:p>
    <w:p>
      <w:pPr>
        <w:spacing w:after="150"/>
      </w:pPr>
      <w:r>
        <w:rPr/>
        <w:t xml:space="preserve">第三节 2019-2023年我国造纸市场分析</w:t>
      </w:r>
    </w:p>
    <w:p>
      <w:pPr>
        <w:spacing w:after="150"/>
      </w:pPr>
      <w:r>
        <w:rPr/>
        <w:t xml:space="preserve">一、2019-2023年造纸市场分析</w:t>
      </w:r>
    </w:p>
    <w:p>
      <w:pPr>
        <w:spacing w:after="150"/>
      </w:pPr>
      <w:r>
        <w:rPr/>
        <w:t xml:space="preserve">二、2023年造纸市场分析</w:t>
      </w:r>
    </w:p>
    <w:p>
      <w:pPr>
        <w:spacing w:after="150"/>
      </w:pPr>
      <w:r>
        <w:rPr>
          <w:b w:val="1"/>
          <w:bCs w:val="1"/>
        </w:rPr>
        <w:t xml:space="preserve">第四章 造纸行业竞争格局分析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造纸行业主要企业竞争力分析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2019-2023年造纸行业竞争格局分析</w:t>
      </w:r>
    </w:p>
    <w:p>
      <w:pPr>
        <w:spacing w:after="150"/>
      </w:pPr>
      <w:r>
        <w:rPr/>
        <w:t xml:space="preserve">一、2023年造纸行业竞争分析</w:t>
      </w:r>
    </w:p>
    <w:p>
      <w:pPr>
        <w:spacing w:after="150"/>
      </w:pPr>
      <w:r>
        <w:rPr/>
        <w:t xml:space="preserve">二、2023年中外造纸产品竞争分析</w:t>
      </w:r>
    </w:p>
    <w:p>
      <w:pPr>
        <w:spacing w:after="150"/>
      </w:pPr>
      <w:r>
        <w:rPr/>
        <w:t xml:space="preserve">三、2019-2023年国内外造纸竞争分析</w:t>
      </w:r>
    </w:p>
    <w:p>
      <w:pPr>
        <w:spacing w:after="150"/>
      </w:pPr>
      <w:r>
        <w:rPr/>
        <w:t xml:space="preserve">四、2019-2023年我国造纸市场竞争分析</w:t>
      </w:r>
    </w:p>
    <w:p>
      <w:pPr>
        <w:spacing w:after="150"/>
      </w:pPr>
      <w:r>
        <w:rPr/>
        <w:t xml:space="preserve">五、2024-2029年国内主要造纸企业动向</w:t>
      </w:r>
    </w:p>
    <w:p>
      <w:pPr>
        <w:spacing w:after="150"/>
      </w:pPr>
      <w:r>
        <w:rPr>
          <w:b w:val="1"/>
          <w:bCs w:val="1"/>
        </w:rPr>
        <w:t xml:space="preserve">第五章 造纸企业竞争策略分析</w:t>
      </w:r>
    </w:p>
    <w:p>
      <w:pPr>
        <w:spacing w:after="150"/>
      </w:pPr>
      <w:r>
        <w:rPr/>
        <w:t xml:space="preserve">第一节 造纸市场竞争策略分析</w:t>
      </w:r>
    </w:p>
    <w:p>
      <w:pPr>
        <w:spacing w:after="150"/>
      </w:pPr>
      <w:r>
        <w:rPr/>
        <w:t xml:space="preserve">一、2023年造纸市场增长潜力分析</w:t>
      </w:r>
    </w:p>
    <w:p>
      <w:pPr>
        <w:spacing w:after="150"/>
      </w:pPr>
      <w:r>
        <w:rPr/>
        <w:t xml:space="preserve">二、现有造纸行业竞争策略分析</w:t>
      </w:r>
    </w:p>
    <w:p>
      <w:pPr>
        <w:spacing w:after="150"/>
      </w:pPr>
      <w:r>
        <w:rPr/>
        <w:t xml:space="preserve">第二节 造纸企业竞争策略分析</w:t>
      </w:r>
    </w:p>
    <w:p>
      <w:pPr>
        <w:spacing w:after="150"/>
      </w:pPr>
      <w:r>
        <w:rPr/>
        <w:t xml:space="preserve">一、2024-2029年我国造纸市场竞争趋势</w:t>
      </w:r>
    </w:p>
    <w:p>
      <w:pPr>
        <w:spacing w:after="150"/>
      </w:pPr>
      <w:r>
        <w:rPr/>
        <w:t xml:space="preserve">二、2024-2029年造纸行业竞争格局展望</w:t>
      </w:r>
    </w:p>
    <w:p>
      <w:pPr>
        <w:spacing w:after="150"/>
      </w:pPr>
      <w:r>
        <w:rPr/>
        <w:t xml:space="preserve">三、2024-2029年造纸行业竞争策略分析</w:t>
      </w:r>
    </w:p>
    <w:p>
      <w:pPr>
        <w:spacing w:after="150"/>
      </w:pPr>
      <w:r>
        <w:rPr>
          <w:b w:val="1"/>
          <w:bCs w:val="1"/>
        </w:rPr>
        <w:t xml:space="preserve">第六章 主要造纸企业竞争分析</w:t>
      </w:r>
    </w:p>
    <w:p>
      <w:pPr>
        <w:spacing w:after="150"/>
      </w:pPr>
      <w:r>
        <w:rPr/>
        <w:t xml:space="preserve">第一节 厦门建发纸业有限公司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中国纸业投资总公司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岳阳林纸股份有限公司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安徽山鹰纸业股份有限公司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山东太阳纸业股份有限公司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中顺洁柔纸业股份有限公司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山东晨鸣纸业集团股份有限公司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山东博汇纸业股份有限公司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广东冠豪高新技术股份有限公司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山东华泰纸业股份有限公司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造纸行业发展趋势分析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2023年造纸行业发展趋势分析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2024-2029年中国造纸市场趋势分析</w:t>
      </w:r>
    </w:p>
    <w:p>
      <w:pPr>
        <w:spacing w:after="150"/>
      </w:pPr>
      <w:r>
        <w:rPr/>
        <w:t xml:space="preserve">一、2019-2023年造纸市场趋势总结</w:t>
      </w:r>
    </w:p>
    <w:p>
      <w:pPr>
        <w:spacing w:after="150"/>
      </w:pPr>
      <w:r>
        <w:rPr/>
        <w:t xml:space="preserve">二、2024-2029年造纸发展趋势分析</w:t>
      </w:r>
    </w:p>
    <w:p>
      <w:pPr>
        <w:spacing w:after="150"/>
      </w:pPr>
      <w:r>
        <w:rPr/>
        <w:t xml:space="preserve">三、2024-2029年造纸市场发展空间</w:t>
      </w:r>
    </w:p>
    <w:p>
      <w:pPr>
        <w:spacing w:after="150"/>
      </w:pPr>
      <w:r>
        <w:rPr/>
        <w:t xml:space="preserve">四、2024-2029年造纸产业政策趋向</w:t>
      </w:r>
    </w:p>
    <w:p>
      <w:pPr>
        <w:spacing w:after="150"/>
      </w:pPr>
      <w:r>
        <w:rPr>
          <w:b w:val="1"/>
          <w:bCs w:val="1"/>
        </w:rPr>
        <w:t xml:space="preserve">第八章 未来造纸行业发展预测</w:t>
      </w:r>
    </w:p>
    <w:p>
      <w:pPr>
        <w:spacing w:after="150"/>
      </w:pPr>
      <w:r>
        <w:rPr/>
        <w:t xml:space="preserve">第一节 未来造纸需求与市场预测</w:t>
      </w:r>
    </w:p>
    <w:p>
      <w:pPr>
        <w:spacing w:after="150"/>
      </w:pPr>
      <w:r>
        <w:rPr/>
        <w:t xml:space="preserve">一、2024-2029年造纸市场规模预测</w:t>
      </w:r>
    </w:p>
    <w:p>
      <w:pPr>
        <w:spacing w:after="150"/>
      </w:pPr>
      <w:r>
        <w:rPr/>
        <w:t xml:space="preserve">二、2024-2029年造纸行业总资产预测</w:t>
      </w:r>
    </w:p>
    <w:p>
      <w:pPr>
        <w:spacing w:after="150"/>
      </w:pPr>
      <w:r>
        <w:rPr/>
        <w:t xml:space="preserve">第二节 2024-2029年中国造纸行业供需预测</w:t>
      </w:r>
    </w:p>
    <w:p>
      <w:pPr>
        <w:spacing w:after="150"/>
      </w:pPr>
      <w:r>
        <w:rPr/>
        <w:t xml:space="preserve">一、2024-2029年中国造纸供给预测</w:t>
      </w:r>
    </w:p>
    <w:p>
      <w:pPr>
        <w:spacing w:after="150"/>
      </w:pPr>
      <w:r>
        <w:rPr/>
        <w:t xml:space="preserve">二、2024-2029年中国造纸需求预测</w:t>
      </w:r>
    </w:p>
    <w:p>
      <w:pPr>
        <w:spacing w:after="150"/>
      </w:pPr>
      <w:r>
        <w:rPr/>
        <w:t xml:space="preserve">三、2024-2029年中国造纸供需平衡预测</w:t>
      </w:r>
    </w:p>
    <w:p>
      <w:pPr>
        <w:spacing w:after="150"/>
      </w:pPr>
      <w:r>
        <w:rPr>
          <w:b w:val="1"/>
          <w:bCs w:val="1"/>
        </w:rPr>
        <w:t xml:space="preserve">第九章 2019-2023年造纸行业投资现状分析</w:t>
      </w:r>
    </w:p>
    <w:p>
      <w:pPr>
        <w:spacing w:after="150"/>
      </w:pPr>
      <w:r>
        <w:rPr/>
        <w:t xml:space="preserve">第一节 2019-2023年造纸行业投资情况分析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2023年造纸行业投资情况分析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造纸行业投资环境分析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一、2023年造纸行业政策环境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造纸行业投资机会与风险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造纸行业投资效益分析</w:t>
      </w:r>
    </w:p>
    <w:p>
      <w:pPr>
        <w:spacing w:after="150"/>
      </w:pPr>
      <w:r>
        <w:rPr/>
        <w:t xml:space="preserve">一、2019-2023年造纸行业投资状况分析</w:t>
      </w:r>
    </w:p>
    <w:p>
      <w:pPr>
        <w:spacing w:after="150"/>
      </w:pPr>
      <w:r>
        <w:rPr/>
        <w:t xml:space="preserve">二、2024-2029年造纸行业投资效益分析</w:t>
      </w:r>
    </w:p>
    <w:p>
      <w:pPr>
        <w:spacing w:after="150"/>
      </w:pPr>
      <w:r>
        <w:rPr/>
        <w:t xml:space="preserve">三、2024-2029年造纸行业投资趋势预测</w:t>
      </w:r>
    </w:p>
    <w:p>
      <w:pPr>
        <w:spacing w:after="150"/>
      </w:pPr>
      <w:r>
        <w:rPr/>
        <w:t xml:space="preserve">四、2024-2029年造纸行业的投资方向</w:t>
      </w:r>
    </w:p>
    <w:p>
      <w:pPr>
        <w:spacing w:after="150"/>
      </w:pPr>
      <w:r>
        <w:rPr/>
        <w:t xml:space="preserve">五、2024-2029年造纸行业投资的建议</w:t>
      </w:r>
    </w:p>
    <w:p>
      <w:pPr>
        <w:spacing w:after="150"/>
      </w:pPr>
      <w:r>
        <w:rPr/>
        <w:t xml:space="preserve">六、新进入者应注意的障碍因素分析</w:t>
      </w:r>
    </w:p>
    <w:p>
      <w:pPr>
        <w:spacing w:after="150"/>
      </w:pPr>
      <w:r>
        <w:rPr/>
        <w:t xml:space="preserve">第三节 影响造纸行业发展的主要因素</w:t>
      </w:r>
    </w:p>
    <w:p>
      <w:pPr>
        <w:spacing w:after="150"/>
      </w:pPr>
      <w:r>
        <w:rPr/>
        <w:t xml:space="preserve">一、2024-2029年影响造纸行业运行的有利因素分析</w:t>
      </w:r>
    </w:p>
    <w:p>
      <w:pPr>
        <w:spacing w:after="150"/>
      </w:pPr>
      <w:r>
        <w:rPr/>
        <w:t xml:space="preserve">二、2024-2029年影响造纸行业运行的稳定因素分析</w:t>
      </w:r>
    </w:p>
    <w:p>
      <w:pPr>
        <w:spacing w:after="150"/>
      </w:pPr>
      <w:r>
        <w:rPr/>
        <w:t xml:space="preserve">三、2024-2029年影响造纸行业运行的不利因素分析</w:t>
      </w:r>
    </w:p>
    <w:p>
      <w:pPr>
        <w:spacing w:after="150"/>
      </w:pPr>
      <w:r>
        <w:rPr/>
        <w:t xml:space="preserve">四、2024-2029年我国造纸行业发展面临的挑战分析</w:t>
      </w:r>
    </w:p>
    <w:p>
      <w:pPr>
        <w:spacing w:after="150"/>
      </w:pPr>
      <w:r>
        <w:rPr/>
        <w:t xml:space="preserve">五、2024-2029年我国造纸行业发展面临的机遇分析</w:t>
      </w:r>
    </w:p>
    <w:p>
      <w:pPr>
        <w:spacing w:after="150"/>
      </w:pPr>
      <w:r>
        <w:rPr/>
        <w:t xml:space="preserve">第四节 造纸行业投资风险及控制策略分析</w:t>
      </w:r>
    </w:p>
    <w:p>
      <w:pPr>
        <w:spacing w:after="150"/>
      </w:pPr>
      <w:r>
        <w:rPr/>
        <w:t xml:space="preserve">一、2024-2029年造纸行业市场风险及控制策略</w:t>
      </w:r>
    </w:p>
    <w:p>
      <w:pPr>
        <w:spacing w:after="150"/>
      </w:pPr>
      <w:r>
        <w:rPr/>
        <w:t xml:space="preserve">二、2024-2029年造纸行业政策风险及控制策略</w:t>
      </w:r>
    </w:p>
    <w:p>
      <w:pPr>
        <w:spacing w:after="150"/>
      </w:pPr>
      <w:r>
        <w:rPr/>
        <w:t xml:space="preserve">三、2024-2029年造纸行业经营风险及控制策略</w:t>
      </w:r>
    </w:p>
    <w:p>
      <w:pPr>
        <w:spacing w:after="150"/>
      </w:pPr>
      <w:r>
        <w:rPr/>
        <w:t xml:space="preserve">四、2024-2029年造纸行业技术风险及控制策略</w:t>
      </w:r>
    </w:p>
    <w:p>
      <w:pPr>
        <w:spacing w:after="150"/>
      </w:pPr>
      <w:r>
        <w:rPr/>
        <w:t xml:space="preserve">五、2024-2029年造纸同业竞争风险及控制策略</w:t>
      </w:r>
    </w:p>
    <w:p>
      <w:pPr>
        <w:spacing w:after="150"/>
      </w:pPr>
      <w:r>
        <w:rPr/>
        <w:t xml:space="preserve">六、2024-2029年造纸行业其他风险及控制策略</w:t>
      </w:r>
    </w:p>
    <w:p>
      <w:pPr>
        <w:spacing w:after="150"/>
      </w:pPr>
      <w:r>
        <w:rPr>
          <w:b w:val="1"/>
          <w:bCs w:val="1"/>
        </w:rPr>
        <w:t xml:space="preserve">第十二章 造纸行业投资战略研究</w:t>
      </w:r>
    </w:p>
    <w:p>
      <w:pPr>
        <w:spacing w:after="150"/>
      </w:pPr>
      <w:r>
        <w:rPr/>
        <w:t xml:space="preserve">第一节 造纸行业发展战略研究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造纸行业投资战略研究</w:t>
      </w:r>
    </w:p>
    <w:p>
      <w:pPr>
        <w:spacing w:after="150"/>
      </w:pPr>
      <w:r>
        <w:rPr/>
        <w:t xml:space="preserve">一、2019-2023年造纸行业投资战略研究</w:t>
      </w:r>
    </w:p>
    <w:p>
      <w:pPr>
        <w:spacing w:after="150"/>
      </w:pPr>
      <w:r>
        <w:rPr/>
        <w:t xml:space="preserve">二、2023年造纸行业投资战略研究</w:t>
      </w:r>
    </w:p>
    <w:p>
      <w:pPr>
        <w:spacing w:after="150"/>
      </w:pPr>
      <w:r>
        <w:rPr/>
        <w:t xml:space="preserve">三、2024-2029年造纸行业投资形势</w:t>
      </w:r>
    </w:p>
    <w:p>
      <w:pPr>
        <w:spacing w:after="150"/>
      </w:pPr>
      <w:r>
        <w:rPr/>
        <w:t xml:space="preserve">四、2024-2029年造纸行业投资战略</w:t>
      </w:r>
    </w:p>
    <w:p>
      <w:pPr>
        <w:spacing w:after="150"/>
      </w:pPr>
      <w:r>
        <w:rPr>
          <w:b w:val="1"/>
          <w:bCs w:val="1"/>
        </w:rPr>
        <w:t xml:space="preserve">图表目录</w:t>
      </w:r>
    </w:p>
    <w:p>
      <w:pPr>
        <w:spacing w:after="150"/>
      </w:pPr>
      <w:r>
        <w:rPr/>
        <w:t xml:space="preserve">图表：造纸产业链分析</w:t>
      </w:r>
    </w:p>
    <w:p>
      <w:pPr>
        <w:spacing w:after="150"/>
      </w:pPr>
      <w:r>
        <w:rPr/>
        <w:t xml:space="preserve">图表：国际造纸市场规模</w:t>
      </w:r>
    </w:p>
    <w:p>
      <w:pPr>
        <w:spacing w:after="150"/>
      </w:pPr>
      <w:r>
        <w:rPr/>
        <w:t xml:space="preserve">图表：国际造纸生命周期</w:t>
      </w:r>
    </w:p>
    <w:p>
      <w:pPr>
        <w:spacing w:after="150"/>
      </w:pPr>
      <w:r>
        <w:rPr/>
        <w:t xml:space="preserve">图表：2019-2023年中国造纸竞争力分析</w:t>
      </w:r>
    </w:p>
    <w:p>
      <w:pPr>
        <w:spacing w:after="150"/>
      </w:pPr>
      <w:r>
        <w:rPr/>
        <w:t xml:space="preserve">图表：2019-2023年中国造纸行业市场规模</w:t>
      </w:r>
    </w:p>
    <w:p>
      <w:pPr>
        <w:spacing w:after="150"/>
      </w:pPr>
      <w:r>
        <w:rPr/>
        <w:t xml:space="preserve">图表：2019-2023年全球造纸产业市场规模</w:t>
      </w:r>
    </w:p>
    <w:p>
      <w:pPr>
        <w:spacing w:after="150"/>
      </w:pPr>
      <w:r>
        <w:rPr/>
        <w:t xml:space="preserve">图表：2019-2023年造纸重要数据指标比较</w:t>
      </w:r>
    </w:p>
    <w:p>
      <w:pPr>
        <w:spacing w:after="150"/>
      </w:pPr>
      <w:r>
        <w:rPr/>
        <w:t xml:space="preserve">图表：2019-2023年中国造纸行业销售情况分析</w:t>
      </w:r>
    </w:p>
    <w:p>
      <w:pPr>
        <w:spacing w:after="150"/>
      </w:pPr>
      <w:r>
        <w:rPr/>
        <w:t xml:space="preserve">图表：2019-2023年中国造纸行业利润情况分析</w:t>
      </w:r>
    </w:p>
    <w:p>
      <w:pPr>
        <w:spacing w:after="150"/>
      </w:pPr>
      <w:r>
        <w:rPr/>
        <w:t xml:space="preserve">图表：2019-2023年中国造纸行业资产情况分析</w:t>
      </w:r>
    </w:p>
    <w:p>
      <w:pPr>
        <w:spacing w:after="150"/>
      </w:pPr>
      <w:r>
        <w:rPr/>
        <w:t xml:space="preserve">图表：2024-2029年中国造纸市场前景预测</w:t>
      </w:r>
    </w:p>
    <w:p>
      <w:pPr>
        <w:spacing w:after="150"/>
      </w:pPr>
      <w:r>
        <w:rPr/>
        <w:t xml:space="preserve">图表：2024-2029年中国造纸发展前景预测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本文地址：https://www.51baogao.cn/huagong/zaozhi.shtml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zao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2024-2029年中国造纸行业发展趋势预测及投资战略研究报告</dc:title>
  <dc:description>2024-2029年中国造纸行业发展趋势预测及投资战略研究报告</dc:description>
  <dc:subject>2024-2029年中国造纸行业发展趋势预测及投资战略研究报告</dc:subject>
  <cp:keywords>研究报告</cp:keywords>
  <cp:category>研究报告</cp:category>
  <cp:lastModifiedBy>北京中道泰和信息咨询有限公司</cp:lastModifiedBy>
  <dcterms:created xsi:type="dcterms:W3CDTF">2024-02-29T13:17:40+08:00</dcterms:created>
  <dcterms:modified xsi:type="dcterms:W3CDTF">2024-02-29T13:17:40+08:00</dcterms:modified>
</cp:coreProperties>
</file>

<file path=docProps/custom.xml><?xml version="1.0" encoding="utf-8"?>
<Properties xmlns="http://schemas.openxmlformats.org/officeDocument/2006/custom-properties" xmlns:vt="http://schemas.openxmlformats.org/officeDocument/2006/docPropsVTypes"/>
</file>