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2024-2029年中国空调行业市场分析及投资战略研究报告</w:t>
      </w:r>
    </w:p>
    <w:p>
      <w:pPr>
        <w:spacing w:after="150"/>
      </w:pPr>
      <w:r>
        <w:rPr>
          <w:b w:val="1"/>
          <w:bCs w:val="1"/>
        </w:rPr>
        <w:t xml:space="preserve">报告简介</w:t>
      </w:r>
    </w:p>
    <w:p>
      <w:pPr>
        <w:spacing w:after="150"/>
      </w:pPr>
      <w:r>
        <w:rPr/>
        <w:t xml:space="preserve">随着中国经济的发展和人民生活水平的提高，空调作为一款重要的家用电器，在国民经济生产和人们社会生活中扮演的角色也越来越重要。</w:t>
      </w:r>
    </w:p>
    <w:p>
      <w:pPr>
        <w:spacing w:after="150"/>
      </w:pPr>
      <w:r>
        <w:rPr/>
        <w:t xml:space="preserve">进入21世纪以来，我国空调行业持续快速发展。改革开放带动国内经济高速发展，空调产品也由生活奢侈品逐渐转变为日常生活用品，大大刺激了国内空调产业的发展。我国空调市场趋于成熟，消费者对品牌认知度不断增强，品牌集中度持续提升，产业升级步伐加快，空调业逐步走向发展壮大。</w:t>
      </w:r>
    </w:p>
    <w:p>
      <w:pPr>
        <w:spacing w:after="150"/>
      </w:pPr>
      <w:r>
        <w:rPr/>
        <w:t xml:space="preserve">国家统计局数据显示，2020年1-12月，我国空调累计产量为7904.3万台，同比增长8.1%。根据国家海关总署数据显示，2020年1-12月，我国空调出口数量为4,721万台，金额为4,785,689万亿元人民币，数量同比增长13.9%，金额同比增长8%。我国空调行业已经基本上进入平稳发展时期。中国空调企业不但在数量和规模上长足发展，在技术上也开始从引进模仿走上了自主创新的道路。在空调健康、节能功能以及外观设计上，国内企业也经过引进、消化、吸收，技术水平及产品质量都在不断趋于完善，中国已经发展成为世界空调产业重要的研发和生产基地。</w:t>
      </w:r>
    </w:p>
    <w:p>
      <w:pPr>
        <w:spacing w:after="150"/>
      </w:pPr>
      <w:r>
        <w:rPr/>
        <w:t xml:space="preserve">2020年3月1日，GB/T 37879-2019《智能家用电器的智能化技术空调器的特殊要求》(以下简称智能空调国标)正式实施。值得关注的是，智能空调国标不仅第一次给出了智能空调的定义，而且用等级的方式对空调的智能指数进行评价，引导消费者对智能空调科学认知、理性消费，同时促进空调产品从低级智能向高级智能进化。</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空调行业特征分析</w:t>
      </w:r>
    </w:p>
    <w:p>
      <w:pPr>
        <w:spacing w:after="150"/>
      </w:pPr>
      <w:r>
        <w:rPr/>
        <w:t xml:space="preserve">一、产业链分析</w:t>
      </w:r>
    </w:p>
    <w:p>
      <w:pPr>
        <w:spacing w:after="150"/>
      </w:pPr>
      <w:r>
        <w:rPr/>
        <w:t xml:space="preserve">二、空调行业在国民经济中的地位</w:t>
      </w:r>
    </w:p>
    <w:p>
      <w:pPr>
        <w:spacing w:after="150"/>
      </w:pPr>
      <w:r>
        <w:rPr/>
        <w:t xml:space="preserve">三、空调行业生命周期分析</w:t>
      </w:r>
    </w:p>
    <w:p>
      <w:pPr>
        <w:spacing w:after="150"/>
      </w:pPr>
      <w:r>
        <w:rPr/>
        <w:t xml:space="preserve">1、行业生命周期理论基础</w:t>
      </w:r>
    </w:p>
    <w:p>
      <w:pPr>
        <w:spacing w:after="150"/>
      </w:pPr>
      <w:r>
        <w:rPr/>
        <w:t xml:space="preserve">2、空调行业生命周期</w:t>
      </w:r>
    </w:p>
    <w:p>
      <w:pPr>
        <w:spacing w:after="150"/>
      </w:pPr>
      <w:r>
        <w:rPr/>
        <w:t xml:space="preserve">第三节 最近3-5年中国空调行业经济指标分析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一、2019-2023年我国空调行业市场规模</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空调产品价格分析</w:t>
      </w:r>
    </w:p>
    <w:p>
      <w:pPr>
        <w:spacing w:after="150"/>
      </w:pPr>
      <w:r>
        <w:rPr/>
        <w:t xml:space="preserve">一、2019-2023年空调价格走势</w:t>
      </w:r>
    </w:p>
    <w:p>
      <w:pPr>
        <w:spacing w:after="150"/>
      </w:pPr>
      <w:r>
        <w:rPr/>
        <w:t xml:space="preserve">二、影响空调产品价格的关键因素分析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三、2024-2029年空调产品价格变化趋势</w:t>
      </w:r>
    </w:p>
    <w:p>
      <w:pPr>
        <w:spacing w:after="150"/>
      </w:pPr>
      <w:r>
        <w:rPr/>
        <w:t xml:space="preserve">四、主要空调企业价位及价格策略</w:t>
      </w:r>
    </w:p>
    <w:p>
      <w:pPr>
        <w:spacing w:after="150"/>
      </w:pPr>
      <w:r>
        <w:rPr>
          <w:b w:val="1"/>
          <w:bCs w:val="1"/>
        </w:rPr>
        <w:t xml:space="preserve">第三章 我国空调行业整体运行指标分析</w:t>
      </w:r>
    </w:p>
    <w:p>
      <w:pPr>
        <w:spacing w:after="150"/>
      </w:pPr>
      <w:r>
        <w:rPr/>
        <w:t xml:space="preserve">第一节 2019-2023年中国空调行业总体规模分析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2019-2023年中国空调行业产销情况分析</w:t>
      </w:r>
    </w:p>
    <w:p>
      <w:pPr>
        <w:spacing w:after="150"/>
      </w:pPr>
      <w:r>
        <w:rPr/>
        <w:t xml:space="preserve">一、我国空调行业工业总产值</w:t>
      </w:r>
    </w:p>
    <w:p>
      <w:pPr>
        <w:spacing w:after="150"/>
      </w:pPr>
      <w:r>
        <w:rPr/>
        <w:t xml:space="preserve">二、我国空调行业工业销售产值</w:t>
      </w:r>
    </w:p>
    <w:p>
      <w:pPr>
        <w:spacing w:after="150"/>
      </w:pPr>
      <w:r>
        <w:rPr/>
        <w:t xml:space="preserve">三、我国空调行业产销率</w:t>
      </w:r>
    </w:p>
    <w:p>
      <w:pPr>
        <w:spacing w:after="150"/>
      </w:pPr>
      <w:r>
        <w:rPr/>
        <w:t xml:space="preserve">第三节 2019-2023年中国空调行业财务指标总体分析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我国空调行业供需形势分析</w:t>
      </w:r>
    </w:p>
    <w:p>
      <w:pPr>
        <w:spacing w:after="150"/>
      </w:pPr>
      <w:r>
        <w:rPr/>
        <w:t xml:space="preserve">第一节 空调行业生产分析</w:t>
      </w:r>
    </w:p>
    <w:p>
      <w:pPr>
        <w:spacing w:after="150"/>
      </w:pPr>
      <w:r>
        <w:rPr/>
        <w:t xml:space="preserve">一、2019-2023年空调行业生产规模及增速</w:t>
      </w:r>
    </w:p>
    <w:p>
      <w:pPr>
        <w:spacing w:after="150"/>
      </w:pPr>
      <w:r>
        <w:rPr/>
        <w:t xml:space="preserve">二、空调行业区域生产分析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2019-2023年我国空调行业需求情况</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第三节 空调产品市场应用及需求预测</w:t>
      </w:r>
    </w:p>
    <w:p>
      <w:pPr>
        <w:spacing w:after="150"/>
      </w:pPr>
      <w:r>
        <w:rPr/>
        <w:t xml:space="preserve">一、空调产品应用市场总体需求分析</w:t>
      </w:r>
    </w:p>
    <w:p>
      <w:pPr>
        <w:spacing w:after="150"/>
      </w:pPr>
      <w:r>
        <w:rPr/>
        <w:t xml:space="preserve">1、空调产品应用市场需求特征</w:t>
      </w:r>
    </w:p>
    <w:p>
      <w:pPr>
        <w:spacing w:after="150"/>
      </w:pPr>
      <w:r>
        <w:rPr/>
        <w:t xml:space="preserve">2、空调产品应用市场需求总规模</w:t>
      </w:r>
    </w:p>
    <w:p>
      <w:pPr>
        <w:spacing w:after="150"/>
      </w:pPr>
      <w:r>
        <w:rPr/>
        <w:t xml:space="preserve">二、2024-2029年空调行业领域需求量预测</w:t>
      </w:r>
    </w:p>
    <w:p>
      <w:pPr>
        <w:spacing w:after="150"/>
      </w:pPr>
      <w:r>
        <w:rPr/>
        <w:t xml:space="preserve">1、2024-2029年空调行业领域需求产品功能预测</w:t>
      </w:r>
    </w:p>
    <w:p>
      <w:pPr>
        <w:spacing w:after="150"/>
      </w:pPr>
      <w:r>
        <w:rPr/>
        <w:t xml:space="preserve">2、2024-2029年空调行业领域需求产品市场格局预测</w:t>
      </w:r>
    </w:p>
    <w:p>
      <w:pPr>
        <w:spacing w:after="150"/>
      </w:pPr>
      <w:r>
        <w:rPr/>
        <w:t xml:space="preserve">三、重点行业空调产品需求分析预测</w:t>
      </w:r>
    </w:p>
    <w:p>
      <w:pPr>
        <w:spacing w:after="150"/>
      </w:pPr>
      <w:r>
        <w:rPr>
          <w:b w:val="1"/>
          <w:bCs w:val="1"/>
        </w:rPr>
        <w:t xml:space="preserve">第五章 我国空调行业进出口结构分析</w:t>
      </w:r>
    </w:p>
    <w:p>
      <w:pPr>
        <w:spacing w:after="150"/>
      </w:pPr>
      <w:r>
        <w:rPr/>
        <w:t xml:space="preserve">第一节 空调行业进出口市场分析</w:t>
      </w:r>
    </w:p>
    <w:p>
      <w:pPr>
        <w:spacing w:after="150"/>
      </w:pPr>
      <w:r>
        <w:rPr/>
        <w:t xml:space="preserve">一、空调行业进出口综述</w:t>
      </w:r>
    </w:p>
    <w:p>
      <w:pPr>
        <w:spacing w:after="150"/>
      </w:pPr>
      <w:r>
        <w:rPr/>
        <w:t xml:space="preserve">1、中国空调进出口的特点分析</w:t>
      </w:r>
    </w:p>
    <w:p>
      <w:pPr>
        <w:spacing w:after="150"/>
      </w:pPr>
      <w:r>
        <w:rPr/>
        <w:t xml:space="preserve">2、中国空调进出口地区分布状况</w:t>
      </w:r>
    </w:p>
    <w:p>
      <w:pPr>
        <w:spacing w:after="150"/>
      </w:pPr>
      <w:r>
        <w:rPr/>
        <w:t xml:space="preserve">3、中国空调进出口的贸易方式及经营企业分析</w:t>
      </w:r>
    </w:p>
    <w:p>
      <w:pPr>
        <w:spacing w:after="150"/>
      </w:pPr>
      <w:r>
        <w:rPr/>
        <w:t xml:space="preserve">4、中国空调进出口政策与国际化经营</w:t>
      </w:r>
    </w:p>
    <w:p>
      <w:pPr>
        <w:spacing w:after="150"/>
      </w:pPr>
      <w:r>
        <w:rPr/>
        <w:t xml:space="preserve">二、空调行业出口市场分析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中国空调进出口面临的挑战及对策</w:t>
      </w:r>
    </w:p>
    <w:p>
      <w:pPr>
        <w:spacing w:after="150"/>
      </w:pPr>
      <w:r>
        <w:rPr/>
        <w:t xml:space="preserve">一、中国空调进出口面临的挑战</w:t>
      </w:r>
    </w:p>
    <w:p>
      <w:pPr>
        <w:spacing w:after="150"/>
      </w:pPr>
      <w:r>
        <w:rPr/>
        <w:t xml:space="preserve">二、中国空调行业未来进出口展望</w:t>
      </w:r>
    </w:p>
    <w:p>
      <w:pPr>
        <w:spacing w:after="150"/>
      </w:pPr>
      <w:r>
        <w:rPr/>
        <w:t xml:space="preserve">三、中国空调产品进出口对策</w:t>
      </w:r>
    </w:p>
    <w:p>
      <w:pPr>
        <w:spacing w:after="150"/>
      </w:pPr>
      <w:r>
        <w:rPr/>
        <w:t xml:space="preserve">四、空调行业进出口前景及建议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空调行业产业结构分析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四、产业结构调整方向分析</w:t>
      </w:r>
    </w:p>
    <w:p>
      <w:pPr>
        <w:spacing w:after="150"/>
      </w:pPr>
      <w:r>
        <w:rPr>
          <w:b w:val="1"/>
          <w:bCs w:val="1"/>
        </w:rPr>
        <w:t xml:space="preserve">第七章 我国空调行业产业链分析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我国空调行业渠道分析及策略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四、各区域主要代理商情况</w:t>
      </w:r>
    </w:p>
    <w:p>
      <w:pPr>
        <w:spacing w:after="150"/>
      </w:pPr>
      <w:r>
        <w:rPr/>
        <w:t xml:space="preserve">第二节 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第三部分 竞争格局分析</w:t>
      </w:r>
    </w:p>
    <w:p>
      <w:pPr>
        <w:spacing w:after="150"/>
      </w:pPr>
      <w:r>
        <w:rPr>
          <w:b w:val="1"/>
          <w:bCs w:val="1"/>
        </w:rPr>
        <w:t xml:space="preserve">第九章 我国空调行业竞争形势及策略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三、空调行业集中度分析</w:t>
      </w:r>
    </w:p>
    <w:p>
      <w:pPr>
        <w:spacing w:after="150"/>
      </w:pPr>
      <w:r>
        <w:rPr/>
        <w:t xml:space="preserve">四、空调行业swot分析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2、空调行业未来竞争格局和特点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三、空调市场竞争策略分析</w:t>
      </w:r>
    </w:p>
    <w:p>
      <w:pPr>
        <w:spacing w:after="150"/>
      </w:pPr>
      <w:r>
        <w:rPr>
          <w:b w:val="1"/>
          <w:bCs w:val="1"/>
        </w:rPr>
        <w:t xml:space="preserve">第十章 空调行业领先企业经营形势分析</w:t>
      </w:r>
    </w:p>
    <w:p>
      <w:pPr>
        <w:spacing w:after="150"/>
      </w:pPr>
      <w:r>
        <w:rPr/>
        <w:t xml:space="preserve">第一节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大金(中国)投资有限公司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上海三菱电机middot;上菱空调机电器有限公司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广东志高空调有限公司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奥克斯集团有限公司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2024-2029年空调行业投资前景</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2024-2029年空调行业投资环境分析</w:t>
      </w:r>
    </w:p>
    <w:p>
      <w:pPr>
        <w:spacing w:after="150"/>
      </w:pPr>
      <w:r>
        <w:rPr/>
        <w:t xml:space="preserve">第一节 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空调行业社会环境分析</w:t>
      </w:r>
    </w:p>
    <w:p>
      <w:pPr>
        <w:spacing w:after="150"/>
      </w:pPr>
      <w:r>
        <w:rPr/>
        <w:t xml:space="preserve">一、空调产业社会环境</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空调行业技术环境分析</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第十三章 2024-2029年空调行业投资机会与风险</w:t>
      </w:r>
    </w:p>
    <w:p>
      <w:pPr>
        <w:spacing w:after="150"/>
      </w:pPr>
      <w:r>
        <w:rPr/>
        <w:t xml:space="preserve">第一节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对我国空调品牌的战略思考</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第三节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四、空调新产品差异化战略</w:t>
      </w:r>
    </w:p>
    <w:p>
      <w:pPr>
        <w:spacing w:after="150"/>
      </w:pPr>
      <w:r>
        <w:rPr/>
        <w:t xml:space="preserve">第四节 空调行业投资战略研究</w:t>
      </w:r>
    </w:p>
    <w:p>
      <w:pPr>
        <w:spacing w:after="150"/>
      </w:pPr>
      <w:r>
        <w:rPr/>
        <w:t xml:space="preserve">一、空调行业投资战略</w:t>
      </w:r>
    </w:p>
    <w:p>
      <w:pPr>
        <w:spacing w:after="150"/>
      </w:pPr>
      <w:r>
        <w:rPr/>
        <w:t xml:space="preserve">二、2024-2029年空调行业投资战略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空调行业研究结论</w:t>
      </w:r>
    </w:p>
    <w:p>
      <w:pPr>
        <w:spacing w:after="150"/>
      </w:pPr>
      <w:r>
        <w:rPr/>
        <w:t xml:space="preserve">第二节 空调行业投资价值评估</w:t>
      </w:r>
    </w:p>
    <w:p>
      <w:pPr>
        <w:spacing w:after="150"/>
      </w:pPr>
      <w:r>
        <w:rPr/>
        <w:t xml:space="preserve">第三节 中道泰和空调行业投资建议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图表：2019-2023年空调行业工业总产值</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图表：2019-2023年空调行业产能分析</w:t>
      </w:r>
    </w:p>
    <w:p>
      <w:pPr>
        <w:spacing w:after="150"/>
      </w:pPr>
      <w:r>
        <w:rPr/>
        <w:t xml:space="preserve">图表：2019-2023年空调行业产量分析</w:t>
      </w:r>
    </w:p>
    <w:p>
      <w:pPr>
        <w:spacing w:after="150"/>
      </w:pPr>
      <w:r>
        <w:rPr/>
        <w:t xml:space="preserve">图表：2019-2023年空调行业需求分析</w:t>
      </w:r>
    </w:p>
    <w:p>
      <w:pPr>
        <w:spacing w:after="150"/>
      </w:pPr>
      <w:r>
        <w:rPr/>
        <w:t xml:space="preserve">图表：2019-2023年空调行业进口数据</w:t>
      </w:r>
    </w:p>
    <w:p>
      <w:pPr>
        <w:spacing w:after="150"/>
      </w:pPr>
      <w:r>
        <w:rPr/>
        <w:t xml:space="preserve">图表：2019-2023年空调行业出口数据</w:t>
      </w:r>
    </w:p>
    <w:p>
      <w:pPr>
        <w:spacing w:after="150"/>
      </w:pPr>
      <w:r>
        <w:rPr/>
        <w:t xml:space="preserve">图表：2019-2023年空调行业集中度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2024-2029年中国空调行业市场分析及投资战略研究报告</dc:title>
  <dc:description>2024-2029年中国空调行业市场分析及投资战略研究报告</dc:description>
  <dc:subject>2024-2029年中国空调行业市场分析及投资战略研究报告</dc:subject>
  <cp:keywords>研究报告</cp:keywords>
  <cp:category>研究报告</cp:category>
  <cp:lastModifiedBy>北京中道泰和信息咨询有限公司</cp:lastModifiedBy>
  <dcterms:created xsi:type="dcterms:W3CDTF">2024-02-29T16:01:27+08:00</dcterms:created>
  <dcterms:modified xsi:type="dcterms:W3CDTF">2024-02-29T16:01:27+08:00</dcterms:modified>
</cp:coreProperties>
</file>

<file path=docProps/custom.xml><?xml version="1.0" encoding="utf-8"?>
<Properties xmlns="http://schemas.openxmlformats.org/officeDocument/2006/custom-properties" xmlns:vt="http://schemas.openxmlformats.org/officeDocument/2006/docPropsVTypes"/>
</file>