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2024-2029年中国塑钢门窗行业市场发展分析及前景趋势预测与投融资战略研究报告</w:t>
      </w:r>
    </w:p>
    <w:p>
      <w:pPr>
        <w:spacing w:after="150"/>
      </w:pPr>
      <w:r>
        <w:rPr>
          <w:b w:val="1"/>
          <w:bCs w:val="1"/>
        </w:rPr>
        <w:t xml:space="preserve">报告简介</w:t>
      </w:r>
    </w:p>
    <w:p>
      <w:pPr>
        <w:spacing w:after="150"/>
      </w:pPr>
      <w:r>
        <w:rPr/>
        <w:t xml:space="preserve">塑钢门窗是以聚氯乙烯(UPVC)树脂为主要原料，加上一定比例的稳定剂、着色剂、填充剂、紫外线吸收剂等，经挤出成型材，然后通过切割、焊接或螺接的方式制成门窗框扇。配装上密封胶条、毛条、五金件等，同时为增强型材的刚性，超过一定长度的型材空腔内需要填加钢衬(加强筋)，这样制成的门户窗，称之为塑钢门窗。</w:t>
      </w:r>
    </w:p>
    <w:p>
      <w:pPr>
        <w:spacing w:after="150"/>
      </w:pPr>
      <w:r>
        <w:rPr/>
        <w:t xml:space="preserve">按通常建筑面积中门窗面积约占25%~30%推算，钢门窗约占各类材质的门窗的6%，其它门窗约占4%。</w:t>
      </w:r>
    </w:p>
    <w:p>
      <w:pPr>
        <w:spacing w:after="150"/>
      </w:pPr>
      <w:r>
        <w:rPr/>
        <w:t xml:space="preserve">近年来，门窗、型材生产集中度明显提高，逐步在大城市中形成以年产50万平方米门窗的大型企业为中心，适量中小企业为辅的门窗生产的格局。产业链各环节的创新能力显著提高。全行业逐步实现从塑钢门窗生产大国向塑钢门窗强国转变的目标。已初见端倪。</w:t>
      </w:r>
    </w:p>
    <w:p>
      <w:pPr>
        <w:spacing w:after="150"/>
      </w:pPr>
      <w:r>
        <w:rPr/>
        <w:t xml:space="preserve">随着国家建筑节能政策执行的逐步深入和人们节能意识的不断增强，塑钢门窗将会在更大程度上被人们了解和使用。同时，新型城镇化建设对我国建筑节能提出了新的要求，也将在今后一段时间内助推塑钢门窗的需求增长。基于竞争压力和行业生存需要，行业发展由单一产品研发逐渐转向多功能的高端门窗系统研发，取得了一定的突破。后期，随着国家对建筑节能标准的逐步提高以及高端个性化客户需求的增加，大型品牌企业提供的门窗系统市场竞争优势将会进一步显现。未来塑钢型材门窗技术的发展应该紧紧围绕市场差异化战略，为不同的市场需求提供有针对性的产品。家庭装修的消费者对门窗产品的个性化需求正日趋上升，如对色彩、造型的关注度大大提升。超过40%的消费者表示关注选购门窗与家庭装修色调的有机搭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塑钢门窗行业的发展状况进行了深入透彻地分析，对我国行业市场情况、技术现状、供需形势作了详尽研究，重点分析了国内外重点企业、行业发展趋势以及行业投资情况，报告还对塑钢门窗下游行业的发展进行了探讨，是塑钢门窗及相关企业、投资部门、研究机构准确了解目前中国市场发展动态，把握塑钢门窗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中国塑钢门窗行业宏观环境分析</w:t>
      </w:r>
    </w:p>
    <w:p>
      <w:pPr>
        <w:spacing w:after="150"/>
      </w:pPr>
      <w:r>
        <w:rPr/>
        <w:t xml:space="preserve">第一节 塑钢门窗行业定义分析</w:t>
      </w:r>
    </w:p>
    <w:p>
      <w:pPr>
        <w:spacing w:after="150"/>
      </w:pPr>
      <w:r>
        <w:rPr/>
        <w:t xml:space="preserve">一、行业定义</w:t>
      </w:r>
    </w:p>
    <w:p>
      <w:pPr>
        <w:spacing w:after="150"/>
      </w:pPr>
      <w:r>
        <w:rPr/>
        <w:t xml:space="preserve">二、行业产品分类</w:t>
      </w:r>
    </w:p>
    <w:p>
      <w:pPr>
        <w:spacing w:after="150"/>
      </w:pPr>
      <w:r>
        <w:rPr/>
        <w:t xml:space="preserve">第二节 塑钢门窗行业宏观环境分析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全球塑钢门窗行业现状及发展预测分析</w:t>
      </w:r>
    </w:p>
    <w:p>
      <w:pPr>
        <w:spacing w:after="150"/>
      </w:pPr>
      <w:r>
        <w:rPr/>
        <w:t xml:space="preserve">第一节 全球塑钢门窗行业概述</w:t>
      </w:r>
    </w:p>
    <w:p>
      <w:pPr>
        <w:spacing w:after="150"/>
      </w:pPr>
      <w:r>
        <w:rPr/>
        <w:t xml:space="preserve">第二节 全球塑钢门窗行业市场格局分析</w:t>
      </w:r>
    </w:p>
    <w:p>
      <w:pPr>
        <w:spacing w:after="150"/>
      </w:pPr>
      <w:r>
        <w:rPr/>
        <w:t xml:space="preserve">一、全球塑钢门窗贸易动向分析</w:t>
      </w:r>
    </w:p>
    <w:p>
      <w:pPr>
        <w:spacing w:after="150"/>
      </w:pPr>
      <w:r>
        <w:rPr/>
        <w:t xml:space="preserve">二、全球塑钢门窗生产概况</w:t>
      </w:r>
    </w:p>
    <w:p>
      <w:pPr>
        <w:spacing w:after="150"/>
      </w:pPr>
      <w:r>
        <w:rPr/>
        <w:t xml:space="preserve">三、国内外塑钢门窗工厂化生产模式及效益</w:t>
      </w:r>
    </w:p>
    <w:p>
      <w:pPr>
        <w:spacing w:after="150"/>
      </w:pPr>
      <w:r>
        <w:rPr/>
        <w:t xml:space="preserve">第三节 全球塑钢门窗产业主要国家运行形势分析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2024-2029年全球塑钢门窗产业市场走势预测分析</w:t>
      </w:r>
    </w:p>
    <w:p>
      <w:pPr>
        <w:spacing w:after="150"/>
      </w:pPr>
      <w:r>
        <w:rPr>
          <w:b w:val="1"/>
          <w:bCs w:val="1"/>
        </w:rPr>
        <w:t xml:space="preserve">第二部分 行业运行分析</w:t>
      </w:r>
    </w:p>
    <w:p>
      <w:pPr>
        <w:spacing w:after="150"/>
      </w:pPr>
      <w:r>
        <w:rPr>
          <w:b w:val="1"/>
          <w:bCs w:val="1"/>
        </w:rPr>
        <w:t xml:space="preserve">第三章 2019-2023年中国塑钢门窗行业经济指标分析</w:t>
      </w:r>
    </w:p>
    <w:p>
      <w:pPr>
        <w:spacing w:after="150"/>
      </w:pPr>
      <w:r>
        <w:rPr/>
        <w:t xml:space="preserve">第一节 2019-2023年塑钢门窗行业发展概述</w:t>
      </w:r>
    </w:p>
    <w:p>
      <w:pPr>
        <w:spacing w:after="150"/>
      </w:pPr>
      <w:r>
        <w:rPr/>
        <w:t xml:space="preserve">第二节 2019-2023年塑钢门窗行业经济运行状况</w:t>
      </w:r>
    </w:p>
    <w:p>
      <w:pPr>
        <w:spacing w:after="150"/>
      </w:pPr>
      <w:r>
        <w:rPr/>
        <w:t xml:space="preserve">一、塑钢门窗行业企业数量分析</w:t>
      </w:r>
    </w:p>
    <w:p>
      <w:pPr>
        <w:spacing w:after="150"/>
      </w:pPr>
      <w:r>
        <w:rPr/>
        <w:t xml:space="preserve">二、塑钢门窗行业资产规模分析</w:t>
      </w:r>
    </w:p>
    <w:p>
      <w:pPr>
        <w:spacing w:after="150"/>
      </w:pPr>
      <w:r>
        <w:rPr/>
        <w:t xml:space="preserve">三、塑钢门窗行业销售收入分析</w:t>
      </w:r>
    </w:p>
    <w:p>
      <w:pPr>
        <w:spacing w:after="150"/>
      </w:pPr>
      <w:r>
        <w:rPr/>
        <w:t xml:space="preserve">四、塑钢门窗行业利润总额分析</w:t>
      </w:r>
    </w:p>
    <w:p>
      <w:pPr>
        <w:spacing w:after="150"/>
      </w:pPr>
      <w:r>
        <w:rPr/>
        <w:t xml:space="preserve">第三节 2019-2023年塑钢门窗行业成本费用分析</w:t>
      </w:r>
    </w:p>
    <w:p>
      <w:pPr>
        <w:spacing w:after="150"/>
      </w:pPr>
      <w:r>
        <w:rPr/>
        <w:t xml:space="preserve">一、塑钢门窗行业销售成本分析</w:t>
      </w:r>
    </w:p>
    <w:p>
      <w:pPr>
        <w:spacing w:after="150"/>
      </w:pPr>
      <w:r>
        <w:rPr/>
        <w:t xml:space="preserve">二、塑钢门窗行业销售费用分析</w:t>
      </w:r>
    </w:p>
    <w:p>
      <w:pPr>
        <w:spacing w:after="150"/>
      </w:pPr>
      <w:r>
        <w:rPr/>
        <w:t xml:space="preserve">三、塑钢门窗行业管理费用分析</w:t>
      </w:r>
    </w:p>
    <w:p>
      <w:pPr>
        <w:spacing w:after="150"/>
      </w:pPr>
      <w:r>
        <w:rPr/>
        <w:t xml:space="preserve">四、塑钢门窗行业财务费用分析</w:t>
      </w:r>
    </w:p>
    <w:p>
      <w:pPr>
        <w:spacing w:after="150"/>
      </w:pPr>
      <w:r>
        <w:rPr/>
        <w:t xml:space="preserve">第四节 2019-2023年塑钢门窗行业运营效益分析</w:t>
      </w:r>
    </w:p>
    <w:p>
      <w:pPr>
        <w:spacing w:after="150"/>
      </w:pPr>
      <w:r>
        <w:rPr/>
        <w:t xml:space="preserve">一、塑钢门窗行业盈利能力分析</w:t>
      </w:r>
    </w:p>
    <w:p>
      <w:pPr>
        <w:spacing w:after="150"/>
      </w:pPr>
      <w:r>
        <w:rPr/>
        <w:t xml:space="preserve">二、塑钢门窗行业运营能力分析</w:t>
      </w:r>
    </w:p>
    <w:p>
      <w:pPr>
        <w:spacing w:after="150"/>
      </w:pPr>
      <w:r>
        <w:rPr/>
        <w:t xml:space="preserve">四、塑钢门窗行业偿债能力分析</w:t>
      </w:r>
    </w:p>
    <w:p>
      <w:pPr>
        <w:spacing w:after="150"/>
      </w:pPr>
      <w:r>
        <w:rPr/>
        <w:t xml:space="preserve">五、塑钢门窗行业成长能力分析</w:t>
      </w:r>
    </w:p>
    <w:p>
      <w:pPr>
        <w:spacing w:after="150"/>
      </w:pPr>
      <w:r>
        <w:rPr>
          <w:b w:val="1"/>
          <w:bCs w:val="1"/>
        </w:rPr>
        <w:t xml:space="preserve">第四章 中国塑钢门窗行业市场与竞争分析</w:t>
      </w:r>
    </w:p>
    <w:p>
      <w:pPr>
        <w:spacing w:after="150"/>
      </w:pPr>
      <w:r>
        <w:rPr/>
        <w:t xml:space="preserve">第一节 塑钢门窗行业上下游市场分析</w:t>
      </w:r>
    </w:p>
    <w:p>
      <w:pPr>
        <w:spacing w:after="150"/>
      </w:pPr>
      <w:r>
        <w:rPr/>
        <w:t xml:space="preserve">一、塑钢门窗行业产业链简介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塑钢门窗行业市场供需分析</w:t>
      </w:r>
    </w:p>
    <w:p>
      <w:pPr>
        <w:spacing w:after="150"/>
      </w:pPr>
      <w:r>
        <w:rPr/>
        <w:t xml:space="preserve">一、塑钢门窗行业生产总量</w:t>
      </w:r>
    </w:p>
    <w:p>
      <w:pPr>
        <w:spacing w:after="150"/>
      </w:pPr>
      <w:r>
        <w:rPr/>
        <w:t xml:space="preserve">二、塑钢门窗行业市场总量</w:t>
      </w:r>
    </w:p>
    <w:p>
      <w:pPr>
        <w:spacing w:after="150"/>
      </w:pPr>
      <w:r>
        <w:rPr/>
        <w:t xml:space="preserve">1、市场需求总量</w:t>
      </w:r>
    </w:p>
    <w:p>
      <w:pPr>
        <w:spacing w:after="150"/>
      </w:pPr>
      <w:r>
        <w:rPr/>
        <w:t xml:space="preserve">2、各产品市场容量及变化</w:t>
      </w:r>
    </w:p>
    <w:p>
      <w:pPr>
        <w:spacing w:after="150"/>
      </w:pPr>
      <w:r>
        <w:rPr/>
        <w:t xml:space="preserve">三、塑钢门窗行业产品价格分析</w:t>
      </w:r>
    </w:p>
    <w:p>
      <w:pPr>
        <w:spacing w:after="150"/>
      </w:pPr>
      <w:r>
        <w:rPr/>
        <w:t xml:space="preserve">第三节 塑钢门窗行业竞争力分析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塑钢门窗行业市场集中度分析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第三部分 商业模式分析</w:t>
      </w:r>
    </w:p>
    <w:p>
      <w:pPr>
        <w:spacing w:after="150"/>
      </w:pPr>
      <w:r>
        <w:rPr>
          <w:b w:val="1"/>
          <w:bCs w:val="1"/>
        </w:rPr>
        <w:t xml:space="preserve">第五章 中国塑钢门窗行业传统商业模式分析</w:t>
      </w:r>
    </w:p>
    <w:p>
      <w:pPr>
        <w:spacing w:after="150"/>
      </w:pPr>
      <w:r>
        <w:rPr/>
        <w:t xml:space="preserve">第一节 塑钢门窗行业原料采购模式</w:t>
      </w:r>
    </w:p>
    <w:p>
      <w:pPr>
        <w:spacing w:after="150"/>
      </w:pPr>
      <w:r>
        <w:rPr/>
        <w:t xml:space="preserve">第二节 塑钢门窗行业经营模式</w:t>
      </w:r>
    </w:p>
    <w:p>
      <w:pPr>
        <w:spacing w:after="150"/>
      </w:pPr>
      <w:r>
        <w:rPr/>
        <w:t xml:space="preserve">第三节 塑钢门窗行业盈利模式</w:t>
      </w:r>
    </w:p>
    <w:p>
      <w:pPr>
        <w:spacing w:after="150"/>
      </w:pPr>
      <w:r>
        <w:rPr/>
        <w:t xml:space="preserve">第四节 OEM、ODM、OBM模式分析</w:t>
      </w:r>
    </w:p>
    <w:p>
      <w:pPr>
        <w:spacing w:after="150"/>
      </w:pPr>
      <w:r>
        <w:rPr>
          <w:b w:val="1"/>
          <w:bCs w:val="1"/>
        </w:rPr>
        <w:t xml:space="preserve">第六章 中国塑钢门窗行业商业模式构建与实施策略</w:t>
      </w:r>
    </w:p>
    <w:p>
      <w:pPr>
        <w:spacing w:after="150"/>
      </w:pPr>
      <w:r>
        <w:rPr/>
        <w:t xml:space="preserve">第一节 塑钢门窗行业商业模式要素与特征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1、产品价值管理模式</w:t>
      </w:r>
    </w:p>
    <w:p>
      <w:pPr>
        <w:spacing w:after="150"/>
      </w:pPr>
      <w:r>
        <w:rPr/>
        <w:t xml:space="preserve">2、战略模式</w:t>
      </w:r>
    </w:p>
    <w:p>
      <w:pPr>
        <w:spacing w:after="150"/>
      </w:pPr>
      <w:r>
        <w:rPr/>
        <w:t xml:space="preserve">3、市场运作模式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塑钢门窗行业企业商业模式构建步骤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塑钢门窗行业商业模式的实施策略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中国塑钢门窗行业商业模式创新转型分析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互联网背景下塑钢门窗行业商业模式选择</w:t>
      </w:r>
    </w:p>
    <w:p>
      <w:pPr>
        <w:spacing w:after="150"/>
      </w:pPr>
      <w:r>
        <w:rPr/>
        <w:t xml:space="preserve">一、塑钢门窗行业与互联网思维的结合</w:t>
      </w:r>
    </w:p>
    <w:p>
      <w:pPr>
        <w:spacing w:after="150"/>
      </w:pPr>
      <w:r>
        <w:rPr/>
        <w:t xml:space="preserve">二、互联网背景下塑钢门窗行业商业模式选择</w:t>
      </w:r>
    </w:p>
    <w:p>
      <w:pPr>
        <w:spacing w:after="150"/>
      </w:pPr>
      <w:r>
        <w:rPr>
          <w:b w:val="1"/>
          <w:bCs w:val="1"/>
        </w:rPr>
        <w:t xml:space="preserve">第四部分 行业经营分析</w:t>
      </w:r>
    </w:p>
    <w:p>
      <w:pPr>
        <w:spacing w:after="150"/>
      </w:pPr>
      <w:r>
        <w:rPr>
          <w:b w:val="1"/>
          <w:bCs w:val="1"/>
        </w:rPr>
        <w:t xml:space="preserve">第八章 2019-2023年中国塑钢门窗进出口数据监测分析</w:t>
      </w:r>
    </w:p>
    <w:p>
      <w:pPr>
        <w:spacing w:after="150"/>
      </w:pPr>
      <w:r>
        <w:rPr/>
        <w:t xml:space="preserve">第一节 2019-2023年中国塑钢门窗进口数据分析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2019-2023年中国塑钢门窗出口数据分析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2019-2023年中国塑钢门窗进出口平均单价分析</w:t>
      </w:r>
    </w:p>
    <w:p>
      <w:pPr>
        <w:spacing w:after="150"/>
      </w:pPr>
      <w:r>
        <w:rPr/>
        <w:t xml:space="preserve">第四节 2019-2023年中国塑钢门窗进出口国家及地区分析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第九章 2019-2023年塑钢门窗行业企业经营情况与商业模式分析</w:t>
      </w:r>
    </w:p>
    <w:p>
      <w:pPr>
        <w:spacing w:after="150"/>
      </w:pPr>
      <w:r>
        <w:rPr/>
        <w:t xml:space="preserve">第一节 芜湖海螺型材科技股份有限公司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乐金华奥斯(天津)有限公司</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北新集团建材股份有限公司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大连实德集团有限公司</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维卡塑料(上海)有限公司</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鞍山市新世界塑窗建材有限公司</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浙江中财型材有限公司</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柯梅令(天津)高分子型材有限公司</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迪美斯(太仓)窗型材有限公司</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北京嘉寓门窗幕墙股份有限公司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第五部分 行业发展前景</w:t>
      </w:r>
    </w:p>
    <w:p>
      <w:pPr>
        <w:spacing w:after="150"/>
      </w:pPr>
      <w:r>
        <w:rPr>
          <w:b w:val="1"/>
          <w:bCs w:val="1"/>
        </w:rPr>
        <w:t xml:space="preserve">第十章 2024-2029年中国塑钢门窗行业发展前景预测分析</w:t>
      </w:r>
    </w:p>
    <w:p>
      <w:pPr>
        <w:spacing w:after="150"/>
      </w:pPr>
      <w:r>
        <w:rPr/>
        <w:t xml:space="preserve">第一节 2024-2029年塑钢门窗行业发展前景及趋势预测分析</w:t>
      </w:r>
    </w:p>
    <w:p>
      <w:pPr>
        <w:spacing w:after="150"/>
      </w:pPr>
      <w:r>
        <w:rPr/>
        <w:t xml:space="preserve">第二节 2024-2029年塑钢门窗行业发展前景预测</w:t>
      </w:r>
    </w:p>
    <w:p>
      <w:pPr>
        <w:spacing w:after="150"/>
      </w:pPr>
      <w:r>
        <w:rPr/>
        <w:t xml:space="preserve">一、2024-2029年塑钢门窗行业生产规模预测</w:t>
      </w:r>
    </w:p>
    <w:p>
      <w:pPr>
        <w:spacing w:after="150"/>
      </w:pPr>
      <w:r>
        <w:rPr/>
        <w:t xml:space="preserve">二、2024-2029年塑钢门窗行业市场规模预测</w:t>
      </w:r>
    </w:p>
    <w:p>
      <w:pPr>
        <w:spacing w:after="150"/>
      </w:pPr>
      <w:r>
        <w:rPr/>
        <w:t xml:space="preserve">三、2024-2029年塑钢门窗行业盈利前景预测</w:t>
      </w:r>
    </w:p>
    <w:p>
      <w:pPr>
        <w:spacing w:after="150"/>
      </w:pPr>
      <w:r>
        <w:rPr>
          <w:b w:val="1"/>
          <w:bCs w:val="1"/>
        </w:rPr>
        <w:t xml:space="preserve">第十一章 塑钢门窗行业投资分析与预测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五、原材料风险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2024-2029年中国塑钢门窗行业投融资战略规划分析</w:t>
      </w:r>
    </w:p>
    <w:p>
      <w:pPr>
        <w:spacing w:after="150"/>
      </w:pPr>
      <w:r>
        <w:rPr/>
        <w:t xml:space="preserve">第一节 塑钢门窗行业关键成功要素分析</w:t>
      </w:r>
    </w:p>
    <w:p>
      <w:pPr>
        <w:spacing w:after="150"/>
      </w:pPr>
      <w:r>
        <w:rPr/>
        <w:t xml:space="preserve">第二节 塑钢门窗行业投资壁垒分析</w:t>
      </w:r>
    </w:p>
    <w:p>
      <w:pPr>
        <w:spacing w:after="150"/>
      </w:pPr>
      <w:r>
        <w:rPr/>
        <w:t xml:space="preserve">一、塑钢门窗行业进入壁垒</w:t>
      </w:r>
    </w:p>
    <w:p>
      <w:pPr>
        <w:spacing w:after="150"/>
      </w:pPr>
      <w:r>
        <w:rPr/>
        <w:t xml:space="preserve">二、塑钢门窗行业退出壁垒</w:t>
      </w:r>
    </w:p>
    <w:p>
      <w:pPr>
        <w:spacing w:after="150"/>
      </w:pPr>
      <w:r>
        <w:rPr/>
        <w:t xml:space="preserve">第三节 塑钢门窗行业投资风险与规避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塑钢门窗行业融资渠道与策略</w:t>
      </w:r>
    </w:p>
    <w:p>
      <w:pPr>
        <w:spacing w:after="150"/>
      </w:pPr>
      <w:r>
        <w:rPr/>
        <w:t xml:space="preserve">一、塑钢门窗行业融资渠道分析</w:t>
      </w:r>
    </w:p>
    <w:p>
      <w:pPr>
        <w:spacing w:after="150"/>
      </w:pPr>
      <w:r>
        <w:rPr/>
        <w:t xml:space="preserve">二、塑钢门窗行业融资策略分析</w:t>
      </w:r>
    </w:p>
    <w:p>
      <w:pPr>
        <w:spacing w:after="150"/>
      </w:pPr>
      <w:r>
        <w:rPr>
          <w:b w:val="1"/>
          <w:bCs w:val="1"/>
        </w:rPr>
        <w:t xml:space="preserve">图表目录</w:t>
      </w:r>
    </w:p>
    <w:p>
      <w:pPr>
        <w:spacing w:after="150"/>
      </w:pPr>
      <w:r>
        <w:rPr/>
        <w:t xml:space="preserve">图表：2019-2023年中国GDP同比增速</w:t>
      </w:r>
    </w:p>
    <w:p>
      <w:pPr>
        <w:spacing w:after="150"/>
      </w:pPr>
      <w:r>
        <w:rPr/>
        <w:t xml:space="preserve">图表：2019-2023年社会消费品零售总额同比增长</w:t>
      </w:r>
    </w:p>
    <w:p>
      <w:pPr>
        <w:spacing w:after="150"/>
      </w:pPr>
      <w:r>
        <w:rPr/>
        <w:t xml:space="preserve">图表：2019-2023年中国实际使用外资情况</w:t>
      </w:r>
    </w:p>
    <w:p>
      <w:pPr>
        <w:spacing w:after="150"/>
      </w:pPr>
      <w:r>
        <w:rPr/>
        <w:t xml:space="preserve">图表：2019-2023年末人口数及其构成</w:t>
      </w:r>
    </w:p>
    <w:p>
      <w:pPr>
        <w:spacing w:after="150"/>
      </w:pPr>
      <w:r>
        <w:rPr/>
        <w:t xml:space="preserve">图表：2019-2023年城镇新增就业人数情况</w:t>
      </w:r>
    </w:p>
    <w:p>
      <w:pPr>
        <w:spacing w:after="150"/>
      </w:pPr>
      <w:r>
        <w:rPr/>
        <w:t xml:space="preserve">图表：2019-2023年居民消费价格月度涨跌幅度</w:t>
      </w:r>
    </w:p>
    <w:p>
      <w:pPr>
        <w:spacing w:after="150"/>
      </w:pPr>
      <w:r>
        <w:rPr/>
        <w:t xml:space="preserve">图表：2019-2023年居民消费价格比2017涨跌幅度</w:t>
      </w:r>
    </w:p>
    <w:p>
      <w:pPr>
        <w:spacing w:after="150"/>
      </w:pPr>
      <w:r>
        <w:rPr/>
        <w:t xml:space="preserve">图表：2019-2023年全国居民消费价格涨跌幅</w:t>
      </w:r>
    </w:p>
    <w:p>
      <w:pPr>
        <w:spacing w:after="150"/>
      </w:pPr>
      <w:r>
        <w:rPr/>
        <w:t xml:space="preserve">图表：居民消费价格分类别同比涨跌幅</w:t>
      </w:r>
    </w:p>
    <w:p>
      <w:pPr>
        <w:spacing w:after="150"/>
      </w:pPr>
      <w:r>
        <w:rPr/>
        <w:t xml:space="preserve">图表：居民消费价格分类别环比涨跌幅</w:t>
      </w:r>
    </w:p>
    <w:p>
      <w:pPr>
        <w:spacing w:after="150"/>
      </w:pPr>
      <w:r>
        <w:rPr/>
        <w:t xml:space="preserve">图表：2019-2023年全球塑钢门窗行业需求规模统计</w:t>
      </w:r>
    </w:p>
    <w:p>
      <w:pPr>
        <w:spacing w:after="150"/>
      </w:pPr>
      <w:r>
        <w:rPr/>
        <w:t xml:space="preserve">图表：2019-2023年全球塑钢门窗行业贸易统计</w:t>
      </w:r>
    </w:p>
    <w:p>
      <w:pPr>
        <w:spacing w:after="150"/>
      </w:pPr>
      <w:r>
        <w:rPr/>
        <w:t xml:space="preserve">图表：2019-2023年全球塑钢门窗行业产量统计</w:t>
      </w:r>
    </w:p>
    <w:p>
      <w:pPr>
        <w:spacing w:after="150"/>
      </w:pPr>
      <w:r>
        <w:rPr/>
        <w:t xml:space="preserve">图表：2024-2029年全球塑钢门窗产业市场走势预测</w:t>
      </w:r>
    </w:p>
    <w:p>
      <w:pPr>
        <w:spacing w:after="150"/>
      </w:pPr>
      <w:r>
        <w:rPr/>
        <w:t xml:space="preserve">图表：2019-2023年中国塑钢门窗行业企业数量统计</w:t>
      </w:r>
    </w:p>
    <w:p>
      <w:pPr>
        <w:spacing w:after="150"/>
      </w:pPr>
      <w:r>
        <w:rPr/>
        <w:t xml:space="preserve">图表：2019-2023年中国塑钢门窗行业资产规模统计</w:t>
      </w:r>
    </w:p>
    <w:p>
      <w:pPr>
        <w:spacing w:after="150"/>
      </w:pPr>
      <w:r>
        <w:rPr/>
        <w:t xml:space="preserve">图表：2019-2023年中国塑钢门窗行业销售收入统计</w:t>
      </w:r>
    </w:p>
    <w:p>
      <w:pPr>
        <w:spacing w:after="150"/>
      </w:pPr>
      <w:r>
        <w:rPr/>
        <w:t xml:space="preserve">图表：2024-2029年我国及主要省市塑钢门窗销售额数据及预测</w:t>
      </w:r>
    </w:p>
    <w:p>
      <w:pPr>
        <w:spacing w:after="150"/>
      </w:pPr>
      <w:r>
        <w:rPr/>
        <w:t xml:space="preserve">图表：2024-2029年我国各大区铝合金年度销售额及预测</w:t>
      </w:r>
    </w:p>
    <w:p>
      <w:pPr>
        <w:spacing w:after="150"/>
      </w:pPr>
      <w:r>
        <w:rPr/>
        <w:t xml:space="preserve">图表：2019-2023年中国塑钢门窗行业利润总额统计</w:t>
      </w:r>
    </w:p>
    <w:p>
      <w:pPr>
        <w:spacing w:after="150"/>
      </w:pPr>
      <w:r>
        <w:rPr/>
        <w:t xml:space="preserve">图表：2019-2023年中国塑钢门窗行业销售成本统计</w:t>
      </w:r>
    </w:p>
    <w:p>
      <w:pPr>
        <w:spacing w:after="150"/>
      </w:pPr>
      <w:r>
        <w:rPr/>
        <w:t xml:space="preserve">图表：2019-2023年中国塑钢门窗行业销售费用统计</w:t>
      </w:r>
    </w:p>
    <w:p>
      <w:pPr>
        <w:spacing w:after="150"/>
      </w:pPr>
      <w:r>
        <w:rPr/>
        <w:t xml:space="preserve">图表：2019-2023年中国塑钢门窗行业管理费用统计</w:t>
      </w:r>
    </w:p>
    <w:p>
      <w:pPr>
        <w:spacing w:after="150"/>
      </w:pPr>
      <w:r>
        <w:rPr/>
        <w:t xml:space="preserve">图表：2019-2023年中国塑钢门窗行业财务费用统计</w:t>
      </w:r>
    </w:p>
    <w:p>
      <w:pPr>
        <w:spacing w:after="150"/>
      </w:pPr>
      <w:r>
        <w:rPr/>
        <w:t xml:space="preserve">图表：2019-2023年中国塑钢门窗行业盈利能力</w:t>
      </w:r>
    </w:p>
    <w:p>
      <w:pPr>
        <w:spacing w:after="150"/>
      </w:pPr>
      <w:r>
        <w:rPr/>
        <w:t xml:space="preserve">图表：2019-2023年中国塑钢门窗行业运营能力</w:t>
      </w:r>
    </w:p>
    <w:p>
      <w:pPr>
        <w:spacing w:after="150"/>
      </w:pPr>
      <w:r>
        <w:rPr/>
        <w:t xml:space="preserve">图表：2019-2023年中国塑钢门窗行业偿债能力</w:t>
      </w:r>
    </w:p>
    <w:p>
      <w:pPr>
        <w:spacing w:after="150"/>
      </w:pPr>
      <w:r>
        <w:rPr/>
        <w:t xml:space="preserve">图表：2019-2023年中国塑钢门窗行业成长能力</w:t>
      </w:r>
    </w:p>
    <w:p>
      <w:pPr>
        <w:spacing w:after="150"/>
      </w:pPr>
      <w:r>
        <w:rPr/>
        <w:t xml:space="preserve">图表：塑钢门窗行业产业链</w:t>
      </w:r>
    </w:p>
    <w:p>
      <w:pPr>
        <w:spacing w:after="150"/>
      </w:pPr>
      <w:r>
        <w:rPr/>
        <w:t xml:space="preserve">图表：2019-2023年中国PVC产量</w:t>
      </w:r>
    </w:p>
    <w:p>
      <w:pPr>
        <w:spacing w:after="150"/>
      </w:pPr>
      <w:r>
        <w:rPr/>
        <w:t xml:space="preserve">图表：2019-2023年聚氯乙烯表观消费量规模</w:t>
      </w:r>
    </w:p>
    <w:p>
      <w:pPr>
        <w:spacing w:after="150"/>
      </w:pPr>
      <w:r>
        <w:rPr/>
        <w:t xml:space="preserve">图表：2019-2023年聚氯乙烯产能区域分布</w:t>
      </w:r>
    </w:p>
    <w:p>
      <w:pPr>
        <w:spacing w:after="150"/>
      </w:pPr>
      <w:r>
        <w:rPr/>
        <w:t xml:space="preserve">图表：2019-2023年国内各大地区PVC粉产能变化情况</w:t>
      </w:r>
    </w:p>
    <w:p>
      <w:pPr>
        <w:spacing w:after="150"/>
      </w:pPr>
      <w:r>
        <w:rPr/>
        <w:t xml:space="preserve">图表：2019-2023年中国PVC价格</w:t>
      </w:r>
    </w:p>
    <w:p>
      <w:pPr>
        <w:spacing w:after="150"/>
      </w:pPr>
      <w:r>
        <w:rPr/>
        <w:t xml:space="preserve">图表：2019-2023年全国房地产开发投资增速</w:t>
      </w:r>
    </w:p>
    <w:p>
      <w:pPr>
        <w:spacing w:after="150"/>
      </w:pPr>
      <w:r>
        <w:rPr/>
        <w:t xml:space="preserve">图表：2019-2023年全国房地产开发企业土地购置面积增速</w:t>
      </w:r>
    </w:p>
    <w:p>
      <w:pPr>
        <w:spacing w:after="150"/>
      </w:pPr>
      <w:r>
        <w:rPr/>
        <w:t xml:space="preserve">图表：2019-2023年全国商品房销售面积和销售额增速</w:t>
      </w:r>
    </w:p>
    <w:p>
      <w:pPr>
        <w:spacing w:after="150"/>
      </w:pPr>
      <w:r>
        <w:rPr/>
        <w:t xml:space="preserve">图表：2019-2023年全国房地产开发企业本年到位资金增速</w:t>
      </w:r>
    </w:p>
    <w:p>
      <w:pPr>
        <w:spacing w:after="150"/>
      </w:pPr>
      <w:r>
        <w:rPr/>
        <w:t xml:space="preserve">图表：2019-2023年中国建筑业塑钢门窗需求总量</w:t>
      </w:r>
    </w:p>
    <w:p>
      <w:pPr>
        <w:spacing w:after="150"/>
      </w:pPr>
      <w:r>
        <w:rPr/>
        <w:t xml:space="preserve">图表：2019-2023年中国塑钢门窗行业产量</w:t>
      </w:r>
    </w:p>
    <w:p>
      <w:pPr>
        <w:spacing w:after="150"/>
      </w:pPr>
      <w:r>
        <w:rPr/>
        <w:t xml:space="preserve">图表：2019-2023年中国塑钢门窗行业销量统计</w:t>
      </w:r>
    </w:p>
    <w:p>
      <w:pPr>
        <w:spacing w:after="150"/>
      </w:pPr>
      <w:r>
        <w:rPr/>
        <w:t xml:space="preserve">图表：有限期限客户价值公式</w:t>
      </w:r>
    </w:p>
    <w:p>
      <w:pPr>
        <w:spacing w:after="150"/>
      </w:pPr>
      <w:r>
        <w:rPr/>
        <w:t xml:space="preserve">图表：无限期限客户价值公式</w:t>
      </w:r>
    </w:p>
    <w:p>
      <w:pPr>
        <w:spacing w:after="150"/>
      </w:pPr>
      <w:r>
        <w:rPr/>
        <w:t xml:space="preserve">图表：组织结构系统</w:t>
      </w:r>
    </w:p>
    <w:p>
      <w:pPr>
        <w:spacing w:after="150"/>
      </w:pPr>
      <w:r>
        <w:rPr/>
        <w:t xml:space="preserve">图表：企业内部控制系统</w:t>
      </w:r>
    </w:p>
    <w:p>
      <w:pPr>
        <w:spacing w:after="150"/>
      </w:pPr>
      <w:r>
        <w:rPr/>
        <w:t xml:space="preserve">图表：构成平台模式的6个条件</w:t>
      </w:r>
    </w:p>
    <w:p>
      <w:pPr>
        <w:spacing w:after="150"/>
      </w:pPr>
      <w:r>
        <w:rPr/>
        <w:t xml:space="preserve">图表：O2O模式</w:t>
      </w:r>
    </w:p>
    <w:p>
      <w:pPr>
        <w:spacing w:after="150"/>
      </w:pPr>
      <w:r>
        <w:rPr/>
        <w:t xml:space="preserve">图表：O2O模式的盈利点分析</w:t>
      </w:r>
    </w:p>
    <w:p>
      <w:pPr>
        <w:spacing w:after="150"/>
      </w:pPr>
      <w:r>
        <w:rPr/>
        <w:t xml:space="preserve">图表：双模模式</w:t>
      </w:r>
    </w:p>
    <w:p>
      <w:pPr>
        <w:spacing w:after="150"/>
      </w:pPr>
      <w:r>
        <w:rPr/>
        <w:t xml:space="preserve">图表：速度模式的主要表现</w:t>
      </w:r>
    </w:p>
    <w:p>
      <w:pPr>
        <w:spacing w:after="150"/>
      </w:pPr>
      <w:r>
        <w:rPr/>
        <w:t xml:space="preserve">图表：2019-2023年中国塑钢门窗行业进口数量统计</w:t>
      </w:r>
    </w:p>
    <w:p>
      <w:pPr>
        <w:spacing w:after="150"/>
      </w:pPr>
      <w:r>
        <w:rPr/>
        <w:t xml:space="preserve">图表：2019-2023年中国塑钢门窗行业进口金额统计</w:t>
      </w:r>
    </w:p>
    <w:p>
      <w:pPr>
        <w:spacing w:after="150"/>
      </w:pPr>
      <w:r>
        <w:rPr/>
        <w:t xml:space="preserve">图表：2019-2023年中国塑钢门窗行业出口数量统计</w:t>
      </w:r>
    </w:p>
    <w:p>
      <w:pPr>
        <w:spacing w:after="150"/>
      </w:pPr>
      <w:r>
        <w:rPr/>
        <w:t xml:space="preserve">图表：2019-2023年中国塑钢门窗行业出口金额统计</w:t>
      </w:r>
    </w:p>
    <w:p>
      <w:pPr>
        <w:spacing w:after="150"/>
      </w:pPr>
      <w:r>
        <w:rPr/>
        <w:t xml:space="preserve">图表：2019-2023年中国塑钢门窗行业进出口平均单价</w:t>
      </w:r>
    </w:p>
    <w:p>
      <w:pPr>
        <w:spacing w:after="150"/>
      </w:pPr>
      <w:r>
        <w:rPr/>
        <w:t xml:space="preserve">图表：2019-2023年中国塑料制门、窗及其框架、门槛进口国家TOP20贸易额</w:t>
      </w:r>
    </w:p>
    <w:p>
      <w:pPr>
        <w:spacing w:after="150"/>
      </w:pPr>
      <w:r>
        <w:rPr/>
        <w:t xml:space="preserve">图表：实德集团各地建材公司情况</w:t>
      </w:r>
    </w:p>
    <w:p>
      <w:pPr>
        <w:spacing w:after="150"/>
      </w:pPr>
      <w:r>
        <w:rPr/>
        <w:t xml:space="preserve">图表：2024-2029年中国塑钢门窗行业生产规模预测</w:t>
      </w:r>
    </w:p>
    <w:p>
      <w:pPr>
        <w:spacing w:after="150"/>
      </w:pPr>
      <w:r>
        <w:rPr/>
        <w:t xml:space="preserve">图表：2024-2029年中国塑钢门窗行业销售收入预测</w:t>
      </w:r>
    </w:p>
    <w:p>
      <w:pPr>
        <w:spacing w:after="150"/>
      </w:pPr>
      <w:r>
        <w:rPr/>
        <w:t xml:space="preserve">图表：2024-2029年中国塑钢门窗行业盈利预测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本文地址：https://www.51baogao.cn/jiancai/2009sugangmenchuang.shtml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sugangmenc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2024-2029年中国塑钢门窗行业市场发展分析及前景趋势预测与投融资战略研究报告</dc:title>
  <dc:description>2024-2029年中国塑钢门窗行业市场发展分析及前景趋势预测与投融资战略研究报告</dc:description>
  <dc:subject>2024-2029年中国塑钢门窗行业市场发展分析及前景趋势预测与投融资战略研究报告</dc:subject>
  <cp:keywords>研究报告</cp:keywords>
  <cp:category>研究报告</cp:category>
  <cp:lastModifiedBy>北京中道泰和信息咨询有限公司</cp:lastModifiedBy>
  <dcterms:created xsi:type="dcterms:W3CDTF">2024-02-29T15:41:25+08:00</dcterms:created>
  <dcterms:modified xsi:type="dcterms:W3CDTF">2024-02-29T15:41:25+08:00</dcterms:modified>
</cp:coreProperties>
</file>

<file path=docProps/custom.xml><?xml version="1.0" encoding="utf-8"?>
<Properties xmlns="http://schemas.openxmlformats.org/officeDocument/2006/custom-properties" xmlns:vt="http://schemas.openxmlformats.org/officeDocument/2006/docPropsVTypes"/>
</file>