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2024-2029年中国电动摩托车行业投资分析及深度研究咨询报告</w:t>
      </w:r>
    </w:p>
    <w:p>
      <w:pPr>
        <w:spacing w:after="150"/>
      </w:pPr>
      <w:r>
        <w:rPr>
          <w:b w:val="1"/>
          <w:bCs w:val="1"/>
        </w:rPr>
        <w:t xml:space="preserve">报告简介</w:t>
      </w:r>
    </w:p>
    <w:p>
      <w:pPr>
        <w:spacing w:after="150"/>
      </w:pPr>
      <w:r>
        <w:rPr/>
        <w:t xml:space="preserve">近年来我国越来越重视环保事业的发展，各地环保政策都在加强，如上海深圳等城市都在减少汽车及摩托车尾气的排放因此电动车取代传统燃油摩托车的趋势越来越强。</w:t>
      </w:r>
    </w:p>
    <w:p>
      <w:pPr>
        <w:spacing w:after="150"/>
      </w:pPr>
      <w:r>
        <w:rPr/>
        <w:t xml:space="preserve">随着电动车新国标的加速执行和落地，电摩产业迎来前所未有的规范化发展。面对这一趋势和机遇，电摩产业迅速成为传统摩企与电摩企业竞相关注的焦点。然而面对这一未来，如何利用当下有利时机，加速推动电摩产业发展，成为重要话题。</w:t>
      </w:r>
    </w:p>
    <w:p>
      <w:pPr>
        <w:spacing w:after="150"/>
      </w:pPr>
      <w:r>
        <w:rPr/>
        <w:t xml:space="preserve">对比电动摩托车和燃油摩托车的性能、价格和安全性等指标来看，电动摩托车价格更便宜、使用成本也更低且在使用过程中几乎没有污染，因此作为市内代步用途，更具发展优势。</w:t>
      </w:r>
    </w:p>
    <w:p>
      <w:pPr>
        <w:spacing w:after="150"/>
      </w:pPr>
      <w:r>
        <w:rPr/>
        <w:t xml:space="preserve">本研究咨询报告由北京中道泰和信息咨询有限公司领衔撰写，在大量周密的市场调研基础上，主要依据了国家统计局、51行业报告网、全国及海外多种相关报刊杂志的基础信息等公布和提供的大量资料，首先分析了国内外电动摩托车业的发展，接着对中国电动摩托车业的运营状况进行了细致的透析，然后具体介绍了细分市场的发展。随后，报告对电动摩托车企业经营、行业竞争格局等进行了重点分析，最后分析了电动摩托车业的发展趋势并提出投融资建议。本报告数据权威、详实、丰富，对行业核心发展指标进行科学地预测。您或贵单位若想对电动摩托车业有个系统深入的了解、或者想投资电动摩托车业，本报告将是您不可或缺的重要参考工具。</w:t>
      </w:r>
    </w:p>
    <w:p>
      <w:pPr>
        <w:spacing w:after="150"/>
      </w:pPr>
      <w:r>
        <w:rPr>
          <w:b w:val="1"/>
          <w:bCs w:val="1"/>
        </w:rPr>
        <w:t xml:space="preserve">报告目录</w:t>
      </w:r>
    </w:p>
    <w:p>
      <w:pPr>
        <w:spacing w:after="150"/>
      </w:pPr>
      <w:r>
        <w:rPr>
          <w:b w:val="1"/>
          <w:bCs w:val="1"/>
        </w:rPr>
        <w:t xml:space="preserve">第一章 电动摩托车行业国内外发展概述</w:t>
      </w:r>
    </w:p>
    <w:p>
      <w:pPr>
        <w:spacing w:after="150"/>
      </w:pPr>
      <w:r>
        <w:rPr/>
        <w:t xml:space="preserve">第一节 全球电动摩托车行业发展概况</w:t>
      </w:r>
    </w:p>
    <w:p>
      <w:pPr>
        <w:spacing w:after="150"/>
      </w:pPr>
      <w:r>
        <w:rPr/>
        <w:t xml:space="preserve">一、全球电动摩托车行业发展现状</w:t>
      </w:r>
    </w:p>
    <w:p>
      <w:pPr>
        <w:spacing w:after="150"/>
      </w:pPr>
      <w:r>
        <w:rPr/>
        <w:t xml:space="preserve">二、主要国家和地区发展状况</w:t>
      </w:r>
    </w:p>
    <w:p>
      <w:pPr>
        <w:spacing w:after="150"/>
      </w:pPr>
      <w:r>
        <w:rPr/>
        <w:t xml:space="preserve">三、全球电动摩托车行业发展趋势</w:t>
      </w:r>
    </w:p>
    <w:p>
      <w:pPr>
        <w:spacing w:after="150"/>
      </w:pPr>
      <w:r>
        <w:rPr/>
        <w:t xml:space="preserve">四、全球燃油摩托车产销情况</w:t>
      </w:r>
    </w:p>
    <w:p>
      <w:pPr>
        <w:spacing w:after="150"/>
      </w:pPr>
      <w:r>
        <w:rPr/>
        <w:t xml:space="preserve">五、全球燃油摩托车市场规模</w:t>
      </w:r>
    </w:p>
    <w:p>
      <w:pPr>
        <w:spacing w:after="150"/>
      </w:pPr>
      <w:r>
        <w:rPr/>
        <w:t xml:space="preserve">六、燃油摩托车转电动化趋势分析</w:t>
      </w:r>
    </w:p>
    <w:p>
      <w:pPr>
        <w:spacing w:after="150"/>
      </w:pPr>
      <w:r>
        <w:rPr/>
        <w:t xml:space="preserve">第二节 中国电动摩托车行业发展概况</w:t>
      </w:r>
    </w:p>
    <w:p>
      <w:pPr>
        <w:spacing w:after="150"/>
      </w:pPr>
      <w:r>
        <w:rPr/>
        <w:t xml:space="preserve">一、中国电动摩托车行业发展现状</w:t>
      </w:r>
    </w:p>
    <w:p>
      <w:pPr>
        <w:spacing w:after="150"/>
      </w:pPr>
      <w:r>
        <w:rPr/>
        <w:t xml:space="preserve">二、中国电动摩托车行业发展中存在的问题</w:t>
      </w:r>
    </w:p>
    <w:p>
      <w:pPr>
        <w:spacing w:after="150"/>
      </w:pPr>
      <w:r>
        <w:rPr>
          <w:b w:val="1"/>
          <w:bCs w:val="1"/>
        </w:rPr>
        <w:t xml:space="preserve">第二章 2019-2023年中国电动摩托车行业发展环境分析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电动摩托车行业政策环境</w:t>
      </w:r>
    </w:p>
    <w:p>
      <w:pPr>
        <w:spacing w:after="150"/>
      </w:pPr>
      <w:r>
        <w:rPr/>
        <w:t xml:space="preserve">第五节 电动摩托车行业技术环境</w:t>
      </w:r>
    </w:p>
    <w:p>
      <w:pPr>
        <w:spacing w:after="150"/>
      </w:pPr>
      <w:r>
        <w:rPr>
          <w:b w:val="1"/>
          <w:bCs w:val="1"/>
        </w:rPr>
        <w:t xml:space="preserve">第三章 电动摩托车行业市场分析</w:t>
      </w:r>
    </w:p>
    <w:p>
      <w:pPr>
        <w:spacing w:after="150"/>
      </w:pPr>
      <w:r>
        <w:rPr/>
        <w:t xml:space="preserve">第一节 市场规模</w:t>
      </w:r>
    </w:p>
    <w:p>
      <w:pPr>
        <w:spacing w:after="150"/>
      </w:pPr>
      <w:r>
        <w:rPr/>
        <w:t xml:space="preserve">一、2019-2023年电动摩托车行业市场规模及增速</w:t>
      </w:r>
    </w:p>
    <w:p>
      <w:pPr>
        <w:spacing w:after="150"/>
      </w:pPr>
      <w:r>
        <w:rPr/>
        <w:t xml:space="preserve">二、电动摩托车行业市场饱和度</w:t>
      </w:r>
    </w:p>
    <w:p>
      <w:pPr>
        <w:spacing w:after="150"/>
      </w:pPr>
      <w:r>
        <w:rPr/>
        <w:t xml:space="preserve">三、影响电动摩托车行业市场规模的因素</w:t>
      </w:r>
    </w:p>
    <w:p>
      <w:pPr>
        <w:spacing w:after="150"/>
      </w:pPr>
      <w:r>
        <w:rPr/>
        <w:t xml:space="preserve">四、2024-2029年电动摩托车行业市场规模及增速预测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一、电动摩托车行业所处生命周期</w:t>
      </w:r>
    </w:p>
    <w:p>
      <w:pPr>
        <w:spacing w:after="150"/>
      </w:pPr>
      <w:r>
        <w:rPr/>
        <w:t xml:space="preserve">二、技术变革与行业革新对电动摩托车行业的影响</w:t>
      </w:r>
    </w:p>
    <w:p>
      <w:pPr>
        <w:spacing w:after="150"/>
      </w:pPr>
      <w:r>
        <w:rPr/>
        <w:t xml:space="preserve">三、差异化分析</w:t>
      </w:r>
    </w:p>
    <w:p>
      <w:pPr>
        <w:spacing w:after="150"/>
      </w:pPr>
      <w:r>
        <w:rPr/>
        <w:t xml:space="preserve">第四节 电动摩托车零件技术分析</w:t>
      </w:r>
    </w:p>
    <w:p>
      <w:pPr>
        <w:spacing w:after="150"/>
      </w:pPr>
      <w:r>
        <w:rPr/>
        <w:t xml:space="preserve">一、电池技术现状及趋势</w:t>
      </w:r>
    </w:p>
    <w:p>
      <w:pPr>
        <w:spacing w:after="150"/>
      </w:pPr>
      <w:r>
        <w:rPr/>
        <w:t xml:space="preserve">二、电机技术现状及趋势</w:t>
      </w:r>
    </w:p>
    <w:p>
      <w:pPr>
        <w:spacing w:after="150"/>
      </w:pPr>
      <w:r>
        <w:rPr/>
        <w:t xml:space="preserve">三、控制器技术现状及趋势</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t xml:space="preserve">第四节 电池区域市场</w:t>
      </w:r>
    </w:p>
    <w:p>
      <w:pPr>
        <w:spacing w:after="150"/>
      </w:pPr>
      <w:r>
        <w:rPr/>
        <w:t xml:space="preserve">第五节 电机区域市场</w:t>
      </w:r>
    </w:p>
    <w:p>
      <w:pPr>
        <w:spacing w:after="150"/>
      </w:pPr>
      <w:r>
        <w:rPr/>
        <w:t xml:space="preserve">第六节 控制器区域市场</w:t>
      </w:r>
    </w:p>
    <w:p>
      <w:pPr>
        <w:spacing w:after="150"/>
      </w:pPr>
      <w:r>
        <w:rPr>
          <w:b w:val="1"/>
          <w:bCs w:val="1"/>
        </w:rPr>
        <w:t xml:space="preserve">第五章 电动摩托车行业分析</w:t>
      </w:r>
    </w:p>
    <w:p>
      <w:pPr>
        <w:spacing w:after="150"/>
      </w:pPr>
      <w:r>
        <w:rPr/>
        <w:t xml:space="preserve">第一节 产能产量分析</w:t>
      </w:r>
    </w:p>
    <w:p>
      <w:pPr>
        <w:spacing w:after="150"/>
      </w:pPr>
      <w:r>
        <w:rPr/>
        <w:t xml:space="preserve">一、2019-2023年电动摩托车行业总量及增速</w:t>
      </w:r>
    </w:p>
    <w:p>
      <w:pPr>
        <w:spacing w:after="150"/>
      </w:pPr>
      <w:r>
        <w:rPr/>
        <w:t xml:space="preserve">二、2019-2023年电动摩托车行业产能及增速</w:t>
      </w:r>
    </w:p>
    <w:p>
      <w:pPr>
        <w:spacing w:after="150"/>
      </w:pPr>
      <w:r>
        <w:rPr/>
        <w:t xml:space="preserve">三、影响电动摩托车行业产能产量的因素</w:t>
      </w:r>
    </w:p>
    <w:p>
      <w:pPr>
        <w:spacing w:after="150"/>
      </w:pPr>
      <w:r>
        <w:rPr/>
        <w:t xml:space="preserve">四、2024-2029年电动摩托车行业总量及增速预测</w:t>
      </w:r>
    </w:p>
    <w:p>
      <w:pPr>
        <w:spacing w:after="150"/>
      </w:pPr>
      <w:r>
        <w:rPr/>
        <w:t xml:space="preserve">第二节 区域生产分析</w:t>
      </w:r>
    </w:p>
    <w:p>
      <w:pPr>
        <w:spacing w:after="150"/>
      </w:pPr>
      <w:r>
        <w:rPr/>
        <w:t xml:space="preserve">一、电动摩托车企业区域分布情况</w:t>
      </w:r>
    </w:p>
    <w:p>
      <w:pPr>
        <w:spacing w:after="150"/>
      </w:pPr>
      <w:r>
        <w:rPr/>
        <w:t xml:space="preserve">二、重点省市电动摩托车行业状况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二、影响电动摩托车行业供需平衡的因素</w:t>
      </w:r>
    </w:p>
    <w:p>
      <w:pPr>
        <w:spacing w:after="150"/>
      </w:pPr>
      <w:r>
        <w:rPr/>
        <w:t xml:space="preserve">三、电动摩托车行业供需平衡趋势预测</w:t>
      </w:r>
    </w:p>
    <w:p>
      <w:pPr>
        <w:spacing w:after="150"/>
      </w:pPr>
      <w:r>
        <w:rPr/>
        <w:t xml:space="preserve">第四节 电动摩托车零件产销分析</w:t>
      </w:r>
    </w:p>
    <w:p>
      <w:pPr>
        <w:spacing w:after="150"/>
      </w:pPr>
      <w:r>
        <w:rPr/>
        <w:t xml:space="preserve">一、电池产销及趋势</w:t>
      </w:r>
    </w:p>
    <w:p>
      <w:pPr>
        <w:spacing w:after="150"/>
      </w:pPr>
      <w:r>
        <w:rPr/>
        <w:t xml:space="preserve">二、电机产销及趋势</w:t>
      </w:r>
    </w:p>
    <w:p>
      <w:pPr>
        <w:spacing w:after="150"/>
      </w:pPr>
      <w:r>
        <w:rPr/>
        <w:t xml:space="preserve">三、控制器产销及趋势</w:t>
      </w:r>
    </w:p>
    <w:p>
      <w:pPr>
        <w:spacing w:after="150"/>
      </w:pPr>
      <w:r>
        <w:rPr>
          <w:b w:val="1"/>
          <w:bCs w:val="1"/>
        </w:rPr>
        <w:t xml:space="preserve">第六章 细分行业分析</w:t>
      </w:r>
    </w:p>
    <w:p>
      <w:pPr>
        <w:spacing w:after="150"/>
      </w:pPr>
      <w:r>
        <w:rPr/>
        <w:t xml:space="preserve">第一节 主要电动摩托车细分行业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t xml:space="preserve">第四节 电池行业发展趋势</w:t>
      </w:r>
    </w:p>
    <w:p>
      <w:pPr>
        <w:spacing w:after="150"/>
      </w:pPr>
      <w:r>
        <w:rPr/>
        <w:t xml:space="preserve">第五节 电机行业发展趋势</w:t>
      </w:r>
    </w:p>
    <w:p>
      <w:pPr>
        <w:spacing w:after="150"/>
      </w:pPr>
      <w:r>
        <w:rPr/>
        <w:t xml:space="preserve">第六节 控制器行业发展趋势</w:t>
      </w:r>
    </w:p>
    <w:p>
      <w:pPr>
        <w:spacing w:after="150"/>
      </w:pPr>
      <w:r>
        <w:rPr>
          <w:b w:val="1"/>
          <w:bCs w:val="1"/>
        </w:rPr>
        <w:t xml:space="preserve">第七章 电动摩托车行业竞争分析</w:t>
      </w:r>
    </w:p>
    <w:p>
      <w:pPr>
        <w:spacing w:after="150"/>
      </w:pPr>
      <w:r>
        <w:rPr/>
        <w:t xml:space="preserve">第一节 重点电动摩托车企业市场份额</w:t>
      </w:r>
    </w:p>
    <w:p>
      <w:pPr>
        <w:spacing w:after="150"/>
      </w:pPr>
      <w:r>
        <w:rPr/>
        <w:t xml:space="preserve">第二节 电动摩托车行业市场集中度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t xml:space="preserve">第八节 电池市场企业竞争</w:t>
      </w:r>
    </w:p>
    <w:p>
      <w:pPr>
        <w:spacing w:after="150"/>
      </w:pPr>
      <w:r>
        <w:rPr/>
        <w:t xml:space="preserve">第九节 电机市场企业竞争</w:t>
      </w:r>
    </w:p>
    <w:p>
      <w:pPr>
        <w:spacing w:after="150"/>
      </w:pPr>
      <w:r>
        <w:rPr/>
        <w:t xml:space="preserve">第十节 控制器市场企业竞争</w:t>
      </w:r>
    </w:p>
    <w:p>
      <w:pPr>
        <w:spacing w:after="150"/>
      </w:pPr>
      <w:r>
        <w:rPr>
          <w:b w:val="1"/>
          <w:bCs w:val="1"/>
        </w:rPr>
        <w:t xml:space="preserve">第八章 电动摩托车行业产品价格分析</w:t>
      </w:r>
    </w:p>
    <w:p>
      <w:pPr>
        <w:spacing w:after="150"/>
      </w:pPr>
      <w:r>
        <w:rPr/>
        <w:t xml:space="preserve">第一节 电动摩托车产品价格特征</w:t>
      </w:r>
    </w:p>
    <w:p>
      <w:pPr>
        <w:spacing w:after="150"/>
      </w:pPr>
      <w:r>
        <w:rPr/>
        <w:t xml:space="preserve">第二节 国内电动摩托车产品当前市场价格评述</w:t>
      </w:r>
    </w:p>
    <w:p>
      <w:pPr>
        <w:spacing w:after="150"/>
      </w:pPr>
      <w:r>
        <w:rPr/>
        <w:t xml:space="preserve">第三节 影响国内市场电动摩托车产品价格的因素</w:t>
      </w:r>
    </w:p>
    <w:p>
      <w:pPr>
        <w:spacing w:after="150"/>
      </w:pPr>
      <w:r>
        <w:rPr/>
        <w:t xml:space="preserve">第四节 主流厂商电动摩托车产品价位及价格策略</w:t>
      </w:r>
    </w:p>
    <w:p>
      <w:pPr>
        <w:spacing w:after="150"/>
      </w:pPr>
      <w:r>
        <w:rPr/>
        <w:t xml:space="preserve">第五节 电动摩托车产品未来价格变化趋势</w:t>
      </w:r>
    </w:p>
    <w:p>
      <w:pPr>
        <w:spacing w:after="150"/>
      </w:pPr>
      <w:r>
        <w:rPr/>
        <w:t xml:space="preserve">第六节 电池产品价格</w:t>
      </w:r>
    </w:p>
    <w:p>
      <w:pPr>
        <w:spacing w:after="150"/>
      </w:pPr>
      <w:r>
        <w:rPr/>
        <w:t xml:space="preserve">第七节 电机产品价格</w:t>
      </w:r>
    </w:p>
    <w:p>
      <w:pPr>
        <w:spacing w:after="150"/>
      </w:pPr>
      <w:r>
        <w:rPr/>
        <w:t xml:space="preserve">第八节 控制器产品价格</w:t>
      </w:r>
    </w:p>
    <w:p>
      <w:pPr>
        <w:spacing w:after="150"/>
      </w:pPr>
      <w:r>
        <w:rPr>
          <w:b w:val="1"/>
          <w:bCs w:val="1"/>
        </w:rPr>
        <w:t xml:space="preserve">第九章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t xml:space="preserve">第四节 电池企业下游客户情况</w:t>
      </w:r>
    </w:p>
    <w:p>
      <w:pPr>
        <w:spacing w:after="150"/>
      </w:pPr>
      <w:r>
        <w:rPr/>
        <w:t xml:space="preserve">第五节 电机企业下游客户情况</w:t>
      </w:r>
    </w:p>
    <w:p>
      <w:pPr>
        <w:spacing w:after="150"/>
      </w:pPr>
      <w:r>
        <w:rPr/>
        <w:t xml:space="preserve">第六节 控制器企业下游客户情况</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替代品对电动摩托车行业的影响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互补品对电动摩托车行业的影响</w:t>
      </w:r>
    </w:p>
    <w:p>
      <w:pPr>
        <w:spacing w:after="150"/>
      </w:pPr>
      <w:r>
        <w:rPr/>
        <w:t xml:space="preserve">第三节 互补品发展趋势</w:t>
      </w:r>
    </w:p>
    <w:p>
      <w:pPr>
        <w:spacing w:after="150"/>
      </w:pPr>
      <w:r>
        <w:rPr>
          <w:b w:val="1"/>
          <w:bCs w:val="1"/>
        </w:rPr>
        <w:t xml:space="preserve">第十二章 电动摩托车行业主导驱动因素分析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电动摩托车行业渠道分析</w:t>
      </w:r>
    </w:p>
    <w:p>
      <w:pPr>
        <w:spacing w:after="150"/>
      </w:pPr>
      <w:r>
        <w:rPr/>
        <w:t xml:space="preserve">第一节 电动摩托车产品主流渠道形式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2019-2023年电动摩托车行业销售毛利率</w:t>
      </w:r>
    </w:p>
    <w:p>
      <w:pPr>
        <w:spacing w:after="150"/>
      </w:pPr>
      <w:r>
        <w:rPr/>
        <w:t xml:space="preserve">第二节 2019-2023年电动摩托车行业销售利润率</w:t>
      </w:r>
    </w:p>
    <w:p>
      <w:pPr>
        <w:spacing w:after="150"/>
      </w:pPr>
      <w:r>
        <w:rPr/>
        <w:t xml:space="preserve">第三节 2019-2023年电动摩托车行业总资产利润率</w:t>
      </w:r>
    </w:p>
    <w:p>
      <w:pPr>
        <w:spacing w:after="150"/>
      </w:pPr>
      <w:r>
        <w:rPr/>
        <w:t xml:space="preserve">第四节 2019-2023年电动摩托车行业净资产利润率</w:t>
      </w:r>
    </w:p>
    <w:p>
      <w:pPr>
        <w:spacing w:after="150"/>
      </w:pPr>
      <w:r>
        <w:rPr/>
        <w:t xml:space="preserve">第五节 2019-2023年电动摩托车行业产值利税率</w:t>
      </w:r>
    </w:p>
    <w:p>
      <w:pPr>
        <w:spacing w:after="150"/>
      </w:pPr>
      <w:r>
        <w:rPr/>
        <w:t xml:space="preserve">第六节 2024-2029年电动摩托车行业盈利能力预测</w:t>
      </w:r>
    </w:p>
    <w:p>
      <w:pPr>
        <w:spacing w:after="150"/>
      </w:pPr>
      <w:r>
        <w:rPr>
          <w:b w:val="1"/>
          <w:bCs w:val="1"/>
        </w:rPr>
        <w:t xml:space="preserve">第十五章 行业成长性分析</w:t>
      </w:r>
    </w:p>
    <w:p>
      <w:pPr>
        <w:spacing w:after="150"/>
      </w:pPr>
      <w:r>
        <w:rPr/>
        <w:t xml:space="preserve">第一节 2019-2023年电动摩托车行业销售收入增长分析</w:t>
      </w:r>
    </w:p>
    <w:p>
      <w:pPr>
        <w:spacing w:after="150"/>
      </w:pPr>
      <w:r>
        <w:rPr/>
        <w:t xml:space="preserve">第二节 2019-2023年电动摩托车行业总资产增长分析</w:t>
      </w:r>
    </w:p>
    <w:p>
      <w:pPr>
        <w:spacing w:after="150"/>
      </w:pPr>
      <w:r>
        <w:rPr/>
        <w:t xml:space="preserve">第三节 2019-2023年电动摩托车行业固定资产增长分析</w:t>
      </w:r>
    </w:p>
    <w:p>
      <w:pPr>
        <w:spacing w:after="150"/>
      </w:pPr>
      <w:r>
        <w:rPr/>
        <w:t xml:space="preserve">第四节 2019-2023年电动摩托车行业净资产增长分析</w:t>
      </w:r>
    </w:p>
    <w:p>
      <w:pPr>
        <w:spacing w:after="150"/>
      </w:pPr>
      <w:r>
        <w:rPr/>
        <w:t xml:space="preserve">第五节 2019-2023年电动摩托车行业利润增长分析</w:t>
      </w:r>
    </w:p>
    <w:p>
      <w:pPr>
        <w:spacing w:after="150"/>
      </w:pPr>
      <w:r>
        <w:rPr/>
        <w:t xml:space="preserve">第六节 2024-2029年电动摩托车行业增长预测</w:t>
      </w:r>
    </w:p>
    <w:p>
      <w:pPr>
        <w:spacing w:after="150"/>
      </w:pPr>
      <w:r>
        <w:rPr>
          <w:b w:val="1"/>
          <w:bCs w:val="1"/>
        </w:rPr>
        <w:t xml:space="preserve">第十六章 电动摩托车行业重点企业分析（共30家）</w:t>
      </w:r>
    </w:p>
    <w:p>
      <w:pPr>
        <w:spacing w:after="150"/>
      </w:pPr>
      <w:r>
        <w:rPr/>
        <w:t xml:space="preserve">第一节 江苏雅迪科技发展有限公司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第二节 浙江绿源电动车有限公司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第三节 东莞市台铃车业有限公司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第四节 江苏新日电动车股份有限公司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第五节 爱玛集团</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第六节 江苏宗申车业有限公司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第七节 北京牛电科技有限责任公司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第八节 速珂智能科技(上海)有限公司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第九节 济南大隆机车工业有限公司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第十节 隆鑫控股有限公司</w:t>
      </w:r>
    </w:p>
    <w:p>
      <w:pPr>
        <w:spacing w:after="150"/>
      </w:pPr>
      <w:r>
        <w:rPr/>
        <w:t xml:space="preserve">一、企业简介</w:t>
      </w:r>
    </w:p>
    <w:p>
      <w:pPr>
        <w:spacing w:after="150"/>
      </w:pPr>
      <w:r>
        <w:rPr/>
        <w:t xml:space="preserve">二、电动摩托车产品类型特点及市场优势</w:t>
      </w:r>
    </w:p>
    <w:p>
      <w:pPr>
        <w:spacing w:after="150"/>
      </w:pPr>
      <w:r>
        <w:rPr/>
        <w:t xml:space="preserve">三、企业业绩及电动摩托车产销状况</w:t>
      </w:r>
    </w:p>
    <w:p>
      <w:pPr>
        <w:spacing w:after="150"/>
      </w:pPr>
      <w:r>
        <w:rPr/>
        <w:t xml:space="preserve">四、销售及渠道</w:t>
      </w:r>
    </w:p>
    <w:p>
      <w:pPr>
        <w:spacing w:after="150"/>
      </w:pPr>
      <w:r>
        <w:rPr/>
        <w:t xml:space="preserve">第十一节 五羊-本田摩托(广州)有限公司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四、企业发展战略</w:t>
      </w:r>
    </w:p>
    <w:p>
      <w:pPr>
        <w:spacing w:after="150"/>
      </w:pPr>
      <w:r>
        <w:rPr/>
        <w:t xml:space="preserve">第十二节 大长江豪爵</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四、企业销售渠道</w:t>
      </w:r>
    </w:p>
    <w:p>
      <w:pPr>
        <w:spacing w:after="150"/>
      </w:pPr>
      <w:r>
        <w:rPr/>
        <w:t xml:space="preserve">第十三节 浙江春风动力股份有限公司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四、企业销售渠道</w:t>
      </w:r>
    </w:p>
    <w:p>
      <w:pPr>
        <w:spacing w:after="150"/>
      </w:pPr>
      <w:r>
        <w:rPr/>
        <w:t xml:space="preserve">第十四节 广州豪进摩托车股份有限公司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四、企业销售网络</w:t>
      </w:r>
    </w:p>
    <w:p>
      <w:pPr>
        <w:spacing w:after="150"/>
      </w:pPr>
      <w:r>
        <w:rPr/>
        <w:t xml:space="preserve">第十五节 广州飞肯摩托车有限公司</w:t>
      </w:r>
    </w:p>
    <w:p>
      <w:pPr>
        <w:spacing w:after="150"/>
      </w:pPr>
      <w:r>
        <w:rPr/>
        <w:t xml:space="preserve">一、企业简介</w:t>
      </w:r>
    </w:p>
    <w:p>
      <w:pPr>
        <w:spacing w:after="150"/>
      </w:pPr>
      <w:r>
        <w:rPr/>
        <w:t xml:space="preserve">二、燃油摩托车产品类型及优势</w:t>
      </w:r>
    </w:p>
    <w:p>
      <w:pPr>
        <w:spacing w:after="150"/>
      </w:pPr>
      <w:r>
        <w:rPr/>
        <w:t xml:space="preserve">三、企业业绩及产销状况</w:t>
      </w:r>
    </w:p>
    <w:p>
      <w:pPr>
        <w:spacing w:after="150"/>
      </w:pPr>
      <w:r>
        <w:rPr/>
        <w:t xml:space="preserve">四、企业发展战略</w:t>
      </w:r>
    </w:p>
    <w:p>
      <w:pPr>
        <w:spacing w:after="150"/>
      </w:pPr>
      <w:r>
        <w:rPr/>
        <w:t xml:space="preserve">第十六节 温岭市九洲电机制造有限公司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四、企业营销网络</w:t>
      </w:r>
    </w:p>
    <w:p>
      <w:pPr>
        <w:spacing w:after="150"/>
      </w:pPr>
      <w:r>
        <w:rPr/>
        <w:t xml:space="preserve">第十七节 常州澳玛科技有限公司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四、企业销售网络</w:t>
      </w:r>
    </w:p>
    <w:p>
      <w:pPr>
        <w:spacing w:after="150"/>
      </w:pPr>
      <w:r>
        <w:rPr/>
        <w:t xml:space="preserve">第十八节 金宇星机电科技有限公司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四、企业发展战略</w:t>
      </w:r>
    </w:p>
    <w:p>
      <w:pPr>
        <w:spacing w:after="150"/>
      </w:pPr>
      <w:r>
        <w:rPr/>
        <w:t xml:space="preserve">第十九节 八方电气(苏州)股份有限公司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四、企业销售模式</w:t>
      </w:r>
    </w:p>
    <w:p>
      <w:pPr>
        <w:spacing w:after="150"/>
      </w:pPr>
      <w:r>
        <w:rPr/>
        <w:t xml:space="preserve">第二十节 台州市全顺电机有限公司</w:t>
      </w:r>
    </w:p>
    <w:p>
      <w:pPr>
        <w:spacing w:after="150"/>
      </w:pPr>
      <w:r>
        <w:rPr/>
        <w:t xml:space="preserve">一、企业简介</w:t>
      </w:r>
    </w:p>
    <w:p>
      <w:pPr>
        <w:spacing w:after="150"/>
      </w:pPr>
      <w:r>
        <w:rPr/>
        <w:t xml:space="preserve">二、电机产品类型优势及应用</w:t>
      </w:r>
    </w:p>
    <w:p>
      <w:pPr>
        <w:spacing w:after="150"/>
      </w:pPr>
      <w:r>
        <w:rPr/>
        <w:t xml:space="preserve">三、企业业绩及电机产销状况</w:t>
      </w:r>
    </w:p>
    <w:p>
      <w:pPr>
        <w:spacing w:after="150"/>
      </w:pPr>
      <w:r>
        <w:rPr/>
        <w:t xml:space="preserve">四、企业发展战略</w:t>
      </w:r>
    </w:p>
    <w:p>
      <w:pPr>
        <w:spacing w:after="150"/>
      </w:pPr>
      <w:r>
        <w:rPr/>
        <w:t xml:space="preserve">第二十一节 无锡凌博电子技术有限公司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第二十二节 安乃达驱动技术(上海)股份有限公司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第二十三节 江苏协昌电子科技股份有限公司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第二十四节 常州市易尔通电子有限公司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第二十五节 南京元朗电子科技发展有限公司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四、企业营销网络</w:t>
      </w:r>
    </w:p>
    <w:p>
      <w:pPr>
        <w:spacing w:after="150"/>
      </w:pPr>
      <w:r>
        <w:rPr/>
        <w:t xml:space="preserve">第二十六节 无锡市晶汇电子有限公司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t xml:space="preserve">第二十七节 无锡台翔电子技术发展有限公司</w:t>
      </w:r>
    </w:p>
    <w:p>
      <w:pPr>
        <w:spacing w:after="150"/>
      </w:pPr>
      <w:r>
        <w:rPr/>
        <w:t xml:space="preserve">一、企业简介</w:t>
      </w:r>
    </w:p>
    <w:p>
      <w:pPr>
        <w:spacing w:after="150"/>
      </w:pPr>
      <w:r>
        <w:rPr/>
        <w:t xml:space="preserve">二、控制器产品类型优势及应用</w:t>
      </w:r>
    </w:p>
    <w:p>
      <w:pPr>
        <w:spacing w:after="150"/>
      </w:pPr>
      <w:r>
        <w:rPr/>
        <w:t xml:space="preserve">三、企业业绩及控制器产销状况</w:t>
      </w:r>
    </w:p>
    <w:p>
      <w:pPr>
        <w:spacing w:after="150"/>
      </w:pPr>
      <w:r>
        <w:rPr/>
        <w:t xml:space="preserve">四、企业发展战略</w:t>
      </w:r>
    </w:p>
    <w:p>
      <w:pPr>
        <w:spacing w:after="150"/>
      </w:pPr>
      <w:r>
        <w:rPr>
          <w:b w:val="1"/>
          <w:bCs w:val="1"/>
        </w:rPr>
        <w:t xml:space="preserve">第十七章 电动摩托车行业风险分析</w:t>
      </w:r>
    </w:p>
    <w:p>
      <w:pPr>
        <w:spacing w:after="150"/>
      </w:pPr>
      <w:r>
        <w:rPr/>
        <w:t xml:space="preserve">第一节 电动摩托车行业环境风险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电动摩托车行业政策风险</w:t>
      </w:r>
    </w:p>
    <w:p>
      <w:pPr>
        <w:spacing w:after="150"/>
      </w:pPr>
      <w:r>
        <w:rPr/>
        <w:t xml:space="preserve">第四节 电动摩托车行业市场风险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第十八章 有关建议</w:t>
      </w:r>
    </w:p>
    <w:p>
      <w:pPr>
        <w:spacing w:after="150"/>
      </w:pPr>
      <w:r>
        <w:rPr/>
        <w:t xml:space="preserve">第一节 电动摩托车行业发展前景预测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电动摩托车企业营销策略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电动摩托车企业投资机会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图表：2019-2023年全球燃油摩托车产量(万辆)</w:t>
      </w:r>
    </w:p>
    <w:p>
      <w:pPr>
        <w:spacing w:after="150"/>
      </w:pPr>
      <w:r>
        <w:rPr/>
        <w:t xml:space="preserve">图表：2019-2023年全区燃油摩托车市场规模(亿美元)</w:t>
      </w:r>
    </w:p>
    <w:p>
      <w:pPr>
        <w:spacing w:after="150"/>
      </w:pPr>
      <w:r>
        <w:rPr/>
        <w:t xml:space="preserve">图表：gb24155-2019-2023《电动摩托车和电动轻便摩托车安全要求》</w:t>
      </w:r>
    </w:p>
    <w:p>
      <w:pPr>
        <w:spacing w:after="150"/>
      </w:pPr>
      <w:r>
        <w:rPr/>
        <w:t xml:space="preserve">图表：2019-2023年中国电动摩托车市场规模及增速</w:t>
      </w:r>
    </w:p>
    <w:p>
      <w:pPr>
        <w:spacing w:after="150"/>
      </w:pPr>
      <w:r>
        <w:rPr/>
        <w:t xml:space="preserve">图表：2023年摩托车市场电动摩托车占比</w:t>
      </w:r>
    </w:p>
    <w:p>
      <w:pPr>
        <w:spacing w:after="150"/>
      </w:pPr>
      <w:r>
        <w:rPr/>
        <w:t xml:space="preserve">图表：2024-2029年电动摩托车行业市场规模(亿元)</w:t>
      </w:r>
    </w:p>
    <w:p>
      <w:pPr>
        <w:spacing w:after="150"/>
      </w:pPr>
      <w:r>
        <w:rPr/>
        <w:t xml:space="preserve">图表：2023年电动摩托车市场产量结构</w:t>
      </w:r>
    </w:p>
    <w:p>
      <w:pPr>
        <w:spacing w:after="150"/>
      </w:pPr>
      <w:r>
        <w:rPr/>
        <w:t xml:space="preserve">图表：2023年电动摩托车市场销量结构</w:t>
      </w:r>
    </w:p>
    <w:p>
      <w:pPr>
        <w:spacing w:after="150"/>
      </w:pPr>
      <w:r>
        <w:rPr/>
        <w:t xml:space="preserve">图表：中国锂离子电池进口国家分布(按进口额)</w:t>
      </w:r>
    </w:p>
    <w:p>
      <w:pPr>
        <w:spacing w:after="150"/>
      </w:pPr>
      <w:r>
        <w:rPr/>
        <w:t xml:space="preserve">图表：中国锂离子电池出口国家分布(按出口额)</w:t>
      </w:r>
    </w:p>
    <w:p>
      <w:pPr>
        <w:spacing w:after="150"/>
      </w:pPr>
      <w:r>
        <w:rPr/>
        <w:t xml:space="preserve">图表：2019-2023年电动摩托车行业工业总产值(亿元)</w:t>
      </w:r>
    </w:p>
    <w:p>
      <w:pPr>
        <w:spacing w:after="150"/>
      </w:pPr>
      <w:r>
        <w:rPr/>
        <w:t xml:space="preserve">图表：2019-2023年中国电动摩托车行业产量(万辆)</w:t>
      </w:r>
    </w:p>
    <w:p>
      <w:pPr>
        <w:spacing w:after="150"/>
      </w:pPr>
      <w:r>
        <w:rPr/>
        <w:t xml:space="preserve">图表：2024-2029年中国电动摩托车工业总产值(亿元)</w:t>
      </w:r>
    </w:p>
    <w:p>
      <w:pPr>
        <w:spacing w:after="150"/>
      </w:pPr>
      <w:r>
        <w:rPr/>
        <w:t xml:space="preserve">图表：2023年电动摩托车企业区域分布</w:t>
      </w:r>
    </w:p>
    <w:p>
      <w:pPr>
        <w:spacing w:after="150"/>
      </w:pPr>
      <w:r>
        <w:rPr/>
        <w:t xml:space="preserve">图表：电动摩托车行业细分行业</w:t>
      </w:r>
    </w:p>
    <w:p>
      <w:pPr>
        <w:spacing w:after="150"/>
      </w:pPr>
      <w:r>
        <w:rPr/>
        <w:t xml:space="preserve">图表：2023年中国电动摩托车企业销量市场份额统计情况</w:t>
      </w:r>
    </w:p>
    <w:p>
      <w:pPr>
        <w:spacing w:after="150"/>
      </w:pPr>
      <w:r>
        <w:rPr/>
        <w:t xml:space="preserve">图表：电动摩托车行业用户年龄结构</w:t>
      </w:r>
    </w:p>
    <w:p>
      <w:pPr>
        <w:spacing w:after="150"/>
      </w:pPr>
      <w:r>
        <w:rPr/>
        <w:t xml:space="preserve">图表：2019-2023年电动摩托车行业销售毛利率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本文地址：https://www.51baogao.cn/qiche/201003042206.shtml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304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2024-2029年中国电动摩托车行业投资分析及深度研究咨询报告</dc:title>
  <dc:description>2024-2029年中国电动摩托车行业投资分析及深度研究咨询报告</dc:description>
  <dc:subject>2024-2029年中国电动摩托车行业投资分析及深度研究咨询报告</dc:subject>
  <cp:keywords>研究报告</cp:keywords>
  <cp:category>研究报告</cp:category>
  <cp:lastModifiedBy>北京中道泰和信息咨询有限公司</cp:lastModifiedBy>
  <dcterms:created xsi:type="dcterms:W3CDTF">2024-02-29T15:05:26+08:00</dcterms:created>
  <dcterms:modified xsi:type="dcterms:W3CDTF">2024-02-29T15:05:26+08:00</dcterms:modified>
</cp:coreProperties>
</file>

<file path=docProps/custom.xml><?xml version="1.0" encoding="utf-8"?>
<Properties xmlns="http://schemas.openxmlformats.org/officeDocument/2006/custom-properties" xmlns:vt="http://schemas.openxmlformats.org/officeDocument/2006/docPropsVTypes"/>
</file>