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2024-2029年中国新能源汽车行业发展预测及投资战略咨询报告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月，新能源汽车产销分别完成19.4万辆和17.9万辆，环比分别下降17.8%和27.8%，同比分别增长285.8%和238.5%。新能源汽车继续刷新单月销量历史记录，目前已连续7个月。其中纯电动汽车产销分别完成16.6万辆和15.1万辆，同比分别增长366.6%和287.8%;插电式混合动力汽车产销分别完成2.8万辆和2.9万辆，同比分别增长92.4%和104.7%;燃料电池汽车产销分别完成29辆和63辆，同比分别下降80.0%和63.2%。</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汽车市场进行了分析研究。报告在总结中国新能源汽车发展历程的基础上，结合新时期的各方面因素，对中国新能源汽车的发展趋势给予了细致和审慎的预测论证。报告资料详实，图表丰富，既有深入的分析，又有直观的比较，为新能源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新能源汽车行业政策环境分析(p)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2、《节能和新能源汽车发展产业规划(2012-2020)》</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5、《关于完善新能源汽车推广应用财政补贴政策的通知》</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一、居民可支配收入</w:t>
      </w:r>
    </w:p>
    <w:p>
      <w:pPr>
        <w:spacing w:after="150"/>
      </w:pPr>
      <w:r>
        <w:rPr/>
        <w:t xml:space="preserve">二、汽车消费环境分析</w:t>
      </w:r>
    </w:p>
    <w:p>
      <w:pPr>
        <w:spacing w:after="150"/>
      </w:pPr>
      <w:r>
        <w:rPr/>
        <w:t xml:space="preserve">三、肺炎疫情对中国居民消费水平的影响</w:t>
      </w:r>
    </w:p>
    <w:p>
      <w:pPr>
        <w:spacing w:after="150"/>
      </w:pPr>
      <w:r>
        <w:rPr/>
        <w:t xml:space="preserve">四、中国道路交通环境</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1、上海新能源汽车发展政策分析</w:t>
      </w:r>
    </w:p>
    <w:p>
      <w:pPr>
        <w:spacing w:after="150"/>
      </w:pPr>
      <w:r>
        <w:rPr/>
        <w:t xml:space="preserve">2、上海新能源汽车发展规划分析</w:t>
      </w:r>
    </w:p>
    <w:p>
      <w:pPr>
        <w:spacing w:after="150"/>
      </w:pPr>
      <w:r>
        <w:rPr/>
        <w:t xml:space="preserve">3、上海新能源汽车发展现状分析</w:t>
      </w:r>
    </w:p>
    <w:p>
      <w:pPr>
        <w:spacing w:after="150"/>
      </w:pPr>
      <w:r>
        <w:rPr/>
        <w:t xml:space="preserve">4、上海新能源汽车保有量分析</w:t>
      </w:r>
    </w:p>
    <w:p>
      <w:pPr>
        <w:spacing w:after="150"/>
      </w:pPr>
      <w:r>
        <w:rPr/>
        <w:t xml:space="preserve">5、上海新能源汽车需求预测分析</w:t>
      </w:r>
    </w:p>
    <w:p>
      <w:pPr>
        <w:spacing w:after="150"/>
      </w:pPr>
      <w:r>
        <w:rPr/>
        <w:t xml:space="preserve">6、上海新能源汽车发展前景展望</w:t>
      </w:r>
    </w:p>
    <w:p>
      <w:pPr>
        <w:spacing w:after="150"/>
      </w:pPr>
      <w:r>
        <w:rPr/>
        <w:t xml:space="preserve">三、广东新能源汽车市场分析</w:t>
      </w:r>
    </w:p>
    <w:p>
      <w:pPr>
        <w:spacing w:after="150"/>
      </w:pPr>
      <w:r>
        <w:rPr/>
        <w:t xml:space="preserve">1、广东新能源汽车发展政策分析</w:t>
      </w:r>
    </w:p>
    <w:p>
      <w:pPr>
        <w:spacing w:after="150"/>
      </w:pPr>
      <w:r>
        <w:rPr/>
        <w:t xml:space="preserve">2、广东新能源汽车发展规划分析</w:t>
      </w:r>
    </w:p>
    <w:p>
      <w:pPr>
        <w:spacing w:after="150"/>
      </w:pPr>
      <w:r>
        <w:rPr/>
        <w:t xml:space="preserve">3、广东新能源汽车发展现状分析</w:t>
      </w:r>
    </w:p>
    <w:p>
      <w:pPr>
        <w:spacing w:after="150"/>
      </w:pPr>
      <w:r>
        <w:rPr/>
        <w:t xml:space="preserve">4、广东新能源汽车保有量分析</w:t>
      </w:r>
    </w:p>
    <w:p>
      <w:pPr>
        <w:spacing w:after="150"/>
      </w:pPr>
      <w:r>
        <w:rPr/>
        <w:t xml:space="preserve">5、广东新能源汽车需求预测分析</w:t>
      </w:r>
    </w:p>
    <w:p>
      <w:pPr>
        <w:spacing w:after="150"/>
      </w:pPr>
      <w:r>
        <w:rPr/>
        <w:t xml:space="preserve">6、广东新能源汽车发展前景展望</w:t>
      </w:r>
    </w:p>
    <w:p>
      <w:pPr>
        <w:spacing w:after="150"/>
      </w:pPr>
      <w:r>
        <w:rPr/>
        <w:t xml:space="preserve">四、江苏新能源汽车市场分析</w:t>
      </w:r>
    </w:p>
    <w:p>
      <w:pPr>
        <w:spacing w:after="150"/>
      </w:pPr>
      <w:r>
        <w:rPr/>
        <w:t xml:space="preserve">1、江苏新能源汽车发展政策分析</w:t>
      </w:r>
    </w:p>
    <w:p>
      <w:pPr>
        <w:spacing w:after="150"/>
      </w:pPr>
      <w:r>
        <w:rPr/>
        <w:t xml:space="preserve">2、江苏新能源汽车发展规划分析</w:t>
      </w:r>
    </w:p>
    <w:p>
      <w:pPr>
        <w:spacing w:after="150"/>
      </w:pPr>
      <w:r>
        <w:rPr/>
        <w:t xml:space="preserve">3、江苏新能源汽车发展现状分析</w:t>
      </w:r>
    </w:p>
    <w:p>
      <w:pPr>
        <w:spacing w:after="150"/>
      </w:pPr>
      <w:r>
        <w:rPr/>
        <w:t xml:space="preserve">4、江苏新能源汽车保有量分析</w:t>
      </w:r>
    </w:p>
    <w:p>
      <w:pPr>
        <w:spacing w:after="150"/>
      </w:pPr>
      <w:r>
        <w:rPr/>
        <w:t xml:space="preserve">5、江苏新能源汽车需求预测分析</w:t>
      </w:r>
    </w:p>
    <w:p>
      <w:pPr>
        <w:spacing w:after="150"/>
      </w:pPr>
      <w:r>
        <w:rPr/>
        <w:t xml:space="preserve">6、江苏新能源汽车发展前景展望</w:t>
      </w:r>
    </w:p>
    <w:p>
      <w:pPr>
        <w:spacing w:after="150"/>
      </w:pPr>
      <w:r>
        <w:rPr/>
        <w:t xml:space="preserve">五、浙江新能源汽车市场分析</w:t>
      </w:r>
    </w:p>
    <w:p>
      <w:pPr>
        <w:spacing w:after="150"/>
      </w:pPr>
      <w:r>
        <w:rPr/>
        <w:t xml:space="preserve">1、浙江新能源汽车发展政策分析</w:t>
      </w:r>
    </w:p>
    <w:p>
      <w:pPr>
        <w:spacing w:after="150"/>
      </w:pPr>
      <w:r>
        <w:rPr/>
        <w:t xml:space="preserve">2、浙江新能源汽车发展规划分析</w:t>
      </w:r>
    </w:p>
    <w:p>
      <w:pPr>
        <w:spacing w:after="150"/>
      </w:pPr>
      <w:r>
        <w:rPr/>
        <w:t xml:space="preserve">3、浙江新能源汽车发展现状分析</w:t>
      </w:r>
    </w:p>
    <w:p>
      <w:pPr>
        <w:spacing w:after="150"/>
      </w:pPr>
      <w:r>
        <w:rPr/>
        <w:t xml:space="preserve">4、浙江新能源汽车保有量分析</w:t>
      </w:r>
    </w:p>
    <w:p>
      <w:pPr>
        <w:spacing w:after="150"/>
      </w:pPr>
      <w:r>
        <w:rPr/>
        <w:t xml:space="preserve">5、浙江新能源汽车需求预测分析</w:t>
      </w:r>
    </w:p>
    <w:p>
      <w:pPr>
        <w:spacing w:after="150"/>
      </w:pPr>
      <w:r>
        <w:rPr/>
        <w:t xml:space="preserve">6、浙江新能源汽车发展前景展望</w:t>
      </w:r>
    </w:p>
    <w:p>
      <w:pPr>
        <w:spacing w:after="150"/>
      </w:pPr>
      <w:r>
        <w:rPr/>
        <w:t xml:space="preserve">六、河南新能源汽车市场分析</w:t>
      </w:r>
    </w:p>
    <w:p>
      <w:pPr>
        <w:spacing w:after="150"/>
      </w:pPr>
      <w:r>
        <w:rPr/>
        <w:t xml:space="preserve">1、河南新能源汽车发展政策分析</w:t>
      </w:r>
    </w:p>
    <w:p>
      <w:pPr>
        <w:spacing w:after="150"/>
      </w:pPr>
      <w:r>
        <w:rPr/>
        <w:t xml:space="preserve">2、河南新能源汽车发展规划分析</w:t>
      </w:r>
    </w:p>
    <w:p>
      <w:pPr>
        <w:spacing w:after="150"/>
      </w:pPr>
      <w:r>
        <w:rPr/>
        <w:t xml:space="preserve">3、河南新能源汽车发展现状分析</w:t>
      </w:r>
    </w:p>
    <w:p>
      <w:pPr>
        <w:spacing w:after="150"/>
      </w:pPr>
      <w:r>
        <w:rPr/>
        <w:t xml:space="preserve">4、河南新能源汽车保有量分析</w:t>
      </w:r>
    </w:p>
    <w:p>
      <w:pPr>
        <w:spacing w:after="150"/>
      </w:pPr>
      <w:r>
        <w:rPr/>
        <w:t xml:space="preserve">5、河南新能源汽车需求预测分析</w:t>
      </w:r>
    </w:p>
    <w:p>
      <w:pPr>
        <w:spacing w:after="150"/>
      </w:pPr>
      <w:r>
        <w:rPr/>
        <w:t xml:space="preserve">6、河南新能源汽车发展前景展望</w:t>
      </w:r>
    </w:p>
    <w:p>
      <w:pPr>
        <w:spacing w:after="150"/>
      </w:pPr>
      <w:r>
        <w:rPr/>
        <w:t xml:space="preserve">七、河北新能源汽车市场分析</w:t>
      </w:r>
    </w:p>
    <w:p>
      <w:pPr>
        <w:spacing w:after="150"/>
      </w:pPr>
      <w:r>
        <w:rPr/>
        <w:t xml:space="preserve">1、河北新能源汽车发展政策分析</w:t>
      </w:r>
    </w:p>
    <w:p>
      <w:pPr>
        <w:spacing w:after="150"/>
      </w:pPr>
      <w:r>
        <w:rPr/>
        <w:t xml:space="preserve">2、河北新能源汽车发展规划分析</w:t>
      </w:r>
    </w:p>
    <w:p>
      <w:pPr>
        <w:spacing w:after="150"/>
      </w:pPr>
      <w:r>
        <w:rPr/>
        <w:t xml:space="preserve">3、河北新能源汽车发展现状分析</w:t>
      </w:r>
    </w:p>
    <w:p>
      <w:pPr>
        <w:spacing w:after="150"/>
      </w:pPr>
      <w:r>
        <w:rPr/>
        <w:t xml:space="preserve">4、河北新能源汽车保有量分析</w:t>
      </w:r>
    </w:p>
    <w:p>
      <w:pPr>
        <w:spacing w:after="150"/>
      </w:pPr>
      <w:r>
        <w:rPr/>
        <w:t xml:space="preserve">5、河北新能源汽车需求预测分析</w:t>
      </w:r>
    </w:p>
    <w:p>
      <w:pPr>
        <w:spacing w:after="150"/>
      </w:pPr>
      <w:r>
        <w:rPr/>
        <w:t xml:space="preserve">6、河北新能源汽车发展前景展望</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五、康迪电动汽车集团有限公司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十、安徽江淮汽车集团股份有限公司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十一、山东时风(集团)有限责任公司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二十、成都雅骏新能源汽车科技股份有限公司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二、千人计划(常州)新能源汽车研究院有限公司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五、江苏春兰清洁能源研究院有限公司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图表：新能源汽车概念界定与类别</w:t>
      </w:r>
    </w:p>
    <w:p>
      <w:pPr>
        <w:spacing w:after="150"/>
      </w:pPr>
      <w:r>
        <w:rPr/>
        <w:t xml:space="preserve">图表：各种新能源汽车综合性对比</w:t>
      </w:r>
    </w:p>
    <w:p>
      <w:pPr>
        <w:spacing w:after="150"/>
      </w:pPr>
      <w:r>
        <w:rPr/>
        <w:t xml:space="preserve">图表：新能源汽车产业链布局图</w:t>
      </w:r>
    </w:p>
    <w:p>
      <w:pPr>
        <w:spacing w:after="150"/>
      </w:pPr>
      <w:r>
        <w:rPr/>
        <w:t xml:space="preserve">图表：ncm材料结构示意图</w:t>
      </w:r>
    </w:p>
    <w:p>
      <w:pPr>
        <w:spacing w:after="150"/>
      </w:pPr>
      <w:r>
        <w:rPr/>
        <w:t xml:space="preserve">图表：动力锂电池各种正极材料的能量密度参数</w:t>
      </w:r>
    </w:p>
    <w:p>
      <w:pPr>
        <w:spacing w:after="150"/>
      </w:pPr>
      <w:r>
        <w:rPr/>
        <w:t xml:space="preserve">图表：国务院充电设施规划</w:t>
      </w:r>
    </w:p>
    <w:p>
      <w:pPr>
        <w:spacing w:after="150"/>
      </w:pPr>
      <w:r>
        <w:rPr/>
        <w:t xml:space="preserve">图表：2019-2023年我国公共类充电基础设施保有量(单位：万台)</w:t>
      </w:r>
    </w:p>
    <w:p>
      <w:pPr>
        <w:spacing w:after="150"/>
      </w:pPr>
      <w:r>
        <w:rPr/>
        <w:t xml:space="preserve">图表：电动汽车充电基础设施建设规划</w:t>
      </w:r>
    </w:p>
    <w:p>
      <w:pPr>
        <w:spacing w:after="150"/>
      </w:pPr>
      <w:r>
        <w:rPr/>
        <w:t xml:space="preserve">图表：里程补贴标准调整</w:t>
      </w:r>
    </w:p>
    <w:p>
      <w:pPr>
        <w:spacing w:after="150"/>
      </w:pPr>
      <w:r>
        <w:rPr/>
        <w:t xml:space="preserve">图表：单位电量补贴标准调整</w:t>
      </w:r>
    </w:p>
    <w:p>
      <w:pPr>
        <w:spacing w:after="150"/>
      </w:pPr>
      <w:r>
        <w:rPr/>
        <w:t xml:space="preserve">图表：我国新能源汽车补贴政策历程</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图表：居民人均可支配收入平均数与中位数</w:t>
      </w:r>
    </w:p>
    <w:p>
      <w:pPr>
        <w:spacing w:after="150"/>
      </w:pPr>
      <w:r>
        <w:rPr/>
        <w:t xml:space="preserve">图表：居民人均消费支出及构成</w:t>
      </w:r>
    </w:p>
    <w:p>
      <w:pPr>
        <w:spacing w:after="150"/>
      </w:pPr>
      <w:r>
        <w:rPr/>
        <w:t xml:space="preserve">图表：新能源汽车三级模块体系</w:t>
      </w:r>
    </w:p>
    <w:p>
      <w:pPr>
        <w:spacing w:after="150"/>
      </w:pPr>
      <w:r>
        <w:rPr/>
        <w:t xml:space="preserve">图表：vcu组成</w:t>
      </w:r>
    </w:p>
    <w:p>
      <w:pPr>
        <w:spacing w:after="150"/>
      </w:pPr>
      <w:r>
        <w:rPr/>
        <w:t xml:space="preserve">图表：vcu技术参数</w:t>
      </w:r>
    </w:p>
    <w:p>
      <w:pPr>
        <w:spacing w:after="150"/>
      </w:pPr>
      <w:r>
        <w:rPr/>
        <w:t xml:space="preserve">图表：mcu组成</w:t>
      </w:r>
    </w:p>
    <w:p>
      <w:pPr>
        <w:spacing w:after="150"/>
      </w:pPr>
      <w:r>
        <w:rPr/>
        <w:t xml:space="preserve">图表：世界主流 mcu硬件供应商的技术参数</w:t>
      </w:r>
    </w:p>
    <w:p>
      <w:pPr>
        <w:spacing w:after="150"/>
      </w:pPr>
      <w:r>
        <w:rPr/>
        <w:t xml:space="preserve">图表：电池包组成</w:t>
      </w:r>
    </w:p>
    <w:p>
      <w:pPr>
        <w:spacing w:after="150"/>
      </w:pPr>
      <w:r>
        <w:rPr/>
        <w:t xml:space="preserve">图表：应用层软件架构</w:t>
      </w:r>
    </w:p>
    <w:p>
      <w:pPr>
        <w:spacing w:after="150"/>
      </w:pPr>
      <w:r>
        <w:rPr/>
        <w:t xml:space="preserve">图表：新能源汽车各种电池的属性</w:t>
      </w:r>
    </w:p>
    <w:p>
      <w:pPr>
        <w:spacing w:after="150"/>
      </w:pPr>
      <w:r>
        <w:rPr/>
        <w:t xml:space="preserve">图表：新能源汽车对电机的要求</w:t>
      </w:r>
    </w:p>
    <w:p>
      <w:pPr>
        <w:spacing w:after="150"/>
      </w:pPr>
      <w:r>
        <w:rPr/>
        <w:t xml:space="preserve">图表：主要地区新能源汽车发展战略</w:t>
      </w:r>
    </w:p>
    <w:p>
      <w:pPr>
        <w:spacing w:after="150"/>
      </w:pPr>
      <w:r>
        <w:rPr/>
        <w:t xml:space="preserve">图表：普通的家用轿车的成本占售价比例</w:t>
      </w:r>
    </w:p>
    <w:p>
      <w:pPr>
        <w:spacing w:after="150"/>
      </w:pPr>
      <w:r>
        <w:rPr/>
        <w:t xml:space="preserve">图表：我国新能源汽车产销量(单位：万辆)</w:t>
      </w:r>
    </w:p>
    <w:p>
      <w:pPr>
        <w:spacing w:after="150"/>
      </w:pPr>
      <w:r>
        <w:rPr/>
        <w:t xml:space="preserve">图表：第3批推荐目录新能源客车车长分布</w:t>
      </w:r>
    </w:p>
    <w:p>
      <w:pPr>
        <w:spacing w:after="150"/>
      </w:pPr>
      <w:r>
        <w:rPr/>
        <w:t xml:space="preserve">图表：各省市电动公交车推广计划</w:t>
      </w:r>
    </w:p>
    <w:p>
      <w:pPr>
        <w:spacing w:after="150"/>
      </w:pPr>
      <w:r>
        <w:rPr/>
        <w:t xml:space="preserve">图表：2019-2023年中国新能源汽车行业从业人员数量情况</w:t>
      </w:r>
    </w:p>
    <w:p>
      <w:pPr>
        <w:spacing w:after="150"/>
      </w:pPr>
      <w:r>
        <w:rPr/>
        <w:t xml:space="preserve">图表：2019-2023年中国新能源汽车行业总资产情况</w:t>
      </w:r>
    </w:p>
    <w:p>
      <w:pPr>
        <w:spacing w:after="150"/>
      </w:pPr>
      <w:r>
        <w:rPr/>
        <w:t xml:space="preserve">图表：2019-2023年中国新能源汽车行业市场规模情况</w:t>
      </w:r>
    </w:p>
    <w:p>
      <w:pPr>
        <w:spacing w:after="150"/>
      </w:pPr>
      <w:r>
        <w:rPr/>
        <w:t xml:space="preserve">图表：2019-2023年中国新能源汽车行业工业总产值情况</w:t>
      </w:r>
    </w:p>
    <w:p>
      <w:pPr>
        <w:spacing w:after="150"/>
      </w:pPr>
      <w:r>
        <w:rPr/>
        <w:t xml:space="preserve">图表：2019-2023年中国新能源汽车行业工业销售产值情况</w:t>
      </w:r>
    </w:p>
    <w:p>
      <w:pPr>
        <w:spacing w:after="150"/>
      </w:pPr>
      <w:r>
        <w:rPr/>
        <w:t xml:space="preserve">图表：2019-2023年中国新能源汽车产销率情况</w:t>
      </w:r>
    </w:p>
    <w:p>
      <w:pPr>
        <w:spacing w:after="150"/>
      </w:pPr>
      <w:r>
        <w:rPr/>
        <w:t xml:space="preserve">图表：2019-2023年中国新能源汽车产量情况</w:t>
      </w:r>
    </w:p>
    <w:p>
      <w:pPr>
        <w:spacing w:after="150"/>
      </w:pPr>
      <w:r>
        <w:rPr/>
        <w:t xml:space="preserve">图表：2024-2029年中国新能源汽车需求量预测</w:t>
      </w:r>
    </w:p>
    <w:p>
      <w:pPr>
        <w:spacing w:after="150"/>
      </w:pPr>
      <w:r>
        <w:rPr/>
        <w:t xml:space="preserve">图表：2019-2023年中国新能源汽车出口额情况</w:t>
      </w:r>
    </w:p>
    <w:p>
      <w:pPr>
        <w:spacing w:after="150"/>
      </w:pPr>
      <w:r>
        <w:rPr/>
        <w:t xml:space="preserve">图表：2019-2023年中国新能源汽车出口类别情况</w:t>
      </w:r>
    </w:p>
    <w:p>
      <w:pPr>
        <w:spacing w:after="150"/>
      </w:pPr>
      <w:r>
        <w:rPr/>
        <w:t xml:space="preserve">图表：2019-2023年中国新能源汽车进口额情况</w:t>
      </w:r>
    </w:p>
    <w:p>
      <w:pPr>
        <w:spacing w:after="150"/>
      </w:pPr>
      <w:r>
        <w:rPr/>
        <w:t xml:space="preserve">图表：2019-2023年中国新能源汽车进口产品结构</w:t>
      </w:r>
    </w:p>
    <w:p>
      <w:pPr>
        <w:spacing w:after="150"/>
      </w:pPr>
      <w:r>
        <w:rPr/>
        <w:t xml:space="preserve">图表：我国民众对新能源汽车了解程度调查情况</w:t>
      </w:r>
    </w:p>
    <w:p>
      <w:pPr>
        <w:spacing w:after="150"/>
      </w:pPr>
      <w:r>
        <w:rPr/>
        <w:t xml:space="preserve">图表：消费者对新能源汽车政策关注情况调查</w:t>
      </w:r>
    </w:p>
    <w:p>
      <w:pPr>
        <w:spacing w:after="150"/>
      </w:pPr>
      <w:r>
        <w:rPr/>
        <w:t xml:space="preserve">图表：消费者认为最有前景的新能源汽车调查</w:t>
      </w:r>
    </w:p>
    <w:p>
      <w:pPr>
        <w:spacing w:after="150"/>
      </w:pPr>
      <w:r>
        <w:rPr/>
        <w:t xml:space="preserve">图表：新能源汽车不同种类受欢迎程度调查情况</w:t>
      </w:r>
    </w:p>
    <w:p>
      <w:pPr>
        <w:spacing w:after="150"/>
      </w:pPr>
      <w:r>
        <w:rPr/>
        <w:t xml:space="preserve">图表：消费者新能源汽车购买或租赁意向调查</w:t>
      </w:r>
    </w:p>
    <w:p>
      <w:pPr>
        <w:spacing w:after="150"/>
      </w:pPr>
      <w:r>
        <w:rPr/>
        <w:t xml:space="preserve">图表：消费者对新能源电动汽车使用的顾虑调查</w:t>
      </w:r>
    </w:p>
    <w:p>
      <w:pPr>
        <w:spacing w:after="150"/>
      </w:pPr>
      <w:r>
        <w:rPr/>
        <w:t xml:space="preserve">图表：2019-2023年中国新能源汽车销售占比</w:t>
      </w:r>
    </w:p>
    <w:p>
      <w:pPr>
        <w:spacing w:after="150"/>
      </w:pPr>
      <w:r>
        <w:rPr/>
        <w:t xml:space="preserve">图表：2019-2023年中国插电式混合动力汽车产销情况</w:t>
      </w:r>
    </w:p>
    <w:p>
      <w:pPr>
        <w:spacing w:after="150"/>
      </w:pPr>
      <w:r>
        <w:rPr/>
        <w:t xml:space="preserve">图表：2024-2029年中国插电式混合动力汽车销量预测</w:t>
      </w:r>
    </w:p>
    <w:p>
      <w:pPr>
        <w:spacing w:after="150"/>
      </w:pPr>
      <w:r>
        <w:rPr/>
        <w:t xml:space="preserve">图表：2019-2023年中国纯电动汽车产销情况</w:t>
      </w:r>
    </w:p>
    <w:p>
      <w:pPr>
        <w:spacing w:after="150"/>
      </w:pPr>
      <w:r>
        <w:rPr/>
        <w:t xml:space="preserve">图表：纯电动汽车国家补贴标准</w:t>
      </w:r>
    </w:p>
    <w:p>
      <w:pPr>
        <w:spacing w:after="150"/>
      </w:pPr>
      <w:r>
        <w:rPr/>
        <w:t xml:space="preserve">图表：2019-2023年中国燃料电池汽车产销情况</w:t>
      </w:r>
    </w:p>
    <w:p>
      <w:pPr>
        <w:spacing w:after="150"/>
      </w:pPr>
      <w:r>
        <w:rPr/>
        <w:t xml:space="preserve">图表：电动汽车标准体系</w:t>
      </w:r>
    </w:p>
    <w:p>
      <w:pPr>
        <w:spacing w:after="150"/>
      </w:pPr>
      <w:r>
        <w:rPr/>
        <w:t xml:space="preserve">图表：主要运营模式比较</w:t>
      </w:r>
    </w:p>
    <w:p>
      <w:pPr>
        <w:spacing w:after="150"/>
      </w:pPr>
      <w:r>
        <w:rPr/>
        <w:t xml:space="preserve">图表：普天运营的供30 辆电动车充电站的建设+运维成本估算</w:t>
      </w:r>
    </w:p>
    <w:p>
      <w:pPr>
        <w:spacing w:after="150"/>
      </w:pPr>
      <w:r>
        <w:rPr/>
        <w:t xml:space="preserve">图表：2019-2023年我国新能源汽车企业产量top10(单位：万辆)</w:t>
      </w:r>
    </w:p>
    <w:p>
      <w:pPr>
        <w:spacing w:after="150"/>
      </w:pPr>
      <w:r>
        <w:rPr/>
        <w:t xml:space="preserve">图表：2019-2023年我国新能源汽车企业产量top10占比情况(单位：%)</w:t>
      </w:r>
    </w:p>
    <w:p>
      <w:pPr>
        <w:spacing w:after="150"/>
      </w:pPr>
      <w:r>
        <w:rPr/>
        <w:t xml:space="preserve">图表：中国新能源汽车产业链结构</w:t>
      </w:r>
    </w:p>
    <w:p>
      <w:pPr>
        <w:spacing w:after="150"/>
      </w:pPr>
      <w:r>
        <w:rPr/>
        <w:t xml:space="preserve">图表：中国新能源乘用车产业集群分布</w:t>
      </w:r>
    </w:p>
    <w:p>
      <w:pPr>
        <w:spacing w:after="150"/>
      </w:pPr>
      <w:r>
        <w:rPr/>
        <w:t xml:space="preserve">图表：部分传统和新兴车企发展新能源汽车的市场策略</w:t>
      </w:r>
    </w:p>
    <w:p>
      <w:pPr>
        <w:spacing w:after="150"/>
      </w:pPr>
      <w:r>
        <w:rPr/>
        <w:t xml:space="preserve">图表：国内主要车企新能源汽车发展规划</w:t>
      </w:r>
    </w:p>
    <w:p>
      <w:pPr>
        <w:spacing w:after="150"/>
      </w:pPr>
      <w:r>
        <w:rPr/>
        <w:t xml:space="preserve">图表：五大新能源汽车品牌各指标口碑评分情况</w:t>
      </w:r>
    </w:p>
    <w:p>
      <w:pPr>
        <w:spacing w:after="150"/>
      </w:pPr>
      <w:r>
        <w:rPr/>
        <w:t xml:space="preserve">图表：2019-2023年比亚迪主要财务指标</w:t>
      </w:r>
    </w:p>
    <w:p>
      <w:pPr>
        <w:spacing w:after="150"/>
      </w:pPr>
      <w:r>
        <w:rPr/>
        <w:t xml:space="preserve">图表：2019-2023年北汽福田主要财务指标</w:t>
      </w:r>
    </w:p>
    <w:p>
      <w:pPr>
        <w:spacing w:after="150"/>
      </w:pPr>
      <w:r>
        <w:rPr/>
        <w:t xml:space="preserve">图表：2019-2023年福田汽车新能源汽车产销量情况(单位：辆)</w:t>
      </w:r>
    </w:p>
    <w:p>
      <w:pPr>
        <w:spacing w:after="150"/>
      </w:pPr>
      <w:r>
        <w:rPr/>
        <w:t xml:space="preserve">图表：2019-2023年广汽集团新能源汽车产销量(单位：辆)</w:t>
      </w:r>
    </w:p>
    <w:p>
      <w:pPr>
        <w:spacing w:after="150"/>
      </w:pPr>
      <w:r>
        <w:rPr/>
        <w:t xml:space="preserve">图表：2019-2023年东风汽车新能源汽车产销量(单位：辆)</w:t>
      </w:r>
    </w:p>
    <w:p>
      <w:pPr>
        <w:spacing w:after="150"/>
      </w:pPr>
      <w:r>
        <w:rPr/>
        <w:t xml:space="preserve">图表：2019-2023年江淮汽车新能源汽车产销量(单位：辆)</w:t>
      </w:r>
    </w:p>
    <w:p>
      <w:pPr>
        <w:spacing w:after="150"/>
      </w:pPr>
      <w:r>
        <w:rPr/>
        <w:t xml:space="preserve">图表：2019-2023年安凯汽车盈利能力指标</w:t>
      </w:r>
    </w:p>
    <w:p>
      <w:pPr>
        <w:spacing w:after="150"/>
      </w:pPr>
      <w:r>
        <w:rPr/>
        <w:t xml:space="preserve">图表：2019-2023年安凯汽车主要财务指标</w:t>
      </w:r>
    </w:p>
    <w:p>
      <w:pPr>
        <w:spacing w:after="150"/>
      </w:pPr>
      <w:r>
        <w:rPr/>
        <w:t xml:space="preserve">图表：2019-2023年宇通客车主要财务指标</w:t>
      </w:r>
    </w:p>
    <w:p>
      <w:pPr>
        <w:spacing w:after="150"/>
      </w:pPr>
      <w:r>
        <w:rPr/>
        <w:t xml:space="preserve">图表：郑州宇通客车股份有限公司投资兼并与重组情况</w:t>
      </w:r>
    </w:p>
    <w:p>
      <w:pPr>
        <w:spacing w:after="150"/>
      </w:pPr>
      <w:r>
        <w:rPr/>
        <w:t xml:space="preserve">图表：2019-2023年金龙汽车主要财务指标</w:t>
      </w:r>
    </w:p>
    <w:p>
      <w:pPr>
        <w:spacing w:after="150"/>
      </w:pPr>
      <w:r>
        <w:rPr/>
        <w:t xml:space="preserve">图表：中国科学院电动汽车研发中心论文创新效率</w:t>
      </w:r>
    </w:p>
    <w:p>
      <w:pPr>
        <w:spacing w:after="150"/>
      </w:pPr>
      <w:r>
        <w:rPr/>
        <w:t xml:space="preserve">图表：中国科学院电动汽车研发中心专利技术</w:t>
      </w:r>
    </w:p>
    <w:p>
      <w:pPr>
        <w:spacing w:after="150"/>
      </w:pPr>
      <w:r>
        <w:rPr/>
        <w:t xml:space="preserve">图表：整车销售模式的基本架构</w:t>
      </w:r>
    </w:p>
    <w:p>
      <w:pPr>
        <w:spacing w:after="150"/>
      </w:pPr>
      <w:r>
        <w:rPr/>
        <w:t xml:space="preserve">图表：整车租赁模式的基本架构</w:t>
      </w:r>
    </w:p>
    <w:p>
      <w:pPr>
        <w:spacing w:after="150"/>
      </w:pPr>
      <w:r>
        <w:rPr/>
        <w:t xml:space="preserve">图表：裸车销售+电池租赁模式的基本架构</w:t>
      </w:r>
    </w:p>
    <w:p>
      <w:pPr>
        <w:spacing w:after="150"/>
      </w:pPr>
      <w:r>
        <w:rPr/>
        <w:t xml:space="preserve">图表：2024-2029年中国新能源汽车行业市场规模预测</w:t>
      </w:r>
    </w:p>
    <w:p>
      <w:pPr>
        <w:spacing w:after="150"/>
      </w:pPr>
      <w:r>
        <w:rPr/>
        <w:t xml:space="preserve">图表：2024-2029年中国新能源汽车产量预测</w:t>
      </w:r>
    </w:p>
    <w:p>
      <w:pPr>
        <w:spacing w:after="150"/>
      </w:pPr>
      <w:r>
        <w:rPr/>
        <w:t xml:space="preserve">图表：2024-2029年中国新能源汽车销量预测</w:t>
      </w:r>
    </w:p>
    <w:p>
      <w:pPr>
        <w:spacing w:after="150"/>
      </w:pPr>
      <w:r>
        <w:rPr/>
        <w:t xml:space="preserve">图表：我国新能源汽车扶持政策五阶段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本文地址：https://www.51baogao.cn/qiche/201009213356.shtml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921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2024-2029年中国新能源汽车行业发展预测及投资战略咨询报告</dc:title>
  <dc:description>2024-2029年中国新能源汽车行业发展预测及投资战略咨询报告</dc:description>
  <dc:subject>2024-2029年中国新能源汽车行业发展预测及投资战略咨询报告</dc:subject>
  <cp:keywords>研究报告</cp:keywords>
  <cp:category>研究报告</cp:category>
  <cp:lastModifiedBy>北京中道泰和信息咨询有限公司</cp:lastModifiedBy>
  <dcterms:created xsi:type="dcterms:W3CDTF">2024-02-29T14:36:22+08:00</dcterms:created>
  <dcterms:modified xsi:type="dcterms:W3CDTF">2024-02-29T14:36:22+08:00</dcterms:modified>
</cp:coreProperties>
</file>

<file path=docProps/custom.xml><?xml version="1.0" encoding="utf-8"?>
<Properties xmlns="http://schemas.openxmlformats.org/officeDocument/2006/custom-properties" xmlns:vt="http://schemas.openxmlformats.org/officeDocument/2006/docPropsVTypes"/>
</file>