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2026-2031年中国汽车维修市场行业分析及投资前景预测报告</w:t>
      </w:r>
    </w:p>
    <w:p>
      <w:pPr>
        <w:spacing w:after="150"/>
      </w:pPr>
      <w:r>
        <w:rPr>
          <w:b w:val="1"/>
          <w:bCs w:val="1"/>
        </w:rPr>
        <w:t xml:space="preserve">报告简介</w:t>
      </w:r>
    </w:p>
    <w:p>
      <w:pPr>
        <w:spacing w:after="150"/>
      </w:pPr>
      <w:r>
        <w:rPr/>
        <w:t xml:space="preserve">汽车维修行业依托我国庞大的汽车后市场，就业前景非常广阔，据统计，我国的汽车后市场规模已达万亿，如此规模的市场蕴含着巨大的机遇。汽车后市场细分为19大方向，产值规模约接近8000亿元(汽车用品近3000亿)，预计随着平均车龄逐渐延长、汽车保有量稳步增长，汽车后市场的产值将突破万亿。</w:t>
      </w:r>
    </w:p>
    <w:p>
      <w:pPr>
        <w:spacing w:after="150"/>
      </w:pPr>
      <w:r>
        <w:rPr/>
        <w:t xml:space="preserve">根据企查猫数据，截至2020年8月底，企业名称包含“汽车零部件制造”的存续企业共有168.69万家，其中在业的有48.69万家，规模1000万元以上存续企业12.43万家。</w:t>
      </w:r>
    </w:p>
    <w:p>
      <w:pPr>
        <w:spacing w:after="150"/>
      </w:pPr>
      <w:r>
        <w:rPr/>
        <w:t xml:space="preserve">在2020年全球汽车零部件企业百强榜中，位列前五位的企业分别是德国博世、德国大陆、日本电装、加拿大麦格纳和德国采埃孚。其中中国共有11家企业入选，分别是潍柴集团、华域汽车、海纳川、均胜电子、宁德时代、中航汽车、广汽零部件、玉柴集团、中策橡胶、中信戴卡、法士特集团。在全球榜单中排名最高的中国企业潍柴集团以2164.67亿元的业务收入居于全球第八位。</w:t>
      </w:r>
    </w:p>
    <w:p>
      <w:pPr>
        <w:spacing w:after="150"/>
      </w:pPr>
      <w:r>
        <w:rPr/>
        <w:t xml:space="preserve">官方统计，我国共有44万家汽车维修厂，分为一、二、三类。一类维修厂包括汽车品牌授权的4S店以及一些规模较大的汽修厂，占维修厂总量的15%-20%。二类维修厂包括部分4S店所设立的维修服务网点，以及具体一定规模和技术水平的维修厂，占到总量的25%-30%。三类维修厂就是规模较小，技术水平较低的维修厂，占到总量的50%以上。</w:t>
      </w:r>
    </w:p>
    <w:p>
      <w:pPr>
        <w:spacing w:after="150"/>
      </w:pPr>
      <w:r>
        <w:rPr/>
        <w:t xml:space="preserve">汽车维修保养服务和配件相结合的连锁模式是趋势，即美国的模式。中国存在汽车维修保养服务连锁模式，而且行业连锁趋势日趋明显，以后是连锁的天下。但车动邦所说的是配件和汽车维修服务相结合的连锁。目前主要为途虎养车，此模式解决了配件正品优势、集采价格优势，比单纯的汽车维修保养连锁更具有优势，更加深受车主的喜爱。因此这类模式是中国汽车后市场的发展趋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51行业报告网、全国及海外多种相关报刊杂志以及专业研究机构公布和提供的大量资料，对中国汽车维修及各子行业的发展状况、上下游行业发展状况、市场供需形势与技术等进行了分析，并重点分析了中国汽车维修行业发展状况和特点，以及中国汽车维修行业将面临的挑战、企业的发展策略等。报告还对全球的汽车维修行业发展态势作了详细分析，并对汽车维修行业进行了趋向研判，是汽车维修、零件生产企业，服务、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3、维修汽车数量分析</w:t>
      </w:r>
    </w:p>
    <w:p>
      <w:pPr>
        <w:spacing w:before="75" w:after="0"/>
      </w:pPr>
      <w:r>
        <w:rPr/>
        <w:t xml:space="preserve">二、2021-2026年中国汽车维修行业发展分析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2021-2026年中国汽车维修市场运行分析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一、2021-2026年中国汽车维修行业供给情况</w:t>
      </w:r>
    </w:p>
    <w:p>
      <w:pPr>
        <w:spacing w:before="75" w:after="0"/>
      </w:pPr>
      <w:r>
        <w:rPr/>
        <w:t xml:space="preserve">1、中国汽车维修行业供给分析</w:t>
      </w:r>
    </w:p>
    <w:p>
      <w:pPr>
        <w:spacing w:before="75" w:after="0"/>
      </w:pPr>
      <w:r>
        <w:rPr/>
        <w:t xml:space="preserve">2、中国汽车维修行业维修站数量</w:t>
      </w:r>
    </w:p>
    <w:p>
      <w:pPr>
        <w:spacing w:before="75" w:after="0"/>
      </w:pPr>
      <w:r>
        <w:rPr/>
        <w:t xml:space="preserve">3、重点企业产能及占有份额</w:t>
      </w:r>
    </w:p>
    <w:p>
      <w:pPr>
        <w:spacing w:before="75" w:after="0"/>
      </w:pPr>
      <w:r>
        <w:rPr/>
        <w:t xml:space="preserve">二、2021-2026年中国汽车维修行业需求情况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第三部分 市场全景调研</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2、中国快修连锁店区域分布情况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2、推动中国汽车救援网络发展的建议</w:t>
      </w:r>
    </w:p>
    <w:p>
      <w:pPr>
        <w:spacing w:before="75" w:after="0"/>
      </w:pPr>
      <w:r>
        <w:rPr/>
        <w:t xml:space="preserve">3、中国汽车维修救援网络建设原则及实施方案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1、汽车检测线简介</w:t>
      </w:r>
    </w:p>
    <w:p>
      <w:pPr>
        <w:spacing w:before="75" w:after="0"/>
      </w:pPr>
      <w:r>
        <w:rPr/>
        <w:t xml:space="preserve">2、中国汽车检测线市场发展迅速</w:t>
      </w:r>
    </w:p>
    <w:p>
      <w:pPr>
        <w:spacing w:before="75" w:after="0"/>
      </w:pPr>
      <w:r>
        <w:rPr/>
        <w:t xml:space="preserve">3、国内cng汽车检测线建设取得突破性进展</w:t>
      </w:r>
    </w:p>
    <w:p>
      <w:pPr>
        <w:spacing w:before="75" w:after="0"/>
      </w:pPr>
      <w:r>
        <w:rPr/>
        <w:t xml:space="preserve">4、中国检测线行业存在的问题分析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一、上海强生集团汽车修理有限公司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二、深圳市特力(集团)股份有限公司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7、汽车发展规模分析</w:t>
      </w:r>
    </w:p>
    <w:p>
      <w:pPr>
        <w:spacing w:before="75" w:after="0"/>
      </w:pPr>
      <w:r>
        <w:rPr/>
        <w:t xml:space="preserve">8、企业发展战略分析</w:t>
      </w:r>
    </w:p>
    <w:p>
      <w:pPr>
        <w:spacing w:before="75" w:after="0"/>
      </w:pPr>
      <w:r>
        <w:rPr/>
        <w:t xml:space="preserve">三、广州市新干线实业有限公司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7、汽车服务特点分析</w:t>
      </w:r>
    </w:p>
    <w:p>
      <w:pPr>
        <w:spacing w:before="75" w:after="0"/>
      </w:pPr>
      <w:r>
        <w:rPr/>
        <w:t xml:space="preserve">8、企业发展战略分析</w:t>
      </w:r>
    </w:p>
    <w:p>
      <w:pPr>
        <w:spacing w:before="75" w:after="0"/>
      </w:pPr>
      <w:r>
        <w:rPr/>
        <w:t xml:space="preserve">四、杭州车奇士汽车维修有限公司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7、汽车发展平台分析</w:t>
      </w:r>
    </w:p>
    <w:p>
      <w:pPr>
        <w:spacing w:before="75" w:after="0"/>
      </w:pPr>
      <w:r>
        <w:rPr/>
        <w:t xml:space="preserve">8、企业发展战略分析</w:t>
      </w:r>
    </w:p>
    <w:p>
      <w:pPr>
        <w:spacing w:before="75" w:after="0"/>
      </w:pPr>
      <w:r>
        <w:rPr/>
        <w:t xml:space="preserve">五、上海幼狮汽车销售服务有限公司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7、汽车主要客户分析</w:t>
      </w:r>
    </w:p>
    <w:p>
      <w:pPr>
        <w:spacing w:before="75" w:after="0"/>
      </w:pPr>
      <w:r>
        <w:rPr/>
        <w:t xml:space="preserve">8、企业发展战略分析</w:t>
      </w:r>
    </w:p>
    <w:p>
      <w:pPr>
        <w:spacing w:before="75" w:after="0"/>
      </w:pPr>
      <w:r>
        <w:rPr/>
        <w:t xml:space="preserve">六、上海众国高级汽车维修配件有限公司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7、汽车行业地位分析</w:t>
      </w:r>
    </w:p>
    <w:p>
      <w:pPr>
        <w:spacing w:before="75" w:after="0"/>
      </w:pPr>
      <w:r>
        <w:rPr/>
        <w:t xml:space="preserve">8、企业发展战略分析</w:t>
      </w:r>
    </w:p>
    <w:p>
      <w:pPr>
        <w:spacing w:before="75" w:after="0"/>
      </w:pPr>
      <w:r>
        <w:rPr/>
        <w:t xml:space="preserve">七、深圳市联盟九九汽车有限公司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7、汽车主要设备分析</w:t>
      </w:r>
    </w:p>
    <w:p>
      <w:pPr>
        <w:spacing w:before="75" w:after="0"/>
      </w:pPr>
      <w:r>
        <w:rPr/>
        <w:t xml:space="preserve">8、企业发展战略分析</w:t>
      </w:r>
    </w:p>
    <w:p>
      <w:pPr>
        <w:spacing w:before="75" w:after="0"/>
      </w:pPr>
      <w:r>
        <w:rPr/>
        <w:t xml:space="preserve">八、北京汇顺汽车维修有限公司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7、汽车服务企业分析</w:t>
      </w:r>
    </w:p>
    <w:p>
      <w:pPr>
        <w:spacing w:before="75" w:after="0"/>
      </w:pPr>
      <w:r>
        <w:rPr/>
        <w:t xml:space="preserve">8、企业发展战略分析</w:t>
      </w:r>
    </w:p>
    <w:p>
      <w:pPr>
        <w:spacing w:before="75" w:after="0"/>
      </w:pPr>
      <w:r>
        <w:rPr/>
        <w:t xml:space="preserve">九、北京爱义行汽车服务有限责任公司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t xml:space="preserve">十、北京祥龙博瑞汽车服务(集团)有限公司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4、企业发展规模分析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图表：热销suv投诉销量比分布</w:t>
      </w:r>
    </w:p>
    <w:p>
      <w:pPr>
        <w:spacing w:before="75" w:after="0"/>
      </w:pPr>
      <w:r>
        <w:rPr/>
        <w:t xml:space="preserve">图表：2021-2026年中国汽车整车制造业总资产报酬率</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图表：2021-2026年中国汽车后市场营业额趋势图</w:t>
      </w:r>
    </w:p>
    <w:p>
      <w:pPr>
        <w:spacing w:before="75" w:after="0"/>
      </w:pPr>
      <w:r>
        <w:rPr/>
        <w:t xml:space="preserve">图表：2026-2031年中国汽车后市场规模预测图</w:t>
      </w:r>
    </w:p>
    <w:p>
      <w:pPr>
        <w:spacing w:before="75" w:after="0"/>
      </w:pPr>
      <w:r>
        <w:rPr/>
        <w:t xml:space="preserve">图表：2021-2026年北京汽车保有量增长分析</w:t>
      </w:r>
    </w:p>
    <w:p>
      <w:pPr>
        <w:spacing w:before="75" w:after="0"/>
      </w:pPr>
      <w:r>
        <w:rPr/>
        <w:t xml:space="preserve">图表：2021-2026年上海汽车保有量增长分析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本文地址：https://www.51baogao.cn/qiche/2009qixiu.shtml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x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2026-2031年中国汽车维修市场行业分析及投资前景预测报告</dc:title>
  <dc:description>2026-2031年中国汽车维修市场行业分析及投资前景预测报告</dc:description>
  <dc:subject>2026-2031年中国汽车维修市场行业分析及投资前景预测报告</dc:subject>
  <cp:keywords>研究报告</cp:keywords>
  <cp:category>研究报告</cp:category>
  <cp:lastModifiedBy>北京中道泰和信息咨询有限公司</cp:lastModifiedBy>
  <dcterms:created xsi:type="dcterms:W3CDTF">2026-03-09T12:13:43+08:00</dcterms:created>
  <dcterms:modified xsi:type="dcterms:W3CDTF">2026-03-09T12:13:43+08:00</dcterms:modified>
</cp:coreProperties>
</file>

<file path=docProps/custom.xml><?xml version="1.0" encoding="utf-8"?>
<Properties xmlns="http://schemas.openxmlformats.org/officeDocument/2006/custom-properties" xmlns:vt="http://schemas.openxmlformats.org/officeDocument/2006/docPropsVTypes"/>
</file>