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2024-2029年中国汽车零部件行业发展趋势预测及投资战略研究报告</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近年来，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w:t>
      </w:r>
    </w:p>
    <w:p>
      <w:pPr>
        <w:spacing w:after="150"/>
      </w:pPr>
      <w:r>
        <w:rPr/>
        <w:t xml:space="preserve">市场容量</w:t>
      </w:r>
    </w:p>
    <w:p>
      <w:pPr>
        <w:spacing w:after="150"/>
      </w:pPr>
      <w:r>
        <w:rPr/>
        <w:t xml:space="preserve">零部件产业作为汽车工业发展的根基，成为助力中国自主汽车产业做大做强做优的坚实支撑。数据显示，2018年中国汽车零部件销售收入首次突破4万亿大关。我国汽车零部件的销售收入从2016年3.46万亿元增长至2020年的4.57万亿元，年均复合增长率是7.2%。汽车整车产业作为汽车零部件产业的下游应用产业，直接影响汽车零部件产业规模和发展趋势。汽车零部件行业为汽车整车制造业提供相应的零部件产品，包括冲压件产品、注塑组件产品等，是汽车工业发展的基础，是汽车产业链的重要组成部分。随着世界经济全球化的发展以及汽车产业专业化水平的提高，汽车零部件行业在汽车产业中的地位越来越重要。</w:t>
      </w:r>
    </w:p>
    <w:p>
      <w:pPr>
        <w:spacing w:after="150"/>
      </w:pPr>
      <w:r>
        <w:rPr/>
        <w:t xml:space="preserve">全球汽车零部件营收规模正在复苏。2022年，全球百强汽车零部件企业整体营收同比增长16%，汽车零部件供应商总体利润率为5.2%，而中国汽车零部件行业2022年的平均利润率为6%。中国汽车零部件企业的竞争力正在不断提升。2020年-2022年，中国百强零部件企业的营收年复合增长率为16%。中国百强零部件企业2020-2022年营业收入分别为12835亿元、14369亿元、15079亿元，年复合增长率为16%，超过海外百强企业9%的增速。在全球汽车产业遭遇疫情扰动、中国智能电动车迅速发展、全球零部件格局重塑等一系列复杂因素下，中国零部件企业展现出了强大的韧性和突围势头，借助新能源、智能化在中国的加速渗透，零部件企业呈现出明显的赛道轮换态势，新能源、轻量化、软件定义汽车等领域的零部件企业快速成长。</w:t>
      </w:r>
    </w:p>
    <w:p>
      <w:pPr>
        <w:spacing w:after="150"/>
      </w:pPr>
      <w:r>
        <w:rPr/>
        <w:t xml:space="preserve">数据显示，2022年汽车产销分别完成2702.1万辆和2686.4万辆，同比分别增长3.4%和2.1%。2023年1-6月，汽车产销分别完成1324.8万辆和1323.9万辆，同比分别增长9.3%和9.8%。汽车销量的持续稳增进一步拉动各大汽车制造商产能，处于汽车供应链条重要部分的零部件厂商也会随之获取大量订单。根据中国汽车工业协会分析，2023年我国将继续坚持稳中求进总基调，大力提振市场信心，实施扩大内需战略，随着相关配套政策措施的实施，2023年汽车市场将呈现稳中向好发展态势，实现3%左右增长。中国品牌整车从“国内”走向“海外”的全球化趋势，也必将带动中国零部件走向全球市场。</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后疫情时代，汽车及零部件企业开始加速向中国、印度、东南亚等国家和地区进行产业转移。</w:t>
      </w:r>
    </w:p>
    <w:p>
      <w:pPr>
        <w:spacing w:after="150"/>
      </w:pPr>
      <w:r>
        <w:rPr/>
        <w:t xml:space="preserve">发展趋势</w:t>
      </w:r>
    </w:p>
    <w:p>
      <w:pPr>
        <w:spacing w:after="150"/>
      </w:pPr>
      <w:r>
        <w:rPr/>
        <w:t xml:space="preserve">在汽车产业核心技术快速演进和供应链格局重塑的大背景下，我国汽车零部件行业稳步发展，新能源汽车渗透率的快速提升也带动了汽车零部件向电动化、智能化、轻量化方向拓展。(1)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一、行业政策环境</w:t>
      </w:r>
    </w:p>
    <w:p>
      <w:pPr>
        <w:spacing w:after="150"/>
      </w:pPr>
      <w:r>
        <w:rPr/>
        <w:t xml:space="preserve">二、行业投资环境</w:t>
      </w:r>
    </w:p>
    <w:p>
      <w:pPr>
        <w:spacing w:after="150"/>
      </w:pPr>
      <w:r>
        <w:rPr/>
        <w:t xml:space="preserve">三、宏观经济形势</w:t>
      </w:r>
    </w:p>
    <w:p>
      <w:pPr>
        <w:spacing w:after="150"/>
      </w:pPr>
      <w:r>
        <w:rPr/>
        <w:t xml:space="preserve">四、产业社会环境</w:t>
      </w:r>
    </w:p>
    <w:p>
      <w:pPr>
        <w:spacing w:after="150"/>
      </w:pPr>
      <w:r>
        <w:rPr/>
        <w:t xml:space="preserve">五、技术环境分析</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二、全球汽车零部件行业市场格局</w:t>
      </w:r>
    </w:p>
    <w:p>
      <w:pPr>
        <w:spacing w:after="150"/>
      </w:pPr>
      <w:r>
        <w:rPr/>
        <w:t xml:space="preserve">三、全球汽车零部件行业竞争趋势</w:t>
      </w:r>
    </w:p>
    <w:p>
      <w:pPr>
        <w:spacing w:after="150"/>
      </w:pPr>
      <w:r>
        <w:rPr/>
        <w:t xml:space="preserve">四、全球汽车零部件行业发展前景</w:t>
      </w:r>
    </w:p>
    <w:p>
      <w:pPr>
        <w:spacing w:after="150"/>
      </w:pPr>
      <w:r>
        <w:rPr/>
        <w:t xml:space="preserve">五、2019-2023年全球汽车零部件百强收入</w:t>
      </w:r>
    </w:p>
    <w:p>
      <w:pPr>
        <w:spacing w:after="150"/>
      </w:pPr>
      <w:r>
        <w:rPr/>
        <w:t xml:space="preserve">六、2019-2023年博世在华销售额</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五、2023-2027年汽车零部件行业进出口预测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2023-2027 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2023-2027 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潍柴动力股份有限公司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华域汽车系统股份有限公司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广汽零部件有限公司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中策橡胶集团股份有限公司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中信戴卡股份有限公司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北京海纳川汽车部件股份有限公司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【新形势下，汽车零部件行业有哪些新模式?后疫情时代汽车零部件行业发展前景怎样?投资机会在哪里?】</w:t>
      </w:r>
    </w:p>
    <w:p>
      <w:pPr>
        <w:spacing w:after="150"/>
      </w:pPr>
      <w:r>
        <w:rPr>
          <w:b w:val="1"/>
          <w:bCs w:val="1"/>
        </w:rPr>
        <w:t xml:space="preserve">第九章 “ 互联网 + 汽车零部件 ” 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4、汽车零部件智能联网设备的发展趋势分析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2023-2027 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一、疫情影响下世界十大汽车零部件巨头业绩状况及动向</w:t>
      </w:r>
    </w:p>
    <w:p>
      <w:pPr>
        <w:spacing w:after="150"/>
      </w:pPr>
      <w:r>
        <w:rPr/>
        <w:t xml:space="preserve">1、博世</w:t>
      </w:r>
    </w:p>
    <w:p>
      <w:pPr>
        <w:spacing w:after="150"/>
      </w:pPr>
      <w:r>
        <w:rPr/>
        <w:t xml:space="preserve">2、大陆</w:t>
      </w:r>
    </w:p>
    <w:p>
      <w:pPr>
        <w:spacing w:after="150"/>
      </w:pPr>
      <w:r>
        <w:rPr/>
        <w:t xml:space="preserve">3、麦格纳</w:t>
      </w:r>
    </w:p>
    <w:p>
      <w:pPr>
        <w:spacing w:after="150"/>
      </w:pPr>
      <w:r>
        <w:rPr/>
        <w:t xml:space="preserve">4、电装</w:t>
      </w:r>
    </w:p>
    <w:p>
      <w:pPr>
        <w:spacing w:after="150"/>
      </w:pPr>
      <w:r>
        <w:rPr/>
        <w:t xml:space="preserve">5、采埃孚</w:t>
      </w:r>
    </w:p>
    <w:p>
      <w:pPr>
        <w:spacing w:after="150"/>
      </w:pPr>
      <w:r>
        <w:rPr/>
        <w:t xml:space="preserve">6、爱信精机</w:t>
      </w:r>
    </w:p>
    <w:p>
      <w:pPr>
        <w:spacing w:after="150"/>
      </w:pPr>
      <w:r>
        <w:rPr/>
        <w:t xml:space="preserve">7、现代摩比斯</w:t>
      </w:r>
    </w:p>
    <w:p>
      <w:pPr>
        <w:spacing w:after="150"/>
      </w:pPr>
      <w:r>
        <w:rPr/>
        <w:t xml:space="preserve">8、潍柴集团</w:t>
      </w:r>
    </w:p>
    <w:p>
      <w:pPr>
        <w:spacing w:after="150"/>
      </w:pPr>
      <w:r>
        <w:rPr/>
        <w:t xml:space="preserve">9、普利司通</w:t>
      </w:r>
    </w:p>
    <w:p>
      <w:pPr>
        <w:spacing w:after="150"/>
      </w:pPr>
      <w:r>
        <w:rPr/>
        <w:t xml:space="preserve">10、米其林</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2023-2027年中国汽车零部件市场发展预测</w:t>
      </w:r>
    </w:p>
    <w:p>
      <w:pPr>
        <w:spacing w:after="150"/>
      </w:pPr>
      <w:r>
        <w:rPr/>
        <w:t xml:space="preserve">一、2023-2027年汽车零部件市场规模预测</w:t>
      </w:r>
    </w:p>
    <w:p>
      <w:pPr>
        <w:spacing w:after="150"/>
      </w:pPr>
      <w:r>
        <w:rPr/>
        <w:t xml:space="preserve">二、2023-2027年汽车零部件行业销售预测</w:t>
      </w:r>
    </w:p>
    <w:p>
      <w:pPr>
        <w:spacing w:after="150"/>
      </w:pPr>
      <w:r>
        <w:rPr/>
        <w:t xml:space="preserve">三、2023-2027年汽车零部件市场发展前景</w:t>
      </w:r>
    </w:p>
    <w:p>
      <w:pPr>
        <w:spacing w:after="150"/>
      </w:pPr>
      <w:r>
        <w:rPr/>
        <w:t xml:space="preserve">四、后疫情时代汽车零部件行业发展趋势预测</w:t>
      </w:r>
    </w:p>
    <w:p>
      <w:pPr>
        <w:spacing w:after="150"/>
      </w:pPr>
      <w:r>
        <w:rPr>
          <w:b w:val="1"/>
          <w:bCs w:val="1"/>
        </w:rPr>
        <w:t xml:space="preserve">第十一章 2023-2027 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2023-2027年汽车零部件行业投资风险分析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一、“十四五”时期汽车零部件行业投资战略</w:t>
      </w:r>
    </w:p>
    <w:p>
      <w:pPr>
        <w:spacing w:after="150"/>
      </w:pPr>
      <w:r>
        <w:rPr/>
        <w:t xml:space="preserve">二、疫情影响下汽车零部件行业投资战略</w:t>
      </w:r>
    </w:p>
    <w:p>
      <w:pPr>
        <w:spacing w:after="150"/>
      </w:pPr>
      <w:r>
        <w:rPr/>
        <w:t xml:space="preserve">三、后疫情时代汽车零部件企业转型战略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图表：2019-2023年全球汽车零部件收入</w:t>
      </w:r>
    </w:p>
    <w:p>
      <w:pPr>
        <w:spacing w:after="150"/>
      </w:pPr>
      <w:r>
        <w:rPr/>
        <w:t xml:space="preserve">图表：2022-2023年全球汽车零部件巨头企业财报一览</w:t>
      </w:r>
    </w:p>
    <w:p>
      <w:pPr>
        <w:spacing w:after="150"/>
      </w:pPr>
      <w:r>
        <w:rPr/>
        <w:t xml:space="preserve">图表：近两年部分汽车零部件企业核心技术突破案例</w:t>
      </w:r>
    </w:p>
    <w:p>
      <w:pPr>
        <w:spacing w:after="150"/>
      </w:pPr>
      <w:r>
        <w:rPr/>
        <w:t xml:space="preserve">图表：2019-2023年中国汽车零部件行业政策规划</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图表：2023-2027年欧洲汽车零部件行业发展前景预测</w:t>
      </w:r>
    </w:p>
    <w:p>
      <w:pPr>
        <w:spacing w:after="150"/>
      </w:pPr>
      <w:r>
        <w:rPr/>
        <w:t xml:space="preserve">图表：2019-2023年美国汽车零部件市场产销情况</w:t>
      </w:r>
    </w:p>
    <w:p>
      <w:pPr>
        <w:spacing w:after="150"/>
      </w:pPr>
      <w:r>
        <w:rPr/>
        <w:t xml:space="preserve">图表：2023-2027年美国汽车零部件行业发展前景预测</w:t>
      </w:r>
    </w:p>
    <w:p>
      <w:pPr>
        <w:spacing w:after="150"/>
      </w:pPr>
      <w:r>
        <w:rPr/>
        <w:t xml:space="preserve">图表：2019-2023年日本汽车零部件市场产销情况</w:t>
      </w:r>
    </w:p>
    <w:p>
      <w:pPr>
        <w:spacing w:after="150"/>
      </w:pPr>
      <w:r>
        <w:rPr/>
        <w:t xml:space="preserve">图表：2023-2027年日本汽车零部件行业发展前景预测</w:t>
      </w:r>
    </w:p>
    <w:p>
      <w:pPr>
        <w:spacing w:after="150"/>
      </w:pPr>
      <w:r>
        <w:rPr/>
        <w:t xml:space="preserve">图表：2019-2023年韩国汽车零部件市场产销情况</w:t>
      </w:r>
    </w:p>
    <w:p>
      <w:pPr>
        <w:spacing w:after="150"/>
      </w:pPr>
      <w:r>
        <w:rPr/>
        <w:t xml:space="preserve">图表：2023-2027年韩国汽车零部件行业发展前景预测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图表：全球汽车零部件供应商百强榜前20名</w:t>
      </w:r>
    </w:p>
    <w:p>
      <w:pPr>
        <w:spacing w:after="150"/>
      </w:pPr>
      <w:r>
        <w:rPr/>
        <w:t xml:space="preserve">图表：全球汽车零部件供应商百强企业国别分布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图表：2023-2027年汽车零部件行业总资产利润率预测</w:t>
      </w:r>
    </w:p>
    <w:p>
      <w:pPr>
        <w:spacing w:after="150"/>
      </w:pPr>
      <w:r>
        <w:rPr/>
        <w:t xml:space="preserve">图表：2023-2027年汽车零部件行业市场规模预测</w:t>
      </w:r>
    </w:p>
    <w:p>
      <w:pPr>
        <w:spacing w:after="150"/>
      </w:pPr>
      <w:r>
        <w:rPr/>
        <w:t xml:space="preserve">图表：2023-2027年汽车零部件行业营业收入规模预测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本文地址：https://www.51baogao.cn/qiche/qichelingbujian.shtml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lingb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2024-2029年中国汽车零部件行业发展趋势预测及投资战略研究报告</dc:title>
  <dc:description>2024-2029年中国汽车零部件行业发展趋势预测及投资战略研究报告</dc:description>
  <dc:subject>2024-2029年中国汽车零部件行业发展趋势预测及投资战略研究报告</dc:subject>
  <cp:keywords>研究报告</cp:keywords>
  <cp:category>研究报告</cp:category>
  <cp:lastModifiedBy>北京中道泰和信息咨询有限公司</cp:lastModifiedBy>
  <dcterms:created xsi:type="dcterms:W3CDTF">2024-02-29T13:14:31+08:00</dcterms:created>
  <dcterms:modified xsi:type="dcterms:W3CDTF">2024-02-29T13:14:31+08:00</dcterms:modified>
</cp:coreProperties>
</file>

<file path=docProps/custom.xml><?xml version="1.0" encoding="utf-8"?>
<Properties xmlns="http://schemas.openxmlformats.org/officeDocument/2006/custom-properties" xmlns:vt="http://schemas.openxmlformats.org/officeDocument/2006/docPropsVTypes"/>
</file>