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2024-2029年中国水利行业全景调研与投资策略研究咨询报告</w:t>
      </w:r>
    </w:p>
    <w:p>
      <w:pPr>
        <w:spacing w:after="150"/>
      </w:pPr>
      <w:r>
        <w:rPr>
          <w:b w:val="1"/>
          <w:bCs w:val="1"/>
        </w:rPr>
        <w:t xml:space="preserve">报告简介</w:t>
      </w:r>
    </w:p>
    <w:p>
      <w:pPr>
        <w:spacing w:after="150"/>
      </w:pPr>
      <w:r>
        <w:rPr/>
        <w:t xml:space="preserve">随着国家重大水利工程吴淞江整治工程(江苏段)开工建设，2022年以来重大水利工程已经开工10项。</w:t>
      </w:r>
    </w:p>
    <w:p>
      <w:pPr>
        <w:spacing w:after="150"/>
      </w:pPr>
      <w:r>
        <w:rPr/>
        <w:t xml:space="preserve">由水力发电稳定，相较自然界的阳光、风等资源，河流的径流均匀稳定，具有季节特性。不存在阴雨、狂风、无风等频繁影响。汛期刚好处于用电高峰，使得电站发电量也随之呈线性输出。另一方面，水能具有可存蓄性。因为电，是瞬间消费品。电的产生，输送，销售，使用，是在瞬间形成的。目前为止，还没有很好的大型蓄电池可用。而水电站，可以通过合适的地理位置加以利用，形成调节水库库容。使之成为最优质的电网电源。</w:t>
      </w:r>
    </w:p>
    <w:p>
      <w:pPr>
        <w:spacing w:after="150"/>
      </w:pPr>
      <w:r>
        <w:rPr/>
        <w:t xml:space="preserve">目前中国城市化率已超过64.72%，中国水利工程建设正处于由工业水利工程时代向水资源综合开发时代过渡的阶段。而水资源开发周期通常较长，这意味着未来5-10年将是中国水利工程建设的高峰期。</w:t>
      </w:r>
    </w:p>
    <w:p>
      <w:pPr>
        <w:spacing w:after="150"/>
      </w:pPr>
      <w:r>
        <w:rPr/>
        <w:t xml:space="preserve">本报告利用中道泰和长期对水利行业市场跟踪搜集的一手市场数据，应用先进的科学分析模型，全面而准确地为您从行业的整体高度来架构分析体系。报告结合水利行业的背景，深入而客观地剖析了中国水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行业的发展轨迹及多年的实践经验，对行业未来的发展趋势做出审慎分析与预测，是水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中国水利产业链发展状况分析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中国水利产业发展分析</w:t>
      </w:r>
    </w:p>
    <w:p>
      <w:pPr>
        <w:spacing w:after="150"/>
      </w:pPr>
      <w:r>
        <w:rPr/>
        <w:t xml:space="preserve">第一节 中国水利产业发展现状</w:t>
      </w:r>
    </w:p>
    <w:p>
      <w:pPr>
        <w:spacing w:after="150"/>
      </w:pPr>
      <w:r>
        <w:rPr/>
        <w:t xml:space="preserve">第二节 中国水利产业经济运行现状</w:t>
      </w:r>
    </w:p>
    <w:p>
      <w:pPr>
        <w:spacing w:after="150"/>
      </w:pPr>
      <w:r>
        <w:rPr/>
        <w:t xml:space="preserve">第三节 中国水利产业存在的问题及发展障碍分析</w:t>
      </w:r>
    </w:p>
    <w:p>
      <w:pPr>
        <w:spacing w:after="150"/>
      </w:pPr>
      <w:r>
        <w:rPr>
          <w:b w:val="1"/>
          <w:bCs w:val="1"/>
        </w:rPr>
        <w:t xml:space="preserve">第四章 中国水利市场现状及发展趋势</w:t>
      </w:r>
    </w:p>
    <w:p>
      <w:pPr>
        <w:spacing w:after="150"/>
      </w:pPr>
      <w:r>
        <w:rPr/>
        <w:t xml:space="preserve">第一节 中国水利市场供给状况</w:t>
      </w:r>
    </w:p>
    <w:p>
      <w:pPr>
        <w:spacing w:after="150"/>
      </w:pPr>
      <w:r>
        <w:rPr/>
        <w:t xml:space="preserve">第二节 中国水利市场需求状况</w:t>
      </w:r>
    </w:p>
    <w:p>
      <w:pPr>
        <w:spacing w:after="150"/>
      </w:pPr>
      <w:r>
        <w:rPr/>
        <w:t xml:space="preserve">第三节 中国水利市场发展潜力及发展趋势</w:t>
      </w:r>
    </w:p>
    <w:p>
      <w:pPr>
        <w:spacing w:after="150"/>
      </w:pPr>
      <w:r>
        <w:rPr>
          <w:b w:val="1"/>
          <w:bCs w:val="1"/>
        </w:rPr>
        <w:t xml:space="preserve">第五章 中国水利产业基本竞争战略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中国水利产业市场竞争策略分析</w:t>
      </w:r>
    </w:p>
    <w:p>
      <w:pPr>
        <w:spacing w:after="150"/>
      </w:pPr>
      <w:r>
        <w:rPr/>
        <w:t xml:space="preserve">第一节 水利产业市场五种竞争动力模式结构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水利产业市场核心竞争力的塑造要素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中国水利产业市场营销策略竞争分析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2023年中国水利产业竞争格局分析</w:t>
      </w:r>
    </w:p>
    <w:p>
      <w:pPr>
        <w:spacing w:after="150"/>
      </w:pPr>
      <w:r>
        <w:rPr/>
        <w:t xml:space="preserve">第一节 2023年中国水利产业竞争现状分析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2023年中国水利产业集中度分析</w:t>
      </w:r>
    </w:p>
    <w:p>
      <w:pPr>
        <w:spacing w:after="150"/>
      </w:pPr>
      <w:r>
        <w:rPr/>
        <w:t xml:space="preserve">一、水利企业分布分析</w:t>
      </w:r>
    </w:p>
    <w:p>
      <w:pPr>
        <w:spacing w:after="150"/>
      </w:pPr>
      <w:r>
        <w:rPr/>
        <w:t xml:space="preserve">二、水利市场集中度分析</w:t>
      </w:r>
    </w:p>
    <w:p>
      <w:pPr>
        <w:spacing w:after="150"/>
      </w:pPr>
      <w:r>
        <w:rPr>
          <w:b w:val="1"/>
          <w:bCs w:val="1"/>
        </w:rPr>
        <w:t xml:space="preserve">第九章 领先企业在中国水利产业市场竞争策略研究</w:t>
      </w:r>
    </w:p>
    <w:p>
      <w:pPr>
        <w:spacing w:after="150"/>
      </w:pPr>
      <w:r>
        <w:rPr/>
        <w:t xml:space="preserve">第一节 中国长江电力股份有限公司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华电国际电力股份有限公司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华能澜沧江水电股份有限公司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大唐国际发电股份有限公司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中国电力建设股份有限公司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大禹节水集团股份有限公司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山东东宏管业股份有限公司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钱江水利开发股份有限公司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广西桂冠电力股份有限公司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重庆涪陵电力实业股份有限公司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中国水利产业市场发展预测</w:t>
      </w:r>
    </w:p>
    <w:p>
      <w:pPr>
        <w:spacing w:after="150"/>
      </w:pPr>
      <w:r>
        <w:rPr/>
        <w:t xml:space="preserve">第一节 中国水利产业发展环境预测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中国水利产业发展预测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中国水利市场发展预测</w:t>
      </w:r>
    </w:p>
    <w:p>
      <w:pPr>
        <w:spacing w:after="150"/>
      </w:pPr>
      <w:r>
        <w:rPr/>
        <w:t xml:space="preserve">一、2024-2029年中国水利市场需求预测</w:t>
      </w:r>
    </w:p>
    <w:p>
      <w:pPr>
        <w:spacing w:after="150"/>
      </w:pPr>
      <w:r>
        <w:rPr/>
        <w:t xml:space="preserve">二、2024-2029年中国水利市场结构预测</w:t>
      </w:r>
    </w:p>
    <w:p>
      <w:pPr>
        <w:spacing w:after="150"/>
      </w:pPr>
      <w:r>
        <w:rPr/>
        <w:t xml:space="preserve">三、2024-2029年中国水利市场集中度预测</w:t>
      </w:r>
    </w:p>
    <w:p>
      <w:pPr>
        <w:spacing w:after="150"/>
      </w:pPr>
      <w:r>
        <w:rPr/>
        <w:t xml:space="preserve">四、2024-2029年中国水利市场供给预测</w:t>
      </w:r>
    </w:p>
    <w:p>
      <w:pPr>
        <w:spacing w:after="150"/>
      </w:pPr>
      <w:r>
        <w:rPr/>
        <w:t xml:space="preserve">五、2024-2029年中国水利市场价格预测</w:t>
      </w:r>
    </w:p>
    <w:p>
      <w:pPr>
        <w:spacing w:after="150"/>
      </w:pPr>
      <w:r>
        <w:rPr>
          <w:b w:val="1"/>
          <w:bCs w:val="1"/>
        </w:rPr>
        <w:t xml:space="preserve">第十一章 中国水利产业市场投资机会与风险</w:t>
      </w:r>
    </w:p>
    <w:p>
      <w:pPr>
        <w:spacing w:after="150"/>
      </w:pPr>
      <w:r>
        <w:rPr/>
        <w:t xml:space="preserve">第一节 中国水利产业市场投资优势分析</w:t>
      </w:r>
    </w:p>
    <w:p>
      <w:pPr>
        <w:spacing w:after="150"/>
      </w:pPr>
      <w:r>
        <w:rPr/>
        <w:t xml:space="preserve">第二节 中国水利产业市场投资劣势分析</w:t>
      </w:r>
    </w:p>
    <w:p>
      <w:pPr>
        <w:spacing w:after="150"/>
      </w:pPr>
      <w:r>
        <w:rPr/>
        <w:t xml:space="preserve">第三节 中国水利产业市场投资机会分析</w:t>
      </w:r>
    </w:p>
    <w:p>
      <w:pPr>
        <w:spacing w:after="150"/>
      </w:pPr>
      <w:r>
        <w:rPr/>
        <w:t xml:space="preserve">第四节 中国水利产业市场投资风险分析</w:t>
      </w:r>
    </w:p>
    <w:p>
      <w:pPr>
        <w:spacing w:after="150"/>
      </w:pPr>
      <w:r>
        <w:rPr>
          <w:b w:val="1"/>
          <w:bCs w:val="1"/>
        </w:rPr>
        <w:t xml:space="preserve">第十二章 中国水利产业市场竞争策略建议</w:t>
      </w:r>
    </w:p>
    <w:p>
      <w:pPr>
        <w:spacing w:after="150"/>
      </w:pPr>
      <w:r>
        <w:rPr/>
        <w:t xml:space="preserve">第一节 中国水利产业竞争战略建议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中国水利产业竞争策略建议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2024-2029年中国水利行业企业经营战略建议</w:t>
      </w:r>
    </w:p>
    <w:p>
      <w:pPr>
        <w:spacing w:after="150"/>
      </w:pPr>
      <w:r>
        <w:rPr/>
        <w:t xml:space="preserve">第一节 2024-2029年水利行业企业的标杆管理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2024-2029年水利行业企业的资本运作模式</w:t>
      </w:r>
    </w:p>
    <w:p>
      <w:pPr>
        <w:spacing w:after="150"/>
      </w:pPr>
      <w:r>
        <w:rPr/>
        <w:t xml:space="preserve">一、水利行业企业国内资本市场的运作建议</w:t>
      </w:r>
    </w:p>
    <w:p>
      <w:pPr>
        <w:spacing w:after="150"/>
      </w:pPr>
      <w:r>
        <w:rPr/>
        <w:t xml:space="preserve">1、水利行业企业的兼并及收购建议</w:t>
      </w:r>
    </w:p>
    <w:p>
      <w:pPr>
        <w:spacing w:after="150"/>
      </w:pPr>
      <w:r>
        <w:rPr/>
        <w:t xml:space="preserve">2、水利行业企业的融资方式选择建议</w:t>
      </w:r>
    </w:p>
    <w:p>
      <w:pPr>
        <w:spacing w:after="150"/>
      </w:pPr>
      <w:r>
        <w:rPr/>
        <w:t xml:space="preserve">二、水利行业企业海外资本市场的运作建议</w:t>
      </w:r>
    </w:p>
    <w:p>
      <w:pPr>
        <w:spacing w:after="150"/>
      </w:pPr>
      <w:r>
        <w:rPr/>
        <w:t xml:space="preserve">第三节 2024-2029年水利行业企业营销模式建议</w:t>
      </w:r>
    </w:p>
    <w:p>
      <w:pPr>
        <w:spacing w:after="150"/>
      </w:pPr>
      <w:r>
        <w:rPr/>
        <w:t xml:space="preserve">一、水利行业企业的国内营销模式建议</w:t>
      </w:r>
    </w:p>
    <w:p>
      <w:pPr>
        <w:spacing w:after="150"/>
      </w:pPr>
      <w:r>
        <w:rPr/>
        <w:t xml:space="preserve">1、水利行业企业的渠道建设</w:t>
      </w:r>
    </w:p>
    <w:p>
      <w:pPr>
        <w:spacing w:after="150"/>
      </w:pPr>
      <w:r>
        <w:rPr/>
        <w:t xml:space="preserve">2、水利行业企业的品牌建设</w:t>
      </w:r>
    </w:p>
    <w:p>
      <w:pPr>
        <w:spacing w:after="150"/>
      </w:pPr>
      <w:r>
        <w:rPr/>
        <w:t xml:space="preserve">二、水利行业企业海外营销模式建议</w:t>
      </w:r>
    </w:p>
    <w:p>
      <w:pPr>
        <w:spacing w:after="150"/>
      </w:pPr>
      <w:r>
        <w:rPr/>
        <w:t xml:space="preserve">1、水利行业企业的海外细分市场选择</w:t>
      </w:r>
    </w:p>
    <w:p>
      <w:pPr>
        <w:spacing w:after="150"/>
      </w:pPr>
      <w:r>
        <w:rPr/>
        <w:t xml:space="preserve">2、水利行业企业的海外经销商选择</w:t>
      </w:r>
    </w:p>
    <w:p>
      <w:pPr>
        <w:spacing w:after="150"/>
      </w:pPr>
      <w:r>
        <w:rPr>
          <w:b w:val="1"/>
          <w:bCs w:val="1"/>
        </w:rPr>
        <w:t xml:space="preserve">第十四章 中道泰和投资的建议及观点</w:t>
      </w:r>
    </w:p>
    <w:p>
      <w:pPr>
        <w:spacing w:after="150"/>
      </w:pPr>
      <w:r>
        <w:rPr/>
        <w:t xml:space="preserve">第一节 水利行业发展战略研究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图表：2021-2023年中国水利资产规模分析</w:t>
      </w:r>
    </w:p>
    <w:p>
      <w:pPr>
        <w:spacing w:after="150"/>
      </w:pPr>
      <w:r>
        <w:rPr/>
        <w:t xml:space="preserve">图表：2022-2023年中国水利行业供给情况</w:t>
      </w:r>
    </w:p>
    <w:p>
      <w:pPr>
        <w:spacing w:after="150"/>
      </w:pPr>
      <w:r>
        <w:rPr/>
        <w:t xml:space="preserve">图表：2022-2023年中国水利行业市场规模</w:t>
      </w:r>
    </w:p>
    <w:p>
      <w:pPr>
        <w:spacing w:after="150"/>
      </w:pPr>
      <w:r>
        <w:rPr/>
        <w:t xml:space="preserve">图表：2023年中国水利行业负债规模分析</w:t>
      </w:r>
    </w:p>
    <w:p>
      <w:pPr>
        <w:spacing w:after="150"/>
      </w:pPr>
      <w:r>
        <w:rPr/>
        <w:t xml:space="preserve">图表：2022-2023年中国水利行业市场产品价格走势</w:t>
      </w:r>
    </w:p>
    <w:p>
      <w:pPr>
        <w:spacing w:after="150"/>
      </w:pPr>
      <w:r>
        <w:rPr/>
        <w:t xml:space="preserve">图表：2024-2029年中国水利行业市场产品价格趋势预测</w:t>
      </w:r>
    </w:p>
    <w:p>
      <w:pPr>
        <w:spacing w:after="150"/>
      </w:pPr>
      <w:r>
        <w:rPr/>
        <w:t xml:space="preserve">图表：2022-2023年中国水利行业利润规模及增长速度</w:t>
      </w:r>
    </w:p>
    <w:p>
      <w:pPr>
        <w:spacing w:after="150"/>
      </w:pPr>
      <w:r>
        <w:rPr/>
        <w:t xml:space="preserve">图表：2022-2023年中国水利行业销售收入</w:t>
      </w:r>
    </w:p>
    <w:p>
      <w:pPr>
        <w:spacing w:after="150"/>
      </w:pPr>
      <w:r>
        <w:rPr/>
        <w:t xml:space="preserve">图表：2022-2023年中国水利行业销售利润率</w:t>
      </w:r>
    </w:p>
    <w:p>
      <w:pPr>
        <w:spacing w:after="150"/>
      </w:pPr>
      <w:r>
        <w:rPr/>
        <w:t xml:space="preserve">图表：2021-2023年中国水利行业总资产利润率</w:t>
      </w:r>
    </w:p>
    <w:p>
      <w:pPr>
        <w:spacing w:after="150"/>
      </w:pPr>
      <w:r>
        <w:rPr/>
        <w:t xml:space="preserve">图表：2022-2023年中国水利行业净资产利润率</w:t>
      </w:r>
    </w:p>
    <w:p>
      <w:pPr>
        <w:spacing w:after="150"/>
      </w:pPr>
      <w:r>
        <w:rPr/>
        <w:t xml:space="preserve">图表：2021-2023年中国水利行业总资产增长率</w:t>
      </w:r>
    </w:p>
    <w:p>
      <w:pPr>
        <w:spacing w:after="150"/>
      </w:pPr>
      <w:r>
        <w:rPr/>
        <w:t xml:space="preserve">图表：2022-2023年中国水利行业净资产增长率</w:t>
      </w:r>
    </w:p>
    <w:p>
      <w:pPr>
        <w:spacing w:after="150"/>
      </w:pPr>
      <w:r>
        <w:rPr/>
        <w:t xml:space="preserve">图表：2022-2023年中国水利行业资产负债率</w:t>
      </w:r>
    </w:p>
    <w:p>
      <w:pPr>
        <w:spacing w:after="150"/>
      </w:pPr>
      <w:r>
        <w:rPr/>
        <w:t xml:space="preserve">图表：2022-2023年中国水利行业速动比率</w:t>
      </w:r>
    </w:p>
    <w:p>
      <w:pPr>
        <w:spacing w:after="150"/>
      </w:pPr>
      <w:r>
        <w:rPr/>
        <w:t xml:space="preserve">图表：2022-2023年中国水利行业流动比率</w:t>
      </w:r>
    </w:p>
    <w:p>
      <w:pPr>
        <w:spacing w:after="150"/>
      </w:pPr>
      <w:r>
        <w:rPr/>
        <w:t xml:space="preserve">图表：2021-2023年中国水利行业总资产周转率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本文地址：https://www.51baogao.cn/qita/shuili.shtml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u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2024-2029年中国水利行业全景调研与投资策略研究咨询报告</dc:title>
  <dc:description>2024-2029年中国水利行业全景调研与投资策略研究咨询报告</dc:description>
  <dc:subject>2024-2029年中国水利行业全景调研与投资策略研究咨询报告</dc:subject>
  <cp:keywords>研究报告</cp:keywords>
  <cp:category>研究报告</cp:category>
  <cp:lastModifiedBy>北京中道泰和信息咨询有限公司</cp:lastModifiedBy>
  <dcterms:created xsi:type="dcterms:W3CDTF">2024-02-29T13:56:39+08:00</dcterms:created>
  <dcterms:modified xsi:type="dcterms:W3CDTF">2024-02-29T13:56:39+08:00</dcterms:modified>
</cp:coreProperties>
</file>

<file path=docProps/custom.xml><?xml version="1.0" encoding="utf-8"?>
<Properties xmlns="http://schemas.openxmlformats.org/officeDocument/2006/custom-properties" xmlns:vt="http://schemas.openxmlformats.org/officeDocument/2006/docPropsVTypes"/>
</file>