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2024-2029年中国软件行业发展分析及前景趋势预测与投资前景研究报告</w:t>
      </w:r>
    </w:p>
    <w:p>
      <w:pPr>
        <w:spacing w:after="150"/>
      </w:pPr>
      <w:r>
        <w:rPr>
          <w:b w:val="1"/>
          <w:bCs w:val="1"/>
        </w:rPr>
        <w:t xml:space="preserve">报告简介</w:t>
      </w:r>
    </w:p>
    <w:p>
      <w:pPr>
        <w:spacing w:after="150"/>
      </w:pPr>
      <w:r>
        <w:rPr/>
        <w:t xml:space="preserve">软件与信息技术服务业是指利用计算机、通信网络等技术对信息进行生产、收集、处理、加工、存储、运输、检索和利用，并提供信息服务的业务活动，是关系国民经济和社会发展全局的基础性、战略性、先导性产业，具有技术更新快、产品附加值高、应用领域广、渗透能力强、资源消耗低、人力资源利用充分等突出特点，对经济社会发展具有重要的支撑和引领作用。</w:t>
      </w:r>
    </w:p>
    <w:p>
      <w:pPr>
        <w:spacing w:after="150"/>
      </w:pPr>
      <w:r>
        <w:rPr/>
        <w:t xml:space="preserve">近年来，我国软件和信息技术服务业呈现平稳向好发展态势，收入和利润均保持较快增长。2020年，全国软件和信息技术服务业规模以上企业超4万家，累计完成软件业务收入81616亿元，同比增长13.3%。实现利润总额10676亿元，同比增长7.8%;人均实现业务收入115.8万元，同比增长8.6%。</w:t>
      </w:r>
    </w:p>
    <w:p>
      <w:pPr>
        <w:spacing w:after="150"/>
      </w:pPr>
      <w:r>
        <w:rPr/>
        <w:t xml:space="preserve">近年来，政府出台了一系列政策推动软件产业的发展。2020年5月29日，《关于集成电路设计企业和软件企业2019年度企业所得税汇算清缴适用政策的公告》发布，延续了财税〔2019〕68号文对于软件企业的优惠政策，明确了依法成立且符合条件的软件企业可自获利年度起可享两免三减半税收优惠。2020年7月27日，国务院发布《新时期促进集成电路产业和软件产业高质量发展的若干政策》。政策将聚焦软件行业的财税、投融资、研究开发、进出口、人才、知识产权、市场应用、国际合作等重点领域，将对着力打造新时期软件产业高质量发展的政策高地、推进软件产业向更高层次发展起到巨大的推动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二、软件行业占全行业的比重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二、软件行业技术环境现状</w:t>
      </w:r>
    </w:p>
    <w:p>
      <w:pPr>
        <w:spacing w:after="150"/>
      </w:pPr>
      <w:r>
        <w:rPr/>
        <w:t xml:space="preserve">三、软件技术发展趋势分析</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三、日本软件市场分析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三、中国软件企业发展分析</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二、中国软件行业需求情况</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2019-2023年信息技术服务收入情况</w:t>
      </w:r>
    </w:p>
    <w:p>
      <w:pPr>
        <w:spacing w:after="150"/>
      </w:pPr>
      <w:r>
        <w:rPr/>
        <w:t xml:space="preserve">一、2019-2023年全国信息技术服务收入</w:t>
      </w:r>
    </w:p>
    <w:p>
      <w:pPr>
        <w:spacing w:after="150"/>
      </w:pPr>
      <w:r>
        <w:rPr/>
        <w:t xml:space="preserve">二、2019-2023年主要地区信息技术服务收入</w:t>
      </w:r>
    </w:p>
    <w:p>
      <w:pPr>
        <w:spacing w:after="150"/>
      </w:pPr>
      <w:r>
        <w:rPr/>
        <w:t xml:space="preserve">三、2019-2023年主要省市信息技术服务收入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五、物联网应用软件市场分析及预测</w:t>
      </w:r>
    </w:p>
    <w:p>
      <w:pPr>
        <w:spacing w:after="150"/>
      </w:pPr>
      <w:r>
        <w:rPr/>
        <w:t xml:space="preserve">六、智能交通软件市场分析及预测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二、移动智能终端软件市场现状</w:t>
      </w:r>
    </w:p>
    <w:p>
      <w:pPr>
        <w:spacing w:after="150"/>
      </w:pPr>
      <w:r>
        <w:rPr/>
        <w:t xml:space="preserve">三、移动终端操作系统分析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三、移动游戏市场分析</w:t>
      </w:r>
    </w:p>
    <w:p>
      <w:pPr>
        <w:spacing w:after="150"/>
      </w:pPr>
      <w:r>
        <w:rPr/>
        <w:t xml:space="preserve">四、移动游戏细分市场发展分析</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九、中国移动游戏发行市场概述</w:t>
      </w:r>
    </w:p>
    <w:p>
      <w:pPr>
        <w:spacing w:after="150"/>
      </w:pPr>
      <w:r>
        <w:rPr/>
        <w:t xml:space="preserve">十、移动游戏资本运作情况</w:t>
      </w:r>
    </w:p>
    <w:p>
      <w:pPr>
        <w:spacing w:after="150"/>
      </w:pPr>
      <w:r>
        <w:rPr/>
        <w:t xml:space="preserve">十一、移动游戏市场趋势分析</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五、移动社交软件用户调查分析</w:t>
      </w:r>
    </w:p>
    <w:p>
      <w:pPr>
        <w:spacing w:after="150"/>
      </w:pPr>
      <w:r>
        <w:rPr/>
        <w:t xml:space="preserve">六、移动社交软件发展策略</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二、上海浦东软件园</w:t>
      </w:r>
    </w:p>
    <w:p>
      <w:pPr>
        <w:spacing w:after="150"/>
      </w:pPr>
      <w:r>
        <w:rPr/>
        <w:t xml:space="preserve">三、武汉光谷软件园</w:t>
      </w:r>
    </w:p>
    <w:p>
      <w:pPr>
        <w:spacing w:after="150"/>
      </w:pPr>
      <w:r>
        <w:rPr/>
        <w:t xml:space="preserve">四、大连软件园</w:t>
      </w:r>
    </w:p>
    <w:p>
      <w:pPr>
        <w:spacing w:after="150"/>
      </w:pPr>
      <w:r>
        <w:rPr/>
        <w:t xml:space="preserve">五、西安软件园</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二、高端软件市场竞争格局</w:t>
      </w:r>
    </w:p>
    <w:p>
      <w:pPr>
        <w:spacing w:after="150"/>
      </w:pPr>
      <w:r>
        <w:rPr/>
        <w:t xml:space="preserve">三、通用软件市场竞争格局</w:t>
      </w:r>
    </w:p>
    <w:p>
      <w:pPr>
        <w:spacing w:after="150"/>
      </w:pPr>
      <w:r>
        <w:rPr/>
        <w:t xml:space="preserve">四、中国软件百强及特点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二、中国软件业盗版现状分析</w:t>
      </w:r>
    </w:p>
    <w:p>
      <w:pPr>
        <w:spacing w:after="150"/>
      </w:pPr>
      <w:r>
        <w:rPr/>
        <w:t xml:space="preserve">三、正盗版软件竞争情况</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二、用友网络科技股份有限公司</w:t>
      </w:r>
    </w:p>
    <w:p>
      <w:pPr>
        <w:spacing w:after="150"/>
      </w:pPr>
      <w:r>
        <w:rPr/>
        <w:t xml:space="preserve">三、浙大网新科技股份有限公司</w:t>
      </w:r>
    </w:p>
    <w:p>
      <w:pPr>
        <w:spacing w:after="150"/>
      </w:pPr>
      <w:r>
        <w:rPr/>
        <w:t xml:space="preserve">四、上海二三四五网络控股集团股份有限公司</w:t>
      </w:r>
    </w:p>
    <w:p>
      <w:pPr>
        <w:spacing w:after="150"/>
      </w:pPr>
      <w:r>
        <w:rPr/>
        <w:t xml:space="preserve">五、北京神州泰岳软件股份有限公司</w:t>
      </w:r>
    </w:p>
    <w:p>
      <w:pPr>
        <w:spacing w:after="150"/>
      </w:pPr>
      <w:r>
        <w:rPr/>
        <w:t xml:space="preserve">六、北京久其软件股份有限公司</w:t>
      </w:r>
    </w:p>
    <w:p>
      <w:pPr>
        <w:spacing w:after="150"/>
      </w:pPr>
      <w:r>
        <w:rPr/>
        <w:t xml:space="preserve">七、南京联创科技集团股份有限公司</w:t>
      </w:r>
    </w:p>
    <w:p>
      <w:pPr>
        <w:spacing w:after="150"/>
      </w:pPr>
      <w:r>
        <w:rPr/>
        <w:t xml:space="preserve">八、厦门三五互联科技股份有限公司</w:t>
      </w:r>
    </w:p>
    <w:p>
      <w:pPr>
        <w:spacing w:after="150"/>
      </w:pPr>
      <w:r>
        <w:rPr/>
        <w:t xml:space="preserve">九、启明星辰信息技术集团股份有限公司</w:t>
      </w:r>
    </w:p>
    <w:p>
      <w:pPr>
        <w:spacing w:after="150"/>
      </w:pPr>
      <w:r>
        <w:rPr/>
        <w:t xml:space="preserve">十、成都卫士通信息产业股份有限公司</w:t>
      </w:r>
    </w:p>
    <w:p>
      <w:pPr>
        <w:spacing w:after="150"/>
      </w:pPr>
      <w:r>
        <w:rPr/>
        <w:t xml:space="preserve">十一、远光软件股份有限公司</w:t>
      </w:r>
    </w:p>
    <w:p>
      <w:pPr>
        <w:spacing w:after="150"/>
      </w:pPr>
      <w:r>
        <w:rPr/>
        <w:t xml:space="preserve">十二、杭州联络互动信息科技股份有限公司</w:t>
      </w:r>
    </w:p>
    <w:p>
      <w:pPr>
        <w:spacing w:after="150"/>
      </w:pPr>
      <w:r>
        <w:rPr/>
        <w:t xml:space="preserve">十三、东方电子股份有限公司</w:t>
      </w:r>
    </w:p>
    <w:p>
      <w:pPr>
        <w:spacing w:after="150"/>
      </w:pPr>
      <w:r>
        <w:rPr/>
        <w:t xml:space="preserve">十四、航天信息股份有限公司</w:t>
      </w:r>
    </w:p>
    <w:p>
      <w:pPr>
        <w:spacing w:after="150"/>
      </w:pPr>
      <w:r>
        <w:rPr/>
        <w:t xml:space="preserve">十五、东软集团股份有限公司</w:t>
      </w:r>
    </w:p>
    <w:p>
      <w:pPr>
        <w:spacing w:after="150"/>
      </w:pPr>
      <w:r>
        <w:rPr/>
        <w:t xml:space="preserve">十六、软控股份有限公司</w:t>
      </w:r>
    </w:p>
    <w:p>
      <w:pPr>
        <w:spacing w:after="150"/>
      </w:pPr>
      <w:r>
        <w:rPr/>
        <w:t xml:space="preserve">十七、启明信息技术股份有限公司</w:t>
      </w:r>
    </w:p>
    <w:p>
      <w:pPr>
        <w:spacing w:after="150"/>
      </w:pPr>
      <w:r>
        <w:rPr/>
        <w:t xml:space="preserve">十八、北京华胜天成科技股份有限公司</w:t>
      </w:r>
    </w:p>
    <w:p>
      <w:pPr>
        <w:spacing w:after="150"/>
      </w:pPr>
      <w:r>
        <w:rPr/>
        <w:t xml:space="preserve">十九、深圳市远望谷信息技术股份有限公司</w:t>
      </w:r>
    </w:p>
    <w:p>
      <w:pPr>
        <w:spacing w:after="150"/>
      </w:pPr>
      <w:r>
        <w:rPr/>
        <w:t xml:space="preserve">二十、山东中创软件工程股份有限公司</w:t>
      </w:r>
    </w:p>
    <w:p>
      <w:pPr>
        <w:spacing w:after="150"/>
      </w:pPr>
      <w:r>
        <w:rPr/>
        <w:t xml:space="preserve">二十一、浪潮软件股份有限公司</w:t>
      </w:r>
    </w:p>
    <w:p>
      <w:pPr>
        <w:spacing w:after="150"/>
      </w:pPr>
      <w:r>
        <w:rPr/>
        <w:t xml:space="preserve">二十二、华平信息技术股份有限公司</w:t>
      </w:r>
    </w:p>
    <w:p>
      <w:pPr>
        <w:spacing w:after="150"/>
      </w:pPr>
      <w:r>
        <w:rPr/>
        <w:t xml:space="preserve">二十三、上海宝信软件股份有限公司</w:t>
      </w:r>
    </w:p>
    <w:p>
      <w:pPr>
        <w:spacing w:after="150"/>
      </w:pPr>
      <w:r>
        <w:rPr/>
        <w:t xml:space="preserve">二十四、深圳市金证科技股份有限公司</w:t>
      </w:r>
    </w:p>
    <w:p>
      <w:pPr>
        <w:spacing w:after="150"/>
      </w:pPr>
      <w:r>
        <w:rPr/>
        <w:t xml:space="preserve">二十五、北京超图软件股份有限公司</w:t>
      </w:r>
    </w:p>
    <w:p>
      <w:pPr>
        <w:spacing w:after="150"/>
      </w:pPr>
      <w:r>
        <w:rPr/>
        <w:t xml:space="preserve">二十六、北京四维图新科技股份有限公司</w:t>
      </w:r>
    </w:p>
    <w:p>
      <w:pPr>
        <w:spacing w:after="150"/>
      </w:pPr>
      <w:r>
        <w:rPr/>
        <w:t xml:space="preserve">二十七、东华软件股份公司</w:t>
      </w:r>
    </w:p>
    <w:p>
      <w:pPr>
        <w:spacing w:after="150"/>
      </w:pPr>
      <w:r>
        <w:rPr/>
        <w:t xml:space="preserve">二十八、北京数字政通科技股份有限公司</w:t>
      </w:r>
    </w:p>
    <w:p>
      <w:pPr>
        <w:spacing w:after="150"/>
      </w:pPr>
      <w:r>
        <w:rPr/>
        <w:t xml:space="preserve">二十九、北京立思辰科技股份有限公司</w:t>
      </w:r>
    </w:p>
    <w:p>
      <w:pPr>
        <w:spacing w:after="150"/>
      </w:pPr>
      <w:r>
        <w:rPr/>
        <w:t xml:space="preserve">三十、太极计算机股份有限公司</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三、2024-2029年信息技术服务收入预测</w:t>
      </w:r>
    </w:p>
    <w:p>
      <w:pPr>
        <w:spacing w:after="150"/>
      </w:pPr>
      <w:r>
        <w:rPr/>
        <w:t xml:space="preserve">四、2024-2029年信息安全收入预测</w:t>
      </w:r>
    </w:p>
    <w:p>
      <w:pPr>
        <w:spacing w:after="150"/>
      </w:pPr>
      <w:r>
        <w:rPr/>
        <w:t xml:space="preserve">五、2024-2029年嵌入式系统软件收入预测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二、软件行业盈利因素分析</w:t>
      </w:r>
    </w:p>
    <w:p>
      <w:pPr>
        <w:spacing w:after="150"/>
      </w:pPr>
      <w:r>
        <w:rPr/>
        <w:t xml:space="preserve">三、软件行业盈利模式分析</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二、软件贸易中的知识产权发展趋势</w:t>
      </w:r>
    </w:p>
    <w:p>
      <w:pPr>
        <w:spacing w:after="150"/>
      </w:pPr>
      <w:r>
        <w:rPr/>
        <w:t xml:space="preserve">三、促进软件业知识产权保护的建议</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图表：软件行业产业链结构</w:t>
      </w:r>
    </w:p>
    <w:p>
      <w:pPr>
        <w:spacing w:after="150"/>
      </w:pPr>
      <w:r>
        <w:rPr/>
        <w:t xml:space="preserve">图表：软件行业重点政策</w:t>
      </w:r>
    </w:p>
    <w:p>
      <w:pPr>
        <w:spacing w:after="150"/>
      </w:pPr>
      <w:r>
        <w:rPr/>
        <w:t xml:space="preserve">图表：全球软件市场商业模式创新趋势</w:t>
      </w:r>
    </w:p>
    <w:p>
      <w:pPr>
        <w:spacing w:after="150"/>
      </w:pPr>
      <w:r>
        <w:rPr/>
        <w:t xml:space="preserve">图表：软件产品提供商向价值链下游整合</w:t>
      </w:r>
    </w:p>
    <w:p>
      <w:pPr>
        <w:spacing w:after="150"/>
      </w:pPr>
      <w:r>
        <w:rPr/>
        <w:t xml:space="preserve">图表：中国软件行业发展历程</w:t>
      </w:r>
    </w:p>
    <w:p>
      <w:pPr>
        <w:spacing w:after="150"/>
      </w:pPr>
      <w:r>
        <w:rPr/>
        <w:t xml:space="preserve">图表：2019-2023年前三季度软件业务收入增长情况</w:t>
      </w:r>
    </w:p>
    <w:p>
      <w:pPr>
        <w:spacing w:after="150"/>
      </w:pPr>
      <w:r>
        <w:rPr/>
        <w:t xml:space="preserve">图表：2019-2023年前中国软件业市场规模情况</w:t>
      </w:r>
    </w:p>
    <w:p>
      <w:pPr>
        <w:spacing w:after="150"/>
      </w:pPr>
      <w:r>
        <w:rPr/>
        <w:t xml:space="preserve">图表：2019-2023年前中国软件业结构情况</w:t>
      </w:r>
    </w:p>
    <w:p>
      <w:pPr>
        <w:spacing w:after="150"/>
      </w:pPr>
      <w:r>
        <w:rPr/>
        <w:t xml:space="preserve">图表：2019-2023年软件业出口增长情况</w:t>
      </w:r>
    </w:p>
    <w:p>
      <w:pPr>
        <w:spacing w:after="150"/>
      </w:pPr>
      <w:r>
        <w:rPr/>
        <w:t xml:space="preserve">图表：2019-2023年软件业分地区收入增长情况</w:t>
      </w:r>
    </w:p>
    <w:p>
      <w:pPr>
        <w:spacing w:after="150"/>
      </w:pPr>
      <w:r>
        <w:rPr/>
        <w:t xml:space="preserve">图表：2019-2023年副省级中心城市软件业务收入增长情况</w:t>
      </w:r>
    </w:p>
    <w:p>
      <w:pPr>
        <w:spacing w:after="150"/>
      </w:pPr>
      <w:r>
        <w:rPr/>
        <w:t xml:space="preserve">图表：2019-2023年软业利润总额增长情况</w:t>
      </w:r>
    </w:p>
    <w:p>
      <w:pPr>
        <w:spacing w:after="150"/>
      </w:pPr>
      <w:r>
        <w:rPr/>
        <w:t xml:space="preserve">图表：一些软件通用的定价模型</w:t>
      </w:r>
    </w:p>
    <w:p>
      <w:pPr>
        <w:spacing w:after="150"/>
      </w:pPr>
      <w:r>
        <w:rPr/>
        <w:t xml:space="preserve">图表：2019-2023年中国软件行业企业数量</w:t>
      </w:r>
    </w:p>
    <w:p>
      <w:pPr>
        <w:spacing w:after="150"/>
      </w:pPr>
      <w:r>
        <w:rPr/>
        <w:t xml:space="preserve">图表：2019-2023年中国主要地区软件企业数量(单位：个)</w:t>
      </w:r>
    </w:p>
    <w:p>
      <w:pPr>
        <w:spacing w:after="150"/>
      </w:pPr>
      <w:r>
        <w:rPr/>
        <w:t xml:space="preserve">图表：2019-2023年中国重点省市软件企业数量(单位：个)</w:t>
      </w:r>
    </w:p>
    <w:p>
      <w:pPr>
        <w:spacing w:after="150"/>
      </w:pPr>
      <w:r>
        <w:rPr/>
        <w:t xml:space="preserve">图表：2019-2023年中国软件业务收入情况</w:t>
      </w:r>
    </w:p>
    <w:p>
      <w:pPr>
        <w:spacing w:after="150"/>
      </w:pPr>
      <w:r>
        <w:rPr/>
        <w:t xml:space="preserve">图表：2019-2023年中国主要地区软件业务收入(单位：亿元)</w:t>
      </w:r>
    </w:p>
    <w:p>
      <w:pPr>
        <w:spacing w:after="150"/>
      </w:pPr>
      <w:r>
        <w:rPr/>
        <w:t xml:space="preserve">图表：2019-2023年中国主要省市软件业务收入(单位：亿元)</w:t>
      </w:r>
    </w:p>
    <w:p>
      <w:pPr>
        <w:spacing w:after="150"/>
      </w:pPr>
      <w:r>
        <w:rPr/>
        <w:t xml:space="preserve">图表：2019-2023年中国软件产品收入情况</w:t>
      </w:r>
    </w:p>
    <w:p>
      <w:pPr>
        <w:spacing w:after="150"/>
      </w:pPr>
      <w:r>
        <w:rPr/>
        <w:t xml:space="preserve">图表：2019-2023年中国主要地区软件产品收入(单位：亿元)</w:t>
      </w:r>
    </w:p>
    <w:p>
      <w:pPr>
        <w:spacing w:after="150"/>
      </w:pPr>
      <w:r>
        <w:rPr/>
        <w:t xml:space="preserve">图表：2019-2023年中国主要省市软件产品收入(单位：亿元)</w:t>
      </w:r>
    </w:p>
    <w:p>
      <w:pPr>
        <w:spacing w:after="150"/>
      </w:pPr>
      <w:r>
        <w:rPr/>
        <w:t xml:space="preserve">图表：2019-2023年中国信息技术服务收入情况</w:t>
      </w:r>
    </w:p>
    <w:p>
      <w:pPr>
        <w:spacing w:after="150"/>
      </w:pPr>
      <w:r>
        <w:rPr/>
        <w:t xml:space="preserve">图表：2019-2023年中国主要地区信息技术服务收入(单位：亿元)</w:t>
      </w:r>
    </w:p>
    <w:p>
      <w:pPr>
        <w:spacing w:after="150"/>
      </w:pPr>
      <w:r>
        <w:rPr/>
        <w:t xml:space="preserve">图表：2019-2023年中国主要省市信息技术服务收入(单位：亿元)</w:t>
      </w:r>
    </w:p>
    <w:p>
      <w:pPr>
        <w:spacing w:after="150"/>
      </w:pPr>
      <w:r>
        <w:rPr/>
        <w:t xml:space="preserve">图表：2019-2023年中国软件外包市场规模情况</w:t>
      </w:r>
    </w:p>
    <w:p>
      <w:pPr>
        <w:spacing w:after="150"/>
      </w:pPr>
      <w:r>
        <w:rPr/>
        <w:t xml:space="preserve">图表：2019-2023年软件行业细分市场总体情况</w:t>
      </w:r>
    </w:p>
    <w:p>
      <w:pPr>
        <w:spacing w:after="150"/>
      </w:pPr>
      <w:r>
        <w:rPr/>
        <w:t xml:space="preserve">图表：中间件的分类</w:t>
      </w:r>
    </w:p>
    <w:p>
      <w:pPr>
        <w:spacing w:after="150"/>
      </w:pPr>
      <w:r>
        <w:rPr/>
        <w:t xml:space="preserve">图表：2019-2023年cnvd收录的漏洞数量按月度统计</w:t>
      </w:r>
    </w:p>
    <w:p>
      <w:pPr>
        <w:spacing w:after="150"/>
      </w:pPr>
      <w:r>
        <w:rPr/>
        <w:t xml:space="preserve">图表：2019-2023年中国管理软件市场规模情况</w:t>
      </w:r>
    </w:p>
    <w:p>
      <w:pPr>
        <w:spacing w:after="150"/>
      </w:pPr>
      <w:r>
        <w:rPr/>
        <w:t xml:space="preserve">图表：2019-2023年中国自动化办公软件市场规模情况</w:t>
      </w:r>
    </w:p>
    <w:p>
      <w:pPr>
        <w:spacing w:after="150"/>
      </w:pPr>
      <w:r>
        <w:rPr/>
        <w:t xml:space="preserve">图表：2019-2023年国内自动化办公软件市场结构</w:t>
      </w:r>
    </w:p>
    <w:p>
      <w:pPr>
        <w:spacing w:after="150"/>
      </w:pPr>
      <w:r>
        <w:rPr/>
        <w:t xml:space="preserve">图表：2019-2023年中国移动互联网用户规模</w:t>
      </w:r>
    </w:p>
    <w:p>
      <w:pPr>
        <w:spacing w:after="150"/>
      </w:pPr>
      <w:r>
        <w:rPr/>
        <w:t xml:space="preserve">图表：2019-2023年中国移动互联网市场规模情况</w:t>
      </w:r>
    </w:p>
    <w:p>
      <w:pPr>
        <w:spacing w:after="150"/>
      </w:pPr>
      <w:r>
        <w:rPr/>
        <w:t xml:space="preserve">图表：2019-2023年国内手游用户对移动用户的渗透率</w:t>
      </w:r>
    </w:p>
    <w:p>
      <w:pPr>
        <w:spacing w:after="150"/>
      </w:pPr>
      <w:r>
        <w:rPr/>
        <w:t xml:space="preserve">图表：4款产品的对比分析结论</w:t>
      </w:r>
    </w:p>
    <w:p>
      <w:pPr>
        <w:spacing w:after="150"/>
      </w:pPr>
      <w:r>
        <w:rPr/>
        <w:t xml:space="preserve">图表：移动社交应用广告形式</w:t>
      </w:r>
    </w:p>
    <w:p>
      <w:pPr>
        <w:spacing w:after="150"/>
      </w:pPr>
      <w:r>
        <w:rPr/>
        <w:t xml:space="preserve">图表：移动社交广告用户认可度</w:t>
      </w:r>
    </w:p>
    <w:p>
      <w:pPr>
        <w:spacing w:after="150"/>
      </w:pPr>
      <w:r>
        <w:rPr/>
        <w:t xml:space="preserve">图表：移动社交用户活跃时间占比</w:t>
      </w:r>
    </w:p>
    <w:p>
      <w:pPr>
        <w:spacing w:after="150"/>
      </w:pPr>
      <w:r>
        <w:rPr/>
        <w:t xml:space="preserve">图表：移动社交人群年龄分布(20-39岁用户最多)</w:t>
      </w:r>
    </w:p>
    <w:p>
      <w:pPr>
        <w:spacing w:after="150"/>
      </w:pPr>
      <w:r>
        <w:rPr/>
        <w:t xml:space="preserve">图表：移动社交软件各功能使用率</w:t>
      </w:r>
    </w:p>
    <w:p>
      <w:pPr>
        <w:spacing w:after="150"/>
      </w:pPr>
      <w:r>
        <w:rPr/>
        <w:t xml:space="preserve">图表：2019-2023年软件业分地区收入增长情况</w:t>
      </w:r>
    </w:p>
    <w:p>
      <w:pPr>
        <w:spacing w:after="150"/>
      </w:pPr>
      <w:r>
        <w:rPr/>
        <w:t xml:space="preserve">图表：2019-2023年中国软件业务收入前百家企业名单</w:t>
      </w:r>
    </w:p>
    <w:p>
      <w:pPr>
        <w:spacing w:after="150"/>
      </w:pPr>
      <w:r>
        <w:rPr/>
        <w:t xml:space="preserve">图表：计算机软件分类销售数量</w:t>
      </w:r>
    </w:p>
    <w:p>
      <w:pPr>
        <w:spacing w:after="150"/>
      </w:pPr>
      <w:r>
        <w:rPr/>
        <w:t xml:space="preserve">图表：盗版软件分类经济损失</w:t>
      </w:r>
    </w:p>
    <w:p>
      <w:pPr>
        <w:spacing w:after="150"/>
      </w:pPr>
      <w:r>
        <w:rPr/>
        <w:t xml:space="preserve">图表：2019-2023年按折算价值计算的计算机软件盗版率</w:t>
      </w:r>
    </w:p>
    <w:p>
      <w:pPr>
        <w:spacing w:after="150"/>
      </w:pPr>
      <w:r>
        <w:rPr/>
        <w:t xml:space="preserve">图表：中国软件主要经济指标</w:t>
      </w:r>
    </w:p>
    <w:p>
      <w:pPr>
        <w:spacing w:after="150"/>
      </w:pPr>
      <w:r>
        <w:rPr/>
        <w:t xml:space="preserve">图表：中国软件在建工程情况</w:t>
      </w:r>
    </w:p>
    <w:p>
      <w:pPr>
        <w:spacing w:after="150"/>
      </w:pPr>
      <w:r>
        <w:rPr/>
        <w:t xml:space="preserve">图表：用友网络主要经济指标</w:t>
      </w:r>
    </w:p>
    <w:p>
      <w:pPr>
        <w:spacing w:after="150"/>
      </w:pPr>
      <w:r>
        <w:rPr/>
        <w:t xml:space="preserve">图表：用友网络在建工程情况</w:t>
      </w:r>
    </w:p>
    <w:p>
      <w:pPr>
        <w:spacing w:after="150"/>
      </w:pPr>
      <w:r>
        <w:rPr/>
        <w:t xml:space="preserve">图表：浙大网新主要经济指标</w:t>
      </w:r>
    </w:p>
    <w:p>
      <w:pPr>
        <w:spacing w:after="150"/>
      </w:pPr>
      <w:r>
        <w:rPr/>
        <w:t xml:space="preserve">图表：浙大网新在建工程情况</w:t>
      </w:r>
    </w:p>
    <w:p>
      <w:pPr>
        <w:spacing w:after="150"/>
      </w:pPr>
      <w:r>
        <w:rPr/>
        <w:t xml:space="preserve">图表：二三四五主要经济指标</w:t>
      </w:r>
    </w:p>
    <w:p>
      <w:pPr>
        <w:spacing w:after="150"/>
      </w:pPr>
      <w:r>
        <w:rPr/>
        <w:t xml:space="preserve">图表：神州泰岳主要经济指标</w:t>
      </w:r>
    </w:p>
    <w:p>
      <w:pPr>
        <w:spacing w:after="150"/>
      </w:pPr>
      <w:r>
        <w:rPr/>
        <w:t xml:space="preserve">图表：神州泰岳在建工程情况</w:t>
      </w:r>
    </w:p>
    <w:p>
      <w:pPr>
        <w:spacing w:after="150"/>
      </w:pPr>
      <w:r>
        <w:rPr/>
        <w:t xml:space="preserve">图表：久其软件主要经济指标</w:t>
      </w:r>
    </w:p>
    <w:p>
      <w:pPr>
        <w:spacing w:after="150"/>
      </w:pPr>
      <w:r>
        <w:rPr/>
        <w:t xml:space="preserve">图表：政府综合财务报告系统框架</w:t>
      </w:r>
    </w:p>
    <w:p>
      <w:pPr>
        <w:spacing w:after="150"/>
      </w:pPr>
      <w:r>
        <w:rPr/>
        <w:t xml:space="preserve">图表：三五互联主要经济指标</w:t>
      </w:r>
    </w:p>
    <w:p>
      <w:pPr>
        <w:spacing w:after="150"/>
      </w:pPr>
      <w:r>
        <w:rPr/>
        <w:t xml:space="preserve">图表：启明星辰主要经济指标情况</w:t>
      </w:r>
    </w:p>
    <w:p>
      <w:pPr>
        <w:spacing w:after="150"/>
      </w:pPr>
      <w:r>
        <w:rPr/>
        <w:t xml:space="preserve">图表：卫士通主要经济指标</w:t>
      </w:r>
    </w:p>
    <w:p>
      <w:pPr>
        <w:spacing w:after="150"/>
      </w:pPr>
      <w:r>
        <w:rPr/>
        <w:t xml:space="preserve">图表：远光软件主要经济指标情况</w:t>
      </w:r>
    </w:p>
    <w:p>
      <w:pPr>
        <w:spacing w:after="150"/>
      </w:pPr>
      <w:r>
        <w:rPr/>
        <w:t xml:space="preserve">图表：远光软件在建工程情况</w:t>
      </w:r>
    </w:p>
    <w:p>
      <w:pPr>
        <w:spacing w:after="150"/>
      </w:pPr>
      <w:r>
        <w:rPr/>
        <w:t xml:space="preserve">图表：联络互动主要经济指标</w:t>
      </w:r>
    </w:p>
    <w:p>
      <w:pPr>
        <w:spacing w:after="150"/>
      </w:pPr>
      <w:r>
        <w:rPr/>
        <w:t xml:space="preserve">图表：联络互动在建工程情况</w:t>
      </w:r>
    </w:p>
    <w:p>
      <w:pPr>
        <w:spacing w:after="150"/>
      </w:pPr>
      <w:r>
        <w:rPr/>
        <w:t xml:space="preserve">图表：东方电子主要经济指标</w:t>
      </w:r>
    </w:p>
    <w:p>
      <w:pPr>
        <w:spacing w:after="150"/>
      </w:pPr>
      <w:r>
        <w:rPr/>
        <w:t xml:space="preserve">图表：东莞综合能源互联共享平台功能架构图</w:t>
      </w:r>
    </w:p>
    <w:p>
      <w:pPr>
        <w:spacing w:after="150"/>
      </w:pPr>
      <w:r>
        <w:rPr/>
        <w:t xml:space="preserve">图表：航天信息主要经济指标</w:t>
      </w:r>
    </w:p>
    <w:p>
      <w:pPr>
        <w:spacing w:after="150"/>
      </w:pPr>
      <w:r>
        <w:rPr/>
        <w:t xml:space="preserve">图表：东软集团主要经济指标</w:t>
      </w:r>
    </w:p>
    <w:p>
      <w:pPr>
        <w:spacing w:after="150"/>
      </w:pPr>
      <w:r>
        <w:rPr/>
        <w:t xml:space="preserve">图表：软控股份主要经济指标</w:t>
      </w:r>
    </w:p>
    <w:p>
      <w:pPr>
        <w:spacing w:after="150"/>
      </w:pPr>
      <w:r>
        <w:rPr/>
        <w:t xml:space="preserve">图表：软控股份服务中心分布</w:t>
      </w:r>
    </w:p>
    <w:p>
      <w:pPr>
        <w:spacing w:after="150"/>
      </w:pPr>
      <w:r>
        <w:rPr/>
        <w:t xml:space="preserve">图表：启明信息主要经济指标情况</w:t>
      </w:r>
    </w:p>
    <w:p>
      <w:pPr>
        <w:spacing w:after="150"/>
      </w:pPr>
      <w:r>
        <w:rPr/>
        <w:t xml:space="preserve">图表：启明信息在建工程情况</w:t>
      </w:r>
    </w:p>
    <w:p>
      <w:pPr>
        <w:spacing w:after="150"/>
      </w:pPr>
      <w:r>
        <w:rPr/>
        <w:t xml:space="preserve">图表：华胜天成主要经济指标情况</w:t>
      </w:r>
    </w:p>
    <w:p>
      <w:pPr>
        <w:spacing w:after="150"/>
      </w:pPr>
      <w:r>
        <w:rPr/>
        <w:t xml:space="preserve">图表：远望谷主要经营指标情况</w:t>
      </w:r>
    </w:p>
    <w:p>
      <w:pPr>
        <w:spacing w:after="150"/>
      </w:pPr>
      <w:r>
        <w:rPr/>
        <w:t xml:space="preserve">图表：山东中创软件商用中间件股份有限公司主要经济指标</w:t>
      </w:r>
    </w:p>
    <w:p>
      <w:pPr>
        <w:spacing w:after="150"/>
      </w:pPr>
      <w:r>
        <w:rPr/>
        <w:t xml:space="preserve">图表：浪潮软件主要经济指标情况</w:t>
      </w:r>
    </w:p>
    <w:p>
      <w:pPr>
        <w:spacing w:after="150"/>
      </w:pPr>
      <w:r>
        <w:rPr/>
        <w:t xml:space="preserve">图表：华平股份主要经济指标情况</w:t>
      </w:r>
    </w:p>
    <w:p>
      <w:pPr>
        <w:spacing w:after="150"/>
      </w:pPr>
      <w:r>
        <w:rPr/>
        <w:t xml:space="preserve">图表：宝信软件主要业务</w:t>
      </w:r>
    </w:p>
    <w:p>
      <w:pPr>
        <w:spacing w:after="150"/>
      </w:pPr>
      <w:r>
        <w:rPr/>
        <w:t xml:space="preserve">图表：宝信软件主要经营指标</w:t>
      </w:r>
    </w:p>
    <w:p>
      <w:pPr>
        <w:spacing w:after="150"/>
      </w:pPr>
      <w:r>
        <w:rPr/>
        <w:t xml:space="preserve">图表：宝信软件在建工程情况</w:t>
      </w:r>
    </w:p>
    <w:p>
      <w:pPr>
        <w:spacing w:after="150"/>
      </w:pPr>
      <w:r>
        <w:rPr/>
        <w:t xml:space="preserve">图表：金证股份主要经济指标</w:t>
      </w:r>
    </w:p>
    <w:p>
      <w:pPr>
        <w:spacing w:after="150"/>
      </w:pPr>
      <w:r>
        <w:rPr/>
        <w:t xml:space="preserve">图表：金证股份在建工程情况</w:t>
      </w:r>
    </w:p>
    <w:p>
      <w:pPr>
        <w:spacing w:after="150"/>
      </w:pPr>
      <w:r>
        <w:rPr/>
        <w:t xml:space="preserve">图表：超图软件主要经济指标</w:t>
      </w:r>
    </w:p>
    <w:p>
      <w:pPr>
        <w:spacing w:after="150"/>
      </w:pPr>
      <w:r>
        <w:rPr/>
        <w:t xml:space="preserve">图表：四维图新主要经济指标</w:t>
      </w:r>
    </w:p>
    <w:p>
      <w:pPr>
        <w:spacing w:after="150"/>
      </w:pPr>
      <w:r>
        <w:rPr/>
        <w:t xml:space="preserve">图表：四维图新营销网络情况</w:t>
      </w:r>
    </w:p>
    <w:p>
      <w:pPr>
        <w:spacing w:after="150"/>
      </w:pPr>
      <w:r>
        <w:rPr/>
        <w:t xml:space="preserve">图表：东华软件主要经济指标</w:t>
      </w:r>
    </w:p>
    <w:p>
      <w:pPr>
        <w:spacing w:after="150"/>
      </w:pPr>
      <w:r>
        <w:rPr/>
        <w:t xml:space="preserve">图表：东华软件在建工程情况</w:t>
      </w:r>
    </w:p>
    <w:p>
      <w:pPr>
        <w:spacing w:after="150"/>
      </w:pPr>
      <w:r>
        <w:rPr/>
        <w:t xml:space="preserve">图表：数字政通主要经济指标</w:t>
      </w:r>
    </w:p>
    <w:p>
      <w:pPr>
        <w:spacing w:after="150"/>
      </w:pPr>
      <w:r>
        <w:rPr/>
        <w:t xml:space="preserve">图表：立思辰主要经济指标</w:t>
      </w:r>
    </w:p>
    <w:p>
      <w:pPr>
        <w:spacing w:after="150"/>
      </w:pPr>
      <w:r>
        <w:rPr/>
        <w:t xml:space="preserve">图表：太极股份主要经济指标</w:t>
      </w:r>
    </w:p>
    <w:p>
      <w:pPr>
        <w:spacing w:after="150"/>
      </w:pPr>
      <w:r>
        <w:rPr/>
        <w:t xml:space="preserve">图表：2024-2029年中国软件行业市场规模预测</w:t>
      </w:r>
    </w:p>
    <w:p>
      <w:pPr>
        <w:spacing w:after="150"/>
      </w:pPr>
      <w:r>
        <w:rPr/>
        <w:t xml:space="preserve">图表：2024-2029年中国软件业务收入预测</w:t>
      </w:r>
    </w:p>
    <w:p>
      <w:pPr>
        <w:spacing w:after="150"/>
      </w:pPr>
      <w:r>
        <w:rPr/>
        <w:t xml:space="preserve">图表：2024-2029年中国软件产品收入预测</w:t>
      </w:r>
    </w:p>
    <w:p>
      <w:pPr>
        <w:spacing w:after="150"/>
      </w:pPr>
      <w:r>
        <w:rPr/>
        <w:t xml:space="preserve">图表：2024-2029年中国信息技术服务收入预测</w:t>
      </w:r>
    </w:p>
    <w:p>
      <w:pPr>
        <w:spacing w:after="150"/>
      </w:pPr>
      <w:r>
        <w:rPr/>
        <w:t xml:space="preserve">图表：2024-2029年中国信息安全收入预测</w:t>
      </w:r>
    </w:p>
    <w:p>
      <w:pPr>
        <w:spacing w:after="150"/>
      </w:pPr>
      <w:r>
        <w:rPr/>
        <w:t xml:space="preserve">图表：2024-2029年中国嵌入式系统软件收入预测</w:t>
      </w:r>
    </w:p>
    <w:p>
      <w:pPr>
        <w:spacing w:after="150"/>
      </w:pPr>
      <w:r>
        <w:rPr/>
        <w:t xml:space="preserve">图表：软件行业盈利模式</w:t>
      </w:r>
    </w:p>
    <w:p>
      <w:pPr>
        <w:spacing w:after="150"/>
      </w:pPr>
      <w:r>
        <w:rPr/>
        <w:t xml:space="preserve">图表：中国存款准备金率变化一览表</w:t>
      </w:r>
    </w:p>
    <w:p>
      <w:pPr>
        <w:spacing w:after="150"/>
      </w:pPr>
      <w:r>
        <w:rPr/>
        <w:t xml:space="preserve">图表：中国存贷款基准利率变化一览表</w:t>
      </w:r>
    </w:p>
    <w:p>
      <w:pPr>
        <w:spacing w:after="150"/>
      </w:pPr>
      <w:r>
        <w:rPr/>
        <w:t xml:space="preserve">图表：2019-2023年新增信贷情况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本文地址：https://www.51baogao.cn/ruanjian/2009ruanjian.shtml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09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2024-2029年中国软件行业发展分析及前景趋势预测与投资前景研究报告</dc:title>
  <dc:description>2024-2029年中国软件行业发展分析及前景趋势预测与投资前景研究报告</dc:description>
  <dc:subject>2024-2029年中国软件行业发展分析及前景趋势预测与投资前景研究报告</dc:subject>
  <cp:keywords>研究报告</cp:keywords>
  <cp:category>研究报告</cp:category>
  <cp:lastModifiedBy>北京中道泰和信息咨询有限公司</cp:lastModifiedBy>
  <dcterms:created xsi:type="dcterms:W3CDTF">2024-02-29T15:57:37+08:00</dcterms:created>
  <dcterms:modified xsi:type="dcterms:W3CDTF">2024-02-29T15:57:37+08:00</dcterms:modified>
</cp:coreProperties>
</file>

<file path=docProps/custom.xml><?xml version="1.0" encoding="utf-8"?>
<Properties xmlns="http://schemas.openxmlformats.org/officeDocument/2006/custom-properties" xmlns:vt="http://schemas.openxmlformats.org/officeDocument/2006/docPropsVTypes"/>
</file>