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2025-2030年中国停车收费行业竞争格局与投资风险预测报告</w:t>
      </w:r>
    </w:p>
    <w:p>
      <w:pPr>
        <w:spacing w:after="150"/>
      </w:pPr>
      <w:r>
        <w:rPr>
          <w:b w:val="1"/>
          <w:bCs w:val="1"/>
        </w:rPr>
        <w:t xml:space="preserve">报告简介</w:t>
      </w:r>
    </w:p>
    <w:p>
      <w:pPr>
        <w:spacing w:after="150"/>
      </w:pPr>
      <w:r>
        <w:rPr/>
        <w:t xml:space="preserve">停车收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停车收费市场进行了分析研究。报告在总结中国停车收费行业发展历程的基础上，结合新时期的各方面因素，对中国停车收费行业的发展趋势给予了细致和审慎的预测论证。报告资料详实，图表丰富，既有深入的分析，又有直观的比较，为停车收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产业环境透视 16</w:t>
      </w:r>
    </w:p>
    <w:p>
      <w:pPr>
        <w:spacing w:before="75" w:after="0"/>
      </w:pPr>
      <w:r>
        <w:rPr>
          <w:b w:val="1"/>
          <w:bCs w:val="1"/>
        </w:rPr>
        <w:t xml:space="preserve">第一章 停车收费行业概述 16</w:t>
      </w:r>
    </w:p>
    <w:p>
      <w:pPr>
        <w:spacing w:before="75" w:after="0"/>
      </w:pPr>
      <w:r>
        <w:rPr/>
        <w:t xml:space="preserve">第一节 停车收费定义 16</w:t>
      </w:r>
    </w:p>
    <w:p>
      <w:pPr>
        <w:spacing w:before="75" w:after="0"/>
      </w:pPr>
      <w:r>
        <w:rPr/>
        <w:t xml:space="preserve">第二节 停车收费应用领域 16</w:t>
      </w:r>
    </w:p>
    <w:p>
      <w:pPr>
        <w:spacing w:before="75" w:after="0"/>
      </w:pPr>
      <w:r>
        <w:rPr/>
        <w:t xml:space="preserve">第三节 停车收费行业发展趋势 17</w:t>
      </w:r>
    </w:p>
    <w:p>
      <w:pPr>
        <w:spacing w:before="75" w:after="0"/>
      </w:pPr>
      <w:r>
        <w:rPr>
          <w:b w:val="1"/>
          <w:bCs w:val="1"/>
        </w:rPr>
        <w:t xml:space="preserve">第二章 发展环境分析 19</w:t>
      </w:r>
    </w:p>
    <w:p>
      <w:pPr>
        <w:spacing w:before="75" w:after="0"/>
      </w:pPr>
      <w:r>
        <w:rPr/>
        <w:t xml:space="preserve">第一节 全球经济环境分析 19</w:t>
      </w:r>
    </w:p>
    <w:p>
      <w:pPr>
        <w:spacing w:before="75" w:after="0"/>
      </w:pPr>
      <w:r>
        <w:rPr/>
        <w:t xml:space="preserve">一、2020-2025年全球经济运行概况 19</w:t>
      </w:r>
    </w:p>
    <w:p>
      <w:pPr>
        <w:spacing w:before="75" w:after="0"/>
      </w:pPr>
      <w:r>
        <w:rPr/>
        <w:t xml:space="preserve">二、全球经济形势预测 20</w:t>
      </w:r>
    </w:p>
    <w:p>
      <w:pPr>
        <w:spacing w:before="75" w:after="0"/>
      </w:pPr>
      <w:r>
        <w:rPr/>
        <w:t xml:space="preserve">第二节 后新冠疫情对全球经济的影响 21</w:t>
      </w:r>
    </w:p>
    <w:p>
      <w:pPr>
        <w:spacing w:before="75" w:after="0"/>
      </w:pPr>
      <w:r>
        <w:rPr/>
        <w:t xml:space="preserve">一、后新冠疫情发展趋势及其国际影响 21</w:t>
      </w:r>
    </w:p>
    <w:p>
      <w:pPr>
        <w:spacing w:before="75" w:after="0"/>
      </w:pPr>
      <w:r>
        <w:rPr/>
        <w:t xml:space="preserve">二、对各国实体经济的影响 22</w:t>
      </w:r>
    </w:p>
    <w:p>
      <w:pPr>
        <w:spacing w:before="75" w:after="0"/>
      </w:pPr>
      <w:r>
        <w:rPr/>
        <w:t xml:space="preserve">第三节 后新冠疫情对中国经济的影响 24</w:t>
      </w:r>
    </w:p>
    <w:p>
      <w:pPr>
        <w:spacing w:before="75" w:after="0"/>
      </w:pPr>
      <w:r>
        <w:rPr/>
        <w:t xml:space="preserve">一、后新冠疫情对中国实体经济的影响 24</w:t>
      </w:r>
    </w:p>
    <w:p>
      <w:pPr>
        <w:spacing w:before="75" w:after="0"/>
      </w:pPr>
      <w:r>
        <w:rPr/>
        <w:t xml:space="preserve">二、后新冠疫情影响下的主要行业 27</w:t>
      </w:r>
    </w:p>
    <w:p>
      <w:pPr>
        <w:spacing w:before="75" w:after="0"/>
      </w:pPr>
      <w:r>
        <w:rPr/>
        <w:t xml:space="preserve">三、中国宏观经济政策变动及趋势 29</w:t>
      </w:r>
    </w:p>
    <w:p>
      <w:pPr>
        <w:spacing w:before="75" w:after="0"/>
      </w:pPr>
      <w:r>
        <w:rPr/>
        <w:t xml:space="preserve">第四节 中国经济环境分析 35</w:t>
      </w:r>
    </w:p>
    <w:p>
      <w:pPr>
        <w:spacing w:before="75" w:after="0"/>
      </w:pPr>
      <w:r>
        <w:rPr/>
        <w:t xml:space="preserve">一、2020-2025年中国宏观经济运行概况 35</w:t>
      </w:r>
    </w:p>
    <w:p>
      <w:pPr>
        <w:spacing w:before="75" w:after="0"/>
      </w:pPr>
      <w:r>
        <w:rPr/>
        <w:t xml:space="preserve">二、中国宏观经济趋势预测 54</w:t>
      </w:r>
    </w:p>
    <w:p>
      <w:pPr>
        <w:spacing w:before="75" w:after="0"/>
      </w:pPr>
      <w:r>
        <w:rPr>
          <w:b w:val="1"/>
          <w:bCs w:val="1"/>
        </w:rPr>
        <w:t xml:space="preserve">第二部分 产业经营情况 56</w:t>
      </w:r>
    </w:p>
    <w:p>
      <w:pPr>
        <w:spacing w:before="75" w:after="0"/>
      </w:pPr>
      <w:r>
        <w:rPr>
          <w:b w:val="1"/>
          <w:bCs w:val="1"/>
        </w:rPr>
        <w:t xml:space="preserve">第三章 2020-2025年停车收费行业及运营数据 56</w:t>
      </w:r>
    </w:p>
    <w:p>
      <w:pPr>
        <w:spacing w:before="75" w:after="0"/>
      </w:pPr>
      <w:r>
        <w:rPr/>
        <w:t xml:space="preserve">第一节 2020-2025年停车收费行业运营数据 56</w:t>
      </w:r>
    </w:p>
    <w:p>
      <w:pPr>
        <w:spacing w:before="75" w:after="0"/>
      </w:pPr>
      <w:r>
        <w:rPr/>
        <w:t xml:space="preserve">一、2020-2025年停车收费行业资产状况 56</w:t>
      </w:r>
    </w:p>
    <w:p>
      <w:pPr>
        <w:spacing w:before="75" w:after="0"/>
      </w:pPr>
      <w:r>
        <w:rPr/>
        <w:t xml:space="preserve">二、2020-2025年停车收费行业负债状况 58</w:t>
      </w:r>
    </w:p>
    <w:p>
      <w:pPr>
        <w:spacing w:before="75" w:after="0"/>
      </w:pPr>
      <w:r>
        <w:rPr/>
        <w:t xml:space="preserve">三、2020-2025年停车收费行业成长性分析 59</w:t>
      </w:r>
    </w:p>
    <w:p>
      <w:pPr>
        <w:spacing w:before="75" w:after="0"/>
      </w:pPr>
      <w:r>
        <w:rPr/>
        <w:t xml:space="preserve">四、2020-2025年停车收费行业经营能力分析 60</w:t>
      </w:r>
    </w:p>
    <w:p>
      <w:pPr>
        <w:spacing w:before="75" w:after="0"/>
      </w:pPr>
      <w:r>
        <w:rPr/>
        <w:t xml:space="preserve">五、2020-2025年停车收费行业盈利能力分析 60</w:t>
      </w:r>
    </w:p>
    <w:p>
      <w:pPr>
        <w:spacing w:before="75" w:after="0"/>
      </w:pPr>
      <w:r>
        <w:rPr/>
        <w:t xml:space="preserve">六、2020-2025年停车收费行业偿债能力分析 60</w:t>
      </w:r>
    </w:p>
    <w:p>
      <w:pPr>
        <w:spacing w:before="75" w:after="0"/>
      </w:pPr>
      <w:r>
        <w:rPr>
          <w:b w:val="1"/>
          <w:bCs w:val="1"/>
        </w:rPr>
        <w:t xml:space="preserve">第四章 停车收费区域市场情况分析 62</w:t>
      </w:r>
    </w:p>
    <w:p>
      <w:pPr>
        <w:spacing w:before="75" w:after="0"/>
      </w:pPr>
      <w:r>
        <w:rPr/>
        <w:t xml:space="preserve">第一节 华北地区停车收费行业运行情况 62</w:t>
      </w:r>
    </w:p>
    <w:p>
      <w:pPr>
        <w:spacing w:before="75" w:after="0"/>
      </w:pPr>
      <w:r>
        <w:rPr/>
        <w:t xml:space="preserve">一、2020-2025年华北地区停车收费行业发展现状分析 62</w:t>
      </w:r>
    </w:p>
    <w:p>
      <w:pPr>
        <w:spacing w:before="75" w:after="0"/>
      </w:pPr>
      <w:r>
        <w:rPr/>
        <w:t xml:space="preserve">二、2020-2025年华北地区停车收费市场规模情况分析 62</w:t>
      </w:r>
    </w:p>
    <w:p>
      <w:pPr>
        <w:spacing w:before="75" w:after="0"/>
      </w:pPr>
      <w:r>
        <w:rPr/>
        <w:t xml:space="preserve">三、2025-2030年华北地区停车收费市场需求情况分析 63</w:t>
      </w:r>
    </w:p>
    <w:p>
      <w:pPr>
        <w:spacing w:before="75" w:after="0"/>
      </w:pPr>
      <w:r>
        <w:rPr/>
        <w:t xml:space="preserve">四、2025-2030年华北地区停车收费行业发展前景预测 63</w:t>
      </w:r>
    </w:p>
    <w:p>
      <w:pPr>
        <w:spacing w:before="75" w:after="0"/>
      </w:pPr>
      <w:r>
        <w:rPr/>
        <w:t xml:space="preserve">五、2025-2030年华北地区停车收费行业投资风险预测 64</w:t>
      </w:r>
    </w:p>
    <w:p>
      <w:pPr>
        <w:spacing w:before="75" w:after="0"/>
      </w:pPr>
      <w:r>
        <w:rPr/>
        <w:t xml:space="preserve">第二节 2025-2030年华东地区停车收费行业运行情况 64</w:t>
      </w:r>
    </w:p>
    <w:p>
      <w:pPr>
        <w:spacing w:before="75" w:after="0"/>
      </w:pPr>
      <w:r>
        <w:rPr/>
        <w:t xml:space="preserve">一、2020-2025年华东地区停车收费行业发展现状分析 64</w:t>
      </w:r>
    </w:p>
    <w:p>
      <w:pPr>
        <w:spacing w:before="75" w:after="0"/>
      </w:pPr>
      <w:r>
        <w:rPr/>
        <w:t xml:space="preserve">二、2020-2025年华东地区停车收费市场规模情况分析 64</w:t>
      </w:r>
    </w:p>
    <w:p>
      <w:pPr>
        <w:spacing w:before="75" w:after="0"/>
      </w:pPr>
      <w:r>
        <w:rPr/>
        <w:t xml:space="preserve">三、2025-2030年华东地区停车收费市场需求情况分析 65</w:t>
      </w:r>
    </w:p>
    <w:p>
      <w:pPr>
        <w:spacing w:before="75" w:after="0"/>
      </w:pPr>
      <w:r>
        <w:rPr/>
        <w:t xml:space="preserve">四、2025-2030年华东地区停车收费行业发展前景预测 65</w:t>
      </w:r>
    </w:p>
    <w:p>
      <w:pPr>
        <w:spacing w:before="75" w:after="0"/>
      </w:pPr>
      <w:r>
        <w:rPr/>
        <w:t xml:space="preserve">五、2025-2030年华东地区停车收费行业投资风险预测 66</w:t>
      </w:r>
    </w:p>
    <w:p>
      <w:pPr>
        <w:spacing w:before="75" w:after="0"/>
      </w:pPr>
      <w:r>
        <w:rPr/>
        <w:t xml:space="preserve">第三节 2025-2030年华南地区停车收费行业运行情况 66</w:t>
      </w:r>
    </w:p>
    <w:p>
      <w:pPr>
        <w:spacing w:before="75" w:after="0"/>
      </w:pPr>
      <w:r>
        <w:rPr/>
        <w:t xml:space="preserve">一、2020-2025年华南地区停车收费行业发展现状分析 66</w:t>
      </w:r>
    </w:p>
    <w:p>
      <w:pPr>
        <w:spacing w:before="75" w:after="0"/>
      </w:pPr>
      <w:r>
        <w:rPr/>
        <w:t xml:space="preserve">二、2020-2025年华南地区停车收费市场规模情况分析 67</w:t>
      </w:r>
    </w:p>
    <w:p>
      <w:pPr>
        <w:spacing w:before="75" w:after="0"/>
      </w:pPr>
      <w:r>
        <w:rPr/>
        <w:t xml:space="preserve">三、2025-2030年华南地区停车收费市场需求情况分析 67</w:t>
      </w:r>
    </w:p>
    <w:p>
      <w:pPr>
        <w:spacing w:before="75" w:after="0"/>
      </w:pPr>
      <w:r>
        <w:rPr/>
        <w:t xml:space="preserve">四、2025-2030年华南地区停车收费行业发展前景预测 68</w:t>
      </w:r>
    </w:p>
    <w:p>
      <w:pPr>
        <w:spacing w:before="75" w:after="0"/>
      </w:pPr>
      <w:r>
        <w:rPr/>
        <w:t xml:space="preserve">五、2025-2030年华南地区停车收费行业投资风险预测 68</w:t>
      </w:r>
    </w:p>
    <w:p>
      <w:pPr>
        <w:spacing w:before="75" w:after="0"/>
      </w:pPr>
      <w:r>
        <w:rPr/>
        <w:t xml:space="preserve">第四节 2025-2030年华中地区停车收费行业运行情况 69</w:t>
      </w:r>
    </w:p>
    <w:p>
      <w:pPr>
        <w:spacing w:before="75" w:after="0"/>
      </w:pPr>
      <w:r>
        <w:rPr/>
        <w:t xml:space="preserve">一、2020-2025年华中地区停车收费行业发展现状分析 69</w:t>
      </w:r>
    </w:p>
    <w:p>
      <w:pPr>
        <w:spacing w:before="75" w:after="0"/>
      </w:pPr>
      <w:r>
        <w:rPr/>
        <w:t xml:space="preserve">二、2020-2025年华中地区停车收费市场规模情况分析 69</w:t>
      </w:r>
    </w:p>
    <w:p>
      <w:pPr>
        <w:spacing w:before="75" w:after="0"/>
      </w:pPr>
      <w:r>
        <w:rPr/>
        <w:t xml:space="preserve">三、2025-2030年华中地区停车收费市场需求情况分析 70</w:t>
      </w:r>
    </w:p>
    <w:p>
      <w:pPr>
        <w:spacing w:before="75" w:after="0"/>
      </w:pPr>
      <w:r>
        <w:rPr/>
        <w:t xml:space="preserve">四、2025-2030年华中地区停车收费行业发展前景预测 70</w:t>
      </w:r>
    </w:p>
    <w:p>
      <w:pPr>
        <w:spacing w:before="75" w:after="0"/>
      </w:pPr>
      <w:r>
        <w:rPr/>
        <w:t xml:space="preserve">五、2025-2030年华中地区停车收费行业投资风险预测 70</w:t>
      </w:r>
    </w:p>
    <w:p>
      <w:pPr>
        <w:spacing w:before="75" w:after="0"/>
      </w:pPr>
      <w:r>
        <w:rPr/>
        <w:t xml:space="preserve">第五节 2025-2030年西南地区停车收费行业运行情况 71</w:t>
      </w:r>
    </w:p>
    <w:p>
      <w:pPr>
        <w:spacing w:before="75" w:after="0"/>
      </w:pPr>
      <w:r>
        <w:rPr/>
        <w:t xml:space="preserve">一、2020-2025年西南地区停车收费行业发展现状分析 71</w:t>
      </w:r>
    </w:p>
    <w:p>
      <w:pPr>
        <w:spacing w:before="75" w:after="0"/>
      </w:pPr>
      <w:r>
        <w:rPr/>
        <w:t xml:space="preserve">二、2020-2025年西南地区停车收费市场规模情况分析 71</w:t>
      </w:r>
    </w:p>
    <w:p>
      <w:pPr>
        <w:spacing w:before="75" w:after="0"/>
      </w:pPr>
      <w:r>
        <w:rPr/>
        <w:t xml:space="preserve">三、2025-2030年西南地区停车收费市场需求情况分析 72</w:t>
      </w:r>
    </w:p>
    <w:p>
      <w:pPr>
        <w:spacing w:before="75" w:after="0"/>
      </w:pPr>
      <w:r>
        <w:rPr/>
        <w:t xml:space="preserve">四、2025-2030年西南地区停车收费行业发展前景预测 72</w:t>
      </w:r>
    </w:p>
    <w:p>
      <w:pPr>
        <w:spacing w:before="75" w:after="0"/>
      </w:pPr>
      <w:r>
        <w:rPr/>
        <w:t xml:space="preserve">五、2025-2030年西南地区停车收费行业投资风险预测 73</w:t>
      </w:r>
    </w:p>
    <w:p>
      <w:pPr>
        <w:spacing w:before="75" w:after="0"/>
      </w:pPr>
      <w:r>
        <w:rPr/>
        <w:t xml:space="preserve">第六节 2025-2030年西北地区停车收费行业运行情况 73</w:t>
      </w:r>
    </w:p>
    <w:p>
      <w:pPr>
        <w:spacing w:before="75" w:after="0"/>
      </w:pPr>
      <w:r>
        <w:rPr/>
        <w:t xml:space="preserve">一、2020-2025年西北地区停车收费行业发展现状分析 73</w:t>
      </w:r>
    </w:p>
    <w:p>
      <w:pPr>
        <w:spacing w:before="75" w:after="0"/>
      </w:pPr>
      <w:r>
        <w:rPr/>
        <w:t xml:space="preserve">二、2020-2025年西北地区停车收费市场规模情况分析 74</w:t>
      </w:r>
    </w:p>
    <w:p>
      <w:pPr>
        <w:spacing w:before="75" w:after="0"/>
      </w:pPr>
      <w:r>
        <w:rPr/>
        <w:t xml:space="preserve">三、2025-2030年西北地区停车收费市场需求情况分析 74</w:t>
      </w:r>
    </w:p>
    <w:p>
      <w:pPr>
        <w:spacing w:before="75" w:after="0"/>
      </w:pPr>
      <w:r>
        <w:rPr/>
        <w:t xml:space="preserve">四、2025-2030年西北地区停车收费行业发展前景预测 75</w:t>
      </w:r>
    </w:p>
    <w:p>
      <w:pPr>
        <w:spacing w:before="75" w:after="0"/>
      </w:pPr>
      <w:r>
        <w:rPr/>
        <w:t xml:space="preserve">五、2025-2030年西北地区停车收费行业投资风险预测 75</w:t>
      </w:r>
    </w:p>
    <w:p>
      <w:pPr>
        <w:spacing w:before="75" w:after="0"/>
      </w:pPr>
      <w:r>
        <w:rPr/>
        <w:t xml:space="preserve">第七节 2025-2030年东北地区停车收费行业运行情况 76</w:t>
      </w:r>
    </w:p>
    <w:p>
      <w:pPr>
        <w:spacing w:before="75" w:after="0"/>
      </w:pPr>
      <w:r>
        <w:rPr/>
        <w:t xml:space="preserve">一、2020-2025年东北地区停车收费行业发展现状分析 76</w:t>
      </w:r>
    </w:p>
    <w:p>
      <w:pPr>
        <w:spacing w:before="75" w:after="0"/>
      </w:pPr>
      <w:r>
        <w:rPr/>
        <w:t xml:space="preserve">二、2020-2025年东北地区停车收费市场规模情况分析 76</w:t>
      </w:r>
    </w:p>
    <w:p>
      <w:pPr>
        <w:spacing w:before="75" w:after="0"/>
      </w:pPr>
      <w:r>
        <w:rPr/>
        <w:t xml:space="preserve">三、2025-2030年东北地区停车收费市场需求情况分析 77</w:t>
      </w:r>
    </w:p>
    <w:p>
      <w:pPr>
        <w:spacing w:before="75" w:after="0"/>
      </w:pPr>
      <w:r>
        <w:rPr/>
        <w:t xml:space="preserve">四、2025-2030年东北地区停车收费行业发展前景预测 77</w:t>
      </w:r>
    </w:p>
    <w:p>
      <w:pPr>
        <w:spacing w:before="75" w:after="0"/>
      </w:pPr>
      <w:r>
        <w:rPr/>
        <w:t xml:space="preserve">五、2025-2030年东北地区停车收费行业投资风险预测 77</w:t>
      </w:r>
    </w:p>
    <w:p>
      <w:pPr>
        <w:spacing w:before="75" w:after="0"/>
      </w:pPr>
      <w:r>
        <w:rPr>
          <w:b w:val="1"/>
          <w:bCs w:val="1"/>
        </w:rPr>
        <w:t xml:space="preserve">第三部分 行业竞争格局 79</w:t>
      </w:r>
    </w:p>
    <w:p>
      <w:pPr>
        <w:spacing w:before="75" w:after="0"/>
      </w:pPr>
      <w:r>
        <w:rPr>
          <w:b w:val="1"/>
          <w:bCs w:val="1"/>
        </w:rPr>
        <w:t xml:space="preserve">第五章 停车收费市场竞争策略分析 79</w:t>
      </w:r>
    </w:p>
    <w:p>
      <w:pPr>
        <w:spacing w:before="75" w:after="0"/>
      </w:pPr>
      <w:r>
        <w:rPr/>
        <w:t xml:space="preserve">第一节 停车收费市场国内外SWOT分析 79</w:t>
      </w:r>
    </w:p>
    <w:p>
      <w:pPr>
        <w:spacing w:before="75" w:after="0"/>
      </w:pPr>
      <w:r>
        <w:rPr/>
        <w:t xml:space="preserve">第二节 行业竞争结构分析 80</w:t>
      </w:r>
    </w:p>
    <w:p>
      <w:pPr>
        <w:spacing w:before="75" w:after="0"/>
      </w:pPr>
      <w:r>
        <w:rPr/>
        <w:t xml:space="preserve">一、现有企业间竞争 81</w:t>
      </w:r>
    </w:p>
    <w:p>
      <w:pPr>
        <w:spacing w:before="75" w:after="0"/>
      </w:pPr>
      <w:r>
        <w:rPr/>
        <w:t xml:space="preserve">二、潜在进入者分析 81</w:t>
      </w:r>
    </w:p>
    <w:p>
      <w:pPr>
        <w:spacing w:before="75" w:after="0"/>
      </w:pPr>
      <w:r>
        <w:rPr/>
        <w:t xml:space="preserve">三、替代品威胁分析 81</w:t>
      </w:r>
    </w:p>
    <w:p>
      <w:pPr>
        <w:spacing w:before="75" w:after="0"/>
      </w:pPr>
      <w:r>
        <w:rPr/>
        <w:t xml:space="preserve">四、供应商议价能力 82</w:t>
      </w:r>
    </w:p>
    <w:p>
      <w:pPr>
        <w:spacing w:before="75" w:after="0"/>
      </w:pPr>
      <w:r>
        <w:rPr/>
        <w:t xml:space="preserve">五、客户议价能力 82</w:t>
      </w:r>
    </w:p>
    <w:p>
      <w:pPr>
        <w:spacing w:before="75" w:after="0"/>
      </w:pPr>
      <w:r>
        <w:rPr/>
        <w:t xml:space="preserve">第三节 停车收费市场竞争策略分析 82</w:t>
      </w:r>
    </w:p>
    <w:p>
      <w:pPr>
        <w:spacing w:before="75" w:after="0"/>
      </w:pPr>
      <w:r>
        <w:rPr/>
        <w:t xml:space="preserve">一、停车收费市场增长潜力分析 82</w:t>
      </w:r>
    </w:p>
    <w:p>
      <w:pPr>
        <w:spacing w:before="75" w:after="0"/>
      </w:pPr>
      <w:r>
        <w:rPr/>
        <w:t xml:space="preserve">二、停车收费行业竞争策略分析 84</w:t>
      </w:r>
    </w:p>
    <w:p>
      <w:pPr>
        <w:spacing w:before="75" w:after="0"/>
      </w:pPr>
      <w:r>
        <w:rPr/>
        <w:t xml:space="preserve">第四节 停车收费行业发展趋势分析 84</w:t>
      </w:r>
    </w:p>
    <w:p>
      <w:pPr>
        <w:spacing w:before="75" w:after="0"/>
      </w:pPr>
      <w:r>
        <w:rPr/>
        <w:t xml:space="preserve">一、2025-2030年我国停车收费市场发展趋势 84</w:t>
      </w:r>
    </w:p>
    <w:p>
      <w:pPr>
        <w:spacing w:before="75" w:after="0"/>
      </w:pPr>
      <w:r>
        <w:rPr/>
        <w:t xml:space="preserve">二、2025-2030年停车收费行业市场规模变化预测 86</w:t>
      </w:r>
    </w:p>
    <w:p>
      <w:pPr>
        <w:spacing w:before="75" w:after="0"/>
      </w:pPr>
      <w:r>
        <w:rPr>
          <w:b w:val="1"/>
          <w:bCs w:val="1"/>
        </w:rPr>
        <w:t xml:space="preserve">第六章 国内停车收费企业竞争力分析 87</w:t>
      </w:r>
    </w:p>
    <w:p>
      <w:pPr>
        <w:spacing w:before="75" w:after="0"/>
      </w:pPr>
      <w:r>
        <w:rPr/>
        <w:t xml:space="preserve">第一节 厦门大手控制技术有限公司 87</w:t>
      </w:r>
    </w:p>
    <w:p>
      <w:pPr>
        <w:spacing w:before="75" w:after="0"/>
      </w:pPr>
      <w:r>
        <w:rPr/>
        <w:t xml:space="preserve">一、企业发展基本情况 87</w:t>
      </w:r>
    </w:p>
    <w:p>
      <w:pPr>
        <w:spacing w:before="75" w:after="0"/>
      </w:pPr>
      <w:r>
        <w:rPr/>
        <w:t xml:space="preserve">二、企业经营状况分析 87</w:t>
      </w:r>
    </w:p>
    <w:p>
      <w:pPr>
        <w:spacing w:before="75" w:after="0"/>
      </w:pPr>
      <w:r>
        <w:rPr/>
        <w:t xml:space="preserve">(一)企业偿债能力分析 87</w:t>
      </w:r>
    </w:p>
    <w:p>
      <w:pPr>
        <w:spacing w:before="75" w:after="0"/>
      </w:pPr>
      <w:r>
        <w:rPr/>
        <w:t xml:space="preserve">(二)企业运营能力分析 89</w:t>
      </w:r>
    </w:p>
    <w:p>
      <w:pPr>
        <w:spacing w:before="75" w:after="0"/>
      </w:pPr>
      <w:r>
        <w:rPr/>
        <w:t xml:space="preserve">(三)企业盈利能力分析 92</w:t>
      </w:r>
    </w:p>
    <w:p>
      <w:pPr>
        <w:spacing w:before="75" w:after="0"/>
      </w:pPr>
      <w:r>
        <w:rPr/>
        <w:t xml:space="preserve">三、企业发展战略分析 93</w:t>
      </w:r>
    </w:p>
    <w:p>
      <w:pPr>
        <w:spacing w:before="75" w:after="0"/>
      </w:pPr>
      <w:r>
        <w:rPr/>
        <w:t xml:space="preserve">第二节 红门智能科技股份有限公司 94</w:t>
      </w:r>
    </w:p>
    <w:p>
      <w:pPr>
        <w:spacing w:before="75" w:after="0"/>
      </w:pPr>
      <w:r>
        <w:rPr/>
        <w:t xml:space="preserve">一、企业发展基本情况 94</w:t>
      </w:r>
    </w:p>
    <w:p>
      <w:pPr>
        <w:spacing w:before="75" w:after="0"/>
      </w:pPr>
      <w:r>
        <w:rPr/>
        <w:t xml:space="preserve">二、企业经营状况分析 95</w:t>
      </w:r>
    </w:p>
    <w:p>
      <w:pPr>
        <w:spacing w:before="75" w:after="0"/>
      </w:pPr>
      <w:r>
        <w:rPr/>
        <w:t xml:space="preserve">(一)企业偿债能力分析 95</w:t>
      </w:r>
    </w:p>
    <w:p>
      <w:pPr>
        <w:spacing w:before="75" w:after="0"/>
      </w:pPr>
      <w:r>
        <w:rPr/>
        <w:t xml:space="preserve">(二)企业运营能力分析 97</w:t>
      </w:r>
    </w:p>
    <w:p>
      <w:pPr>
        <w:spacing w:before="75" w:after="0"/>
      </w:pPr>
      <w:r>
        <w:rPr/>
        <w:t xml:space="preserve">(三)企业盈利能力分析 100</w:t>
      </w:r>
    </w:p>
    <w:p>
      <w:pPr>
        <w:spacing w:before="75" w:after="0"/>
      </w:pPr>
      <w:r>
        <w:rPr/>
        <w:t xml:space="preserve">三、企业发展战略分析 101</w:t>
      </w:r>
    </w:p>
    <w:p>
      <w:pPr>
        <w:spacing w:before="75" w:after="0"/>
      </w:pPr>
      <w:r>
        <w:rPr/>
        <w:t xml:space="preserve">第三节 深圳市车安科技发展有限公司 103</w:t>
      </w:r>
    </w:p>
    <w:p>
      <w:pPr>
        <w:spacing w:before="75" w:after="0"/>
      </w:pPr>
      <w:r>
        <w:rPr/>
        <w:t xml:space="preserve">一、企业发展基本情况 103</w:t>
      </w:r>
    </w:p>
    <w:p>
      <w:pPr>
        <w:spacing w:before="75" w:after="0"/>
      </w:pPr>
      <w:r>
        <w:rPr/>
        <w:t xml:space="preserve">二、企业经营状况分析 103</w:t>
      </w:r>
    </w:p>
    <w:p>
      <w:pPr>
        <w:spacing w:before="75" w:after="0"/>
      </w:pPr>
      <w:r>
        <w:rPr/>
        <w:t xml:space="preserve">(一)企业偿债能力分析 103</w:t>
      </w:r>
    </w:p>
    <w:p>
      <w:pPr>
        <w:spacing w:before="75" w:after="0"/>
      </w:pPr>
      <w:r>
        <w:rPr/>
        <w:t xml:space="preserve">(二)企业运营能力分析 105</w:t>
      </w:r>
    </w:p>
    <w:p>
      <w:pPr>
        <w:spacing w:before="75" w:after="0"/>
      </w:pPr>
      <w:r>
        <w:rPr/>
        <w:t xml:space="preserve">(三)企业盈利能力分析 108</w:t>
      </w:r>
    </w:p>
    <w:p>
      <w:pPr>
        <w:spacing w:before="75" w:after="0"/>
      </w:pPr>
      <w:r>
        <w:rPr/>
        <w:t xml:space="preserve">三、企业发展战略分析 109</w:t>
      </w:r>
    </w:p>
    <w:p>
      <w:pPr>
        <w:spacing w:before="75" w:after="0"/>
      </w:pPr>
      <w:r>
        <w:rPr/>
        <w:t xml:space="preserve">第四节 北京蓝卡科技股份有限公司 110</w:t>
      </w:r>
    </w:p>
    <w:p>
      <w:pPr>
        <w:spacing w:before="75" w:after="0"/>
      </w:pPr>
      <w:r>
        <w:rPr/>
        <w:t xml:space="preserve">一、企业发展基本情况 110</w:t>
      </w:r>
    </w:p>
    <w:p>
      <w:pPr>
        <w:spacing w:before="75" w:after="0"/>
      </w:pPr>
      <w:r>
        <w:rPr/>
        <w:t xml:space="preserve">二、企业经营状况分析 111</w:t>
      </w:r>
    </w:p>
    <w:p>
      <w:pPr>
        <w:spacing w:before="75" w:after="0"/>
      </w:pPr>
      <w:r>
        <w:rPr/>
        <w:t xml:space="preserve">(一)企业偿债能力分析 111</w:t>
      </w:r>
    </w:p>
    <w:p>
      <w:pPr>
        <w:spacing w:before="75" w:after="0"/>
      </w:pPr>
      <w:r>
        <w:rPr/>
        <w:t xml:space="preserve">(二)企业运营能力分析 112</w:t>
      </w:r>
    </w:p>
    <w:p>
      <w:pPr>
        <w:spacing w:before="75" w:after="0"/>
      </w:pPr>
      <w:r>
        <w:rPr/>
        <w:t xml:space="preserve">(三)企业盈利能力分析 115</w:t>
      </w:r>
    </w:p>
    <w:p>
      <w:pPr>
        <w:spacing w:before="75" w:after="0"/>
      </w:pPr>
      <w:r>
        <w:rPr/>
        <w:t xml:space="preserve">三、企业发展战略分析 116</w:t>
      </w:r>
    </w:p>
    <w:p>
      <w:pPr>
        <w:spacing w:before="75" w:after="0"/>
      </w:pPr>
      <w:r>
        <w:rPr/>
        <w:t xml:space="preserve">第五节 厦门市路桥信息工程有限公司 117</w:t>
      </w:r>
    </w:p>
    <w:p>
      <w:pPr>
        <w:spacing w:before="75" w:after="0"/>
      </w:pPr>
      <w:r>
        <w:rPr/>
        <w:t xml:space="preserve">一、企业发展基本情况 117</w:t>
      </w:r>
    </w:p>
    <w:p>
      <w:pPr>
        <w:spacing w:before="75" w:after="0"/>
      </w:pPr>
      <w:r>
        <w:rPr/>
        <w:t xml:space="preserve">二、企业经营状况分析 118</w:t>
      </w:r>
    </w:p>
    <w:p>
      <w:pPr>
        <w:spacing w:before="75" w:after="0"/>
      </w:pPr>
      <w:r>
        <w:rPr/>
        <w:t xml:space="preserve">(一)企业偿债能力分析 118</w:t>
      </w:r>
    </w:p>
    <w:p>
      <w:pPr>
        <w:spacing w:before="75" w:after="0"/>
      </w:pPr>
      <w:r>
        <w:rPr/>
        <w:t xml:space="preserve">(二)企业运营能力分析 119</w:t>
      </w:r>
    </w:p>
    <w:p>
      <w:pPr>
        <w:spacing w:before="75" w:after="0"/>
      </w:pPr>
      <w:r>
        <w:rPr/>
        <w:t xml:space="preserve">(三)企业盈利能力分析 122</w:t>
      </w:r>
    </w:p>
    <w:p>
      <w:pPr>
        <w:spacing w:before="75" w:after="0"/>
      </w:pPr>
      <w:r>
        <w:rPr/>
        <w:t xml:space="preserve">三、企业发展战略分析 123</w:t>
      </w:r>
    </w:p>
    <w:p>
      <w:pPr>
        <w:spacing w:before="75" w:after="0"/>
      </w:pPr>
      <w:r>
        <w:rPr>
          <w:b w:val="1"/>
          <w:bCs w:val="1"/>
        </w:rPr>
        <w:t xml:space="preserve">第四部分 产业发展趋势 125</w:t>
      </w:r>
    </w:p>
    <w:p>
      <w:pPr>
        <w:spacing w:before="75" w:after="0"/>
      </w:pPr>
      <w:r>
        <w:rPr>
          <w:b w:val="1"/>
          <w:bCs w:val="1"/>
        </w:rPr>
        <w:t xml:space="preserve">第七章 2025-2030年停车收费行业发展趋势及投资风险分析 125</w:t>
      </w:r>
    </w:p>
    <w:p>
      <w:pPr>
        <w:spacing w:before="75" w:after="0"/>
      </w:pPr>
      <w:r>
        <w:rPr/>
        <w:t xml:space="preserve">第一节 当前停车收费行业存在的问题 125</w:t>
      </w:r>
    </w:p>
    <w:p>
      <w:pPr>
        <w:spacing w:before="75" w:after="0"/>
      </w:pPr>
      <w:r>
        <w:rPr/>
        <w:t xml:space="preserve">第二节 停车收费行业未来发展预测分析 127</w:t>
      </w:r>
    </w:p>
    <w:p>
      <w:pPr>
        <w:spacing w:before="75" w:after="0"/>
      </w:pPr>
      <w:r>
        <w:rPr/>
        <w:t xml:space="preserve">一、中国停车收费发展方向分析 127</w:t>
      </w:r>
    </w:p>
    <w:p>
      <w:pPr>
        <w:spacing w:before="75" w:after="0"/>
      </w:pPr>
      <w:r>
        <w:rPr/>
        <w:t xml:space="preserve">二、中国停车收费行业投资环境分析 128</w:t>
      </w:r>
    </w:p>
    <w:p>
      <w:pPr>
        <w:spacing w:before="75" w:after="0"/>
      </w:pPr>
      <w:r>
        <w:rPr/>
        <w:t xml:space="preserve">三、中国停车收费行业投资趋势分析 132</w:t>
      </w:r>
    </w:p>
    <w:p>
      <w:pPr>
        <w:spacing w:before="75" w:after="0"/>
      </w:pPr>
      <w:r>
        <w:rPr/>
        <w:t xml:space="preserve">四、中国停车收费行业投资方向 132</w:t>
      </w:r>
    </w:p>
    <w:p>
      <w:pPr>
        <w:spacing w:before="75" w:after="0"/>
      </w:pPr>
      <w:r>
        <w:rPr/>
        <w:t xml:space="preserve">第三节 中国停车收费行业资本市场的运作 133</w:t>
      </w:r>
    </w:p>
    <w:p>
      <w:pPr>
        <w:spacing w:before="75" w:after="0"/>
      </w:pPr>
      <w:r>
        <w:rPr/>
        <w:t xml:space="preserve">一、停车收费企业国内资本市场的运作建议 133</w:t>
      </w:r>
    </w:p>
    <w:p>
      <w:pPr>
        <w:spacing w:before="75" w:after="0"/>
      </w:pPr>
      <w:r>
        <w:rPr/>
        <w:t xml:space="preserve">1、停车收费行业的兼并及收购建议 133</w:t>
      </w:r>
    </w:p>
    <w:p>
      <w:pPr>
        <w:spacing w:before="75" w:after="0"/>
      </w:pPr>
      <w:r>
        <w:rPr/>
        <w:t xml:space="preserve">2、停车收费行业企业的融资方式选择建议 134</w:t>
      </w:r>
    </w:p>
    <w:p>
      <w:pPr>
        <w:spacing w:before="75" w:after="0"/>
      </w:pPr>
      <w:r>
        <w:rPr/>
        <w:t xml:space="preserve">二、停车收费企业海外资本市场的运作建议 135</w:t>
      </w:r>
    </w:p>
    <w:p>
      <w:pPr>
        <w:spacing w:before="75" w:after="0"/>
      </w:pPr>
      <w:r>
        <w:rPr/>
        <w:t xml:space="preserve">第四节 项目投资运作建议 136</w:t>
      </w:r>
    </w:p>
    <w:p>
      <w:pPr>
        <w:spacing w:before="75" w:after="0"/>
      </w:pPr>
      <w:r>
        <w:rPr/>
        <w:t xml:space="preserve">一、中国停车收费行业投资对象 136</w:t>
      </w:r>
    </w:p>
    <w:p>
      <w:pPr>
        <w:spacing w:before="75" w:after="0"/>
      </w:pPr>
      <w:r>
        <w:rPr/>
        <w:t xml:space="preserve">二、中国停车收费行业运营模式分析 137</w:t>
      </w:r>
    </w:p>
    <w:p>
      <w:pPr>
        <w:spacing w:before="75" w:after="0"/>
      </w:pPr>
      <w:r>
        <w:rPr/>
        <w:t xml:space="preserve">1、中国停车收费行业企业的国内运营模式分析 137</w:t>
      </w:r>
    </w:p>
    <w:p>
      <w:pPr>
        <w:spacing w:before="75" w:after="0"/>
      </w:pPr>
      <w:r>
        <w:rPr/>
        <w:t xml:space="preserve">1、停车收费行业企业的渠道建设 137</w:t>
      </w:r>
    </w:p>
    <w:p>
      <w:pPr>
        <w:spacing w:before="75" w:after="0"/>
      </w:pPr>
      <w:r>
        <w:rPr/>
        <w:t xml:space="preserve">2、停车收费行业企业的品牌建设 139</w:t>
      </w:r>
    </w:p>
    <w:p>
      <w:pPr>
        <w:spacing w:before="75" w:after="0"/>
      </w:pPr>
      <w:r>
        <w:rPr/>
        <w:t xml:space="preserve">2、中国停车收费行业企业海外运营模式分析 139</w:t>
      </w:r>
    </w:p>
    <w:p>
      <w:pPr>
        <w:spacing w:before="75" w:after="0"/>
      </w:pPr>
      <w:r>
        <w:rPr/>
        <w:t xml:space="preserve">1、停车收费行业企业的海外细分市场选择 139</w:t>
      </w:r>
    </w:p>
    <w:p>
      <w:pPr>
        <w:spacing w:before="75" w:after="0"/>
      </w:pPr>
      <w:r>
        <w:rPr/>
        <w:t xml:space="preserve">2、停车收费行业企业的海外经销商选择 140</w:t>
      </w:r>
    </w:p>
    <w:p>
      <w:pPr>
        <w:spacing w:before="75" w:after="0"/>
      </w:pPr>
      <w:r>
        <w:rPr>
          <w:b w:val="1"/>
          <w:bCs w:val="1"/>
        </w:rPr>
        <w:t xml:space="preserve">第八章 停车收费行业投资风险预警 142</w:t>
      </w:r>
    </w:p>
    <w:p>
      <w:pPr>
        <w:spacing w:before="75" w:after="0"/>
      </w:pPr>
      <w:r>
        <w:rPr/>
        <w:t xml:space="preserve">第一节 影响停车收费行业发展的主要因素 142</w:t>
      </w:r>
    </w:p>
    <w:p>
      <w:pPr>
        <w:spacing w:before="75" w:after="0"/>
      </w:pPr>
      <w:r>
        <w:rPr/>
        <w:t xml:space="preserve">一、2020-2025年影响停车收费行业运行的有利因素 142</w:t>
      </w:r>
    </w:p>
    <w:p>
      <w:pPr>
        <w:spacing w:before="75" w:after="0"/>
      </w:pPr>
      <w:r>
        <w:rPr/>
        <w:t xml:space="preserve">二、2020-2025年影响停车收费行业运行的稳定因素 143</w:t>
      </w:r>
    </w:p>
    <w:p>
      <w:pPr>
        <w:spacing w:before="75" w:after="0"/>
      </w:pPr>
      <w:r>
        <w:rPr/>
        <w:t xml:space="preserve">三、2020-2025年影响停车收费行业运行的不利因素 146</w:t>
      </w:r>
    </w:p>
    <w:p>
      <w:pPr>
        <w:spacing w:before="75" w:after="0"/>
      </w:pPr>
      <w:r>
        <w:rPr/>
        <w:t xml:space="preserve">四、2020-2025年我国停车收费行业发展面临的挑战 147</w:t>
      </w:r>
    </w:p>
    <w:p>
      <w:pPr>
        <w:spacing w:before="75" w:after="0"/>
      </w:pPr>
      <w:r>
        <w:rPr/>
        <w:t xml:space="preserve">五、2020-2025年我国停车收费行业发展面临的机遇 149</w:t>
      </w:r>
    </w:p>
    <w:p>
      <w:pPr>
        <w:spacing w:before="75" w:after="0"/>
      </w:pPr>
      <w:r>
        <w:rPr/>
        <w:t xml:space="preserve">第二节 专家对停车收费行业投资风险预警 149</w:t>
      </w:r>
    </w:p>
    <w:p>
      <w:pPr>
        <w:spacing w:before="75" w:after="0"/>
      </w:pPr>
      <w:r>
        <w:rPr/>
        <w:t xml:space="preserve">一、2025-2030年停车收费行业市场风险及控制策略 149</w:t>
      </w:r>
    </w:p>
    <w:p>
      <w:pPr>
        <w:spacing w:before="75" w:after="0"/>
      </w:pPr>
      <w:r>
        <w:rPr/>
        <w:t xml:space="preserve">二、2025-2030年停车收费行业政策风险及控制策略 151</w:t>
      </w:r>
    </w:p>
    <w:p>
      <w:pPr>
        <w:spacing w:before="75" w:after="0"/>
      </w:pPr>
      <w:r>
        <w:rPr/>
        <w:t xml:space="preserve">三、2025-2030年停车收费行业经营风险及控制策略 151</w:t>
      </w:r>
    </w:p>
    <w:p>
      <w:pPr>
        <w:spacing w:before="75" w:after="0"/>
      </w:pPr>
      <w:r>
        <w:rPr/>
        <w:t xml:space="preserve">四、2025-2030年停车收费同业竞争风险及控制策略 152</w:t>
      </w:r>
    </w:p>
    <w:p>
      <w:pPr>
        <w:spacing w:before="75" w:after="0"/>
      </w:pPr>
      <w:r>
        <w:rPr/>
        <w:t xml:space="preserve">五、2025-2030年停车收费行业其他风险及控制策略 152</w:t>
      </w:r>
    </w:p>
    <w:p>
      <w:pPr>
        <w:spacing w:before="75" w:after="0"/>
      </w:pPr>
      <w:r>
        <w:rPr>
          <w:b w:val="1"/>
          <w:bCs w:val="1"/>
        </w:rPr>
        <w:t xml:space="preserve">图表目录</w:t>
      </w:r>
    </w:p>
    <w:p>
      <w:pPr>
        <w:spacing w:before="75" w:after="0"/>
      </w:pPr>
      <w:r>
        <w:rPr/>
        <w:t xml:space="preserve">图表1：ⅳ季度2020-2025年ⅳ季度国内生产总值季度累计同比增长率(%) 35</w:t>
      </w:r>
    </w:p>
    <w:p>
      <w:pPr>
        <w:spacing w:before="75" w:after="0"/>
      </w:pPr>
      <w:r>
        <w:rPr/>
        <w:t xml:space="preserve">图表2：2020-2025年工业增加值月度同比增长率(%) 37</w:t>
      </w:r>
    </w:p>
    <w:p>
      <w:pPr>
        <w:spacing w:before="75" w:after="0"/>
      </w:pPr>
      <w:r>
        <w:rPr/>
        <w:t xml:space="preserve">图表3：2020-2025年社会消费品零售总额月度同比增长率(%) 39</w:t>
      </w:r>
    </w:p>
    <w:p>
      <w:pPr>
        <w:spacing w:before="75" w:after="0"/>
      </w:pPr>
      <w:r>
        <w:rPr/>
        <w:t xml:space="preserve">图表4：2020-2025年固定资产投资完成额月度累计同比增长率(%) 41</w:t>
      </w:r>
    </w:p>
    <w:p>
      <w:pPr>
        <w:spacing w:before="75" w:after="0"/>
      </w:pPr>
      <w:r>
        <w:rPr/>
        <w:t xml:space="preserve">图表5：2020-2025年出口总额月度同比增长率与进口总额月度同比增长率(%) 44</w:t>
      </w:r>
    </w:p>
    <w:p>
      <w:pPr>
        <w:spacing w:before="75" w:after="0"/>
      </w:pPr>
      <w:r>
        <w:rPr/>
        <w:t xml:space="preserve">图表6：2020-2025年居民消费价格主要数据 45</w:t>
      </w:r>
    </w:p>
    <w:p>
      <w:pPr>
        <w:spacing w:before="75" w:after="0"/>
      </w:pPr>
      <w:r>
        <w:rPr/>
        <w:t xml:space="preserve">图表7：2020-2025年居民消费价格指数(上年同月=100) 47</w:t>
      </w:r>
    </w:p>
    <w:p>
      <w:pPr>
        <w:spacing w:before="75" w:after="0"/>
      </w:pPr>
      <w:r>
        <w:rPr/>
        <w:t xml:space="preserve">图表8：2020-2025年工业品出厂价格指数(上年同月=100) 50</w:t>
      </w:r>
    </w:p>
    <w:p>
      <w:pPr>
        <w:spacing w:before="75" w:after="0"/>
      </w:pPr>
      <w:r>
        <w:rPr/>
        <w:t xml:space="preserve">图表9：2020-2025年货币供应量月度同比增长率(%) 51</w:t>
      </w:r>
    </w:p>
    <w:p>
      <w:pPr>
        <w:spacing w:before="75" w:after="0"/>
      </w:pPr>
      <w:r>
        <w:rPr/>
        <w:t xml:space="preserve">图表10：2020-2025年我国停车收费行业销售收入及增长情况 56</w:t>
      </w:r>
    </w:p>
    <w:p>
      <w:pPr>
        <w:spacing w:before="75" w:after="0"/>
      </w:pPr>
      <w:r>
        <w:rPr/>
        <w:t xml:space="preserve">图表11：2020-2025年我国停车收费行业销售收入及增长对比 56</w:t>
      </w:r>
    </w:p>
    <w:p>
      <w:pPr>
        <w:spacing w:before="75" w:after="0"/>
      </w:pPr>
      <w:r>
        <w:rPr/>
        <w:t xml:space="preserve">图表12：2020-2025年我国停车收费行业资产合计及增长情况 57</w:t>
      </w:r>
    </w:p>
    <w:p>
      <w:pPr>
        <w:spacing w:before="75" w:after="0"/>
      </w:pPr>
      <w:r>
        <w:rPr/>
        <w:t xml:space="preserve">图表13：2020-2025年我国停车收费行业资产合计及增长对比 57</w:t>
      </w:r>
    </w:p>
    <w:p>
      <w:pPr>
        <w:spacing w:before="75" w:after="0"/>
      </w:pPr>
      <w:r>
        <w:rPr/>
        <w:t xml:space="preserve">图表14：2020-2025年我国停车收费行业负债合计及增长情况 58</w:t>
      </w:r>
    </w:p>
    <w:p>
      <w:pPr>
        <w:spacing w:before="75" w:after="0"/>
      </w:pPr>
      <w:r>
        <w:rPr/>
        <w:t xml:space="preserve">图表15：2020-2025年我国停车收费行业负债合计及增长对比 58</w:t>
      </w:r>
    </w:p>
    <w:p>
      <w:pPr>
        <w:spacing w:before="75" w:after="0"/>
      </w:pPr>
      <w:r>
        <w:rPr/>
        <w:t xml:space="preserve">图表16：2020-2025年我国停车收费行业流动资产周转率 59</w:t>
      </w:r>
    </w:p>
    <w:p>
      <w:pPr>
        <w:spacing w:before="75" w:after="0"/>
      </w:pPr>
      <w:r>
        <w:rPr/>
        <w:t xml:space="preserve">图表17：2020-2025年我国停车收费行业应收账款周转率 60</w:t>
      </w:r>
    </w:p>
    <w:p>
      <w:pPr>
        <w:spacing w:before="75" w:after="0"/>
      </w:pPr>
      <w:r>
        <w:rPr/>
        <w:t xml:space="preserve">图表18：2020-2025年我国停车收费行业销售利润率 60</w:t>
      </w:r>
    </w:p>
    <w:p>
      <w:pPr>
        <w:spacing w:before="75" w:after="0"/>
      </w:pPr>
      <w:r>
        <w:rPr/>
        <w:t xml:space="preserve">图表19：2020-2025年我国停车收费行业资产负债率 60</w:t>
      </w:r>
    </w:p>
    <w:p>
      <w:pPr>
        <w:spacing w:before="75" w:after="0"/>
      </w:pPr>
      <w:r>
        <w:rPr/>
        <w:t xml:space="preserve">图表20：2020-2025年华北地区停车收费行业销售收入及增长情况 62</w:t>
      </w:r>
    </w:p>
    <w:p>
      <w:pPr>
        <w:spacing w:before="75" w:after="0"/>
      </w:pPr>
      <w:r>
        <w:rPr/>
        <w:t xml:space="preserve">图表21：2020-2025年华东地区停车收费行业销售收入及增长情况 64</w:t>
      </w:r>
    </w:p>
    <w:p>
      <w:pPr>
        <w:spacing w:before="75" w:after="0"/>
      </w:pPr>
      <w:r>
        <w:rPr/>
        <w:t xml:space="preserve">图表22：2020-2025年华南地区停车收费行业销售收入及增长情况 67</w:t>
      </w:r>
    </w:p>
    <w:p>
      <w:pPr>
        <w:spacing w:before="75" w:after="0"/>
      </w:pPr>
      <w:r>
        <w:rPr/>
        <w:t xml:space="preserve">图表23：2020-2025年华中地区停车收费行业销售收入及增长情况 69</w:t>
      </w:r>
    </w:p>
    <w:p>
      <w:pPr>
        <w:spacing w:before="75" w:after="0"/>
      </w:pPr>
      <w:r>
        <w:rPr/>
        <w:t xml:space="preserve">图表24：2020-2025年西南地区停车收费行业销售收入及增长情况 71</w:t>
      </w:r>
    </w:p>
    <w:p>
      <w:pPr>
        <w:spacing w:before="75" w:after="0"/>
      </w:pPr>
      <w:r>
        <w:rPr/>
        <w:t xml:space="preserve">图表25：2020-2025年西北地区停车收费行业销售收入及增长情况 74</w:t>
      </w:r>
    </w:p>
    <w:p>
      <w:pPr>
        <w:spacing w:before="75" w:after="0"/>
      </w:pPr>
      <w:r>
        <w:rPr/>
        <w:t xml:space="preserve">图表26：2020-2025年东北地区停车收费行业销售收入及增长情况 76</w:t>
      </w:r>
    </w:p>
    <w:p>
      <w:pPr>
        <w:spacing w:before="75" w:after="0"/>
      </w:pPr>
      <w:r>
        <w:rPr/>
        <w:t xml:space="preserve">图表27：停车收费行业环境“波特五力”分析模型 80</w:t>
      </w:r>
    </w:p>
    <w:p>
      <w:pPr>
        <w:spacing w:before="75" w:after="0"/>
      </w:pPr>
      <w:r>
        <w:rPr/>
        <w:t xml:space="preserve">图表28：停车收费销售策略 84</w:t>
      </w:r>
    </w:p>
    <w:p>
      <w:pPr>
        <w:spacing w:before="75" w:after="0"/>
      </w:pPr>
      <w:r>
        <w:rPr/>
        <w:t xml:space="preserve">图表29：2025-2030年我国停车收费行业销售收入预测图 86</w:t>
      </w:r>
    </w:p>
    <w:p>
      <w:pPr>
        <w:spacing w:before="75" w:after="0"/>
      </w:pPr>
      <w:r>
        <w:rPr/>
        <w:t xml:space="preserve">图表30：近3年厦门大手控制技术有限公司资产负债率变化情况 88</w:t>
      </w:r>
    </w:p>
    <w:p>
      <w:pPr>
        <w:spacing w:before="75" w:after="0"/>
      </w:pPr>
      <w:r>
        <w:rPr/>
        <w:t xml:space="preserve">图表31：近3年厦门大手控制技术有限公司产权比率变化情况 89</w:t>
      </w:r>
    </w:p>
    <w:p>
      <w:pPr>
        <w:spacing w:before="75" w:after="0"/>
      </w:pPr>
      <w:r>
        <w:rPr/>
        <w:t xml:space="preserve">图表32：近3年厦门大手控制技术有限公司固定资产周转次数情况 90</w:t>
      </w:r>
    </w:p>
    <w:p>
      <w:pPr>
        <w:spacing w:before="75" w:after="0"/>
      </w:pPr>
      <w:r>
        <w:rPr/>
        <w:t xml:space="preserve">图表33：近3年厦门大手控制技术有限公司流动资产周转次数变化情况 91</w:t>
      </w:r>
    </w:p>
    <w:p>
      <w:pPr>
        <w:spacing w:before="75" w:after="0"/>
      </w:pPr>
      <w:r>
        <w:rPr/>
        <w:t xml:space="preserve">图表34：近3年厦门大手控制技术有限公司总资产周转次数变化情况 91</w:t>
      </w:r>
    </w:p>
    <w:p>
      <w:pPr>
        <w:spacing w:before="75" w:after="0"/>
      </w:pPr>
      <w:r>
        <w:rPr/>
        <w:t xml:space="preserve">图表35：近3年厦门大手控制技术有限公司销售毛利率变化情况 92</w:t>
      </w:r>
    </w:p>
    <w:p>
      <w:pPr>
        <w:spacing w:before="75" w:after="0"/>
      </w:pPr>
      <w:r>
        <w:rPr/>
        <w:t xml:space="preserve">图表36：近3年红门智能科技股份有限公司资产负债率变化情况 95</w:t>
      </w:r>
    </w:p>
    <w:p>
      <w:pPr>
        <w:spacing w:before="75" w:after="0"/>
      </w:pPr>
      <w:r>
        <w:rPr/>
        <w:t xml:space="preserve">图表37：近3年红门智能科技股份有限公司产权比率变化情况 96</w:t>
      </w:r>
    </w:p>
    <w:p>
      <w:pPr>
        <w:spacing w:before="75" w:after="0"/>
      </w:pPr>
      <w:r>
        <w:rPr/>
        <w:t xml:space="preserve">图表38：近3年红门智能科技股份有限公司固定资产周转次数情况 97</w:t>
      </w:r>
    </w:p>
    <w:p>
      <w:pPr>
        <w:spacing w:before="75" w:after="0"/>
      </w:pPr>
      <w:r>
        <w:rPr/>
        <w:t xml:space="preserve">图表39：近3年红门智能科技股份有限公司流动资产周转次数变化情况 98</w:t>
      </w:r>
    </w:p>
    <w:p>
      <w:pPr>
        <w:spacing w:before="75" w:after="0"/>
      </w:pPr>
      <w:r>
        <w:rPr/>
        <w:t xml:space="preserve">图表40：近3年红门智能科技股份有限公司总资产周转次数变化情况 99</w:t>
      </w:r>
    </w:p>
    <w:p>
      <w:pPr>
        <w:spacing w:before="75" w:after="0"/>
      </w:pPr>
      <w:r>
        <w:rPr/>
        <w:t xml:space="preserve">图表41：近3年红门智能科技股份有限公司销售毛利率变化情况 100</w:t>
      </w:r>
    </w:p>
    <w:p>
      <w:pPr>
        <w:spacing w:before="75" w:after="0"/>
      </w:pPr>
      <w:r>
        <w:rPr/>
        <w:t xml:space="preserve">图表42：近3年深圳市车安科技发展有限公司资产负债率变化情况 103</w:t>
      </w:r>
    </w:p>
    <w:p>
      <w:pPr>
        <w:spacing w:before="75" w:after="0"/>
      </w:pPr>
      <w:r>
        <w:rPr/>
        <w:t xml:space="preserve">图表43：近3年深圳市车安科技发展有限公司产权比率变化情况 104</w:t>
      </w:r>
    </w:p>
    <w:p>
      <w:pPr>
        <w:spacing w:before="75" w:after="0"/>
      </w:pPr>
      <w:r>
        <w:rPr/>
        <w:t xml:space="preserve">图表44：近3年深圳市车安科技发展有限公司固定资产周转次数情况 105</w:t>
      </w:r>
    </w:p>
    <w:p>
      <w:pPr>
        <w:spacing w:before="75" w:after="0"/>
      </w:pPr>
      <w:r>
        <w:rPr/>
        <w:t xml:space="preserve">图表45：近3年深圳市车安科技发展有限公司流动资产周转次数变化情况 106</w:t>
      </w:r>
    </w:p>
    <w:p>
      <w:pPr>
        <w:spacing w:before="75" w:after="0"/>
      </w:pPr>
      <w:r>
        <w:rPr/>
        <w:t xml:space="preserve">图表46：近3年深圳市车安科技发展有限公司总资产周转次数变化情况 107</w:t>
      </w:r>
    </w:p>
    <w:p>
      <w:pPr>
        <w:spacing w:before="75" w:after="0"/>
      </w:pPr>
      <w:r>
        <w:rPr/>
        <w:t xml:space="preserve">图表47：近3年深圳市车安科技发展有限公司销售毛利率变化情况 108</w:t>
      </w:r>
    </w:p>
    <w:p>
      <w:pPr>
        <w:spacing w:before="75" w:after="0"/>
      </w:pPr>
      <w:r>
        <w:rPr/>
        <w:t xml:space="preserve">图表48：近3年北京蓝卡科技股份有限公司资产负债率变化情况 111</w:t>
      </w:r>
    </w:p>
    <w:p>
      <w:pPr>
        <w:spacing w:before="75" w:after="0"/>
      </w:pPr>
      <w:r>
        <w:rPr/>
        <w:t xml:space="preserve">图表49：近3年北京蓝卡科技股份有限公司产权比率变化情况 112</w:t>
      </w:r>
    </w:p>
    <w:p>
      <w:pPr>
        <w:spacing w:before="75" w:after="0"/>
      </w:pPr>
      <w:r>
        <w:rPr/>
        <w:t xml:space="preserve">图表50：近3年北京蓝卡科技股份有限公司固定资产周转次数情况 113</w:t>
      </w:r>
    </w:p>
    <w:p>
      <w:pPr>
        <w:spacing w:before="75" w:after="0"/>
      </w:pPr>
      <w:r>
        <w:rPr/>
        <w:t xml:space="preserve">图表51：近3年北京蓝卡科技股份有限公司流动资产周转次数变化情况 114</w:t>
      </w:r>
    </w:p>
    <w:p>
      <w:pPr>
        <w:spacing w:before="75" w:after="0"/>
      </w:pPr>
      <w:r>
        <w:rPr/>
        <w:t xml:space="preserve">图表52：近3年北京蓝卡科技股份有限公司总资产周转次数变化情况 115</w:t>
      </w:r>
    </w:p>
    <w:p>
      <w:pPr>
        <w:spacing w:before="75" w:after="0"/>
      </w:pPr>
      <w:r>
        <w:rPr/>
        <w:t xml:space="preserve">图表53：近3年北京蓝卡科技股份有限公司销售毛利率变化情况 116</w:t>
      </w:r>
    </w:p>
    <w:p>
      <w:pPr>
        <w:spacing w:before="75" w:after="0"/>
      </w:pPr>
      <w:r>
        <w:rPr/>
        <w:t xml:space="preserve">图表54：近3年厦门市路桥信息工程有限公司资产负债率变化情况 118</w:t>
      </w:r>
    </w:p>
    <w:p>
      <w:pPr>
        <w:spacing w:before="75" w:after="0"/>
      </w:pPr>
      <w:r>
        <w:rPr/>
        <w:t xml:space="preserve">图表55：近3年厦门市路桥信息工程有限公司产权比率变化情况 119</w:t>
      </w:r>
    </w:p>
    <w:p>
      <w:pPr>
        <w:spacing w:before="75" w:after="0"/>
      </w:pPr>
      <w:r>
        <w:rPr/>
        <w:t xml:space="preserve">图表56：近3年厦门市路桥信息工程有限公司固定资产周转次数情况 120</w:t>
      </w:r>
    </w:p>
    <w:p>
      <w:pPr>
        <w:spacing w:before="75" w:after="0"/>
      </w:pPr>
      <w:r>
        <w:rPr/>
        <w:t xml:space="preserve">图表57：近3年厦门市路桥信息工程有限公司流动资产周转次数变化情况 121</w:t>
      </w:r>
    </w:p>
    <w:p>
      <w:pPr>
        <w:spacing w:before="75" w:after="0"/>
      </w:pPr>
      <w:r>
        <w:rPr/>
        <w:t xml:space="preserve">图表58：近3年厦门市路桥信息工程有限公司总资产周转次数变化情况 122</w:t>
      </w:r>
    </w:p>
    <w:p>
      <w:pPr>
        <w:spacing w:before="75" w:after="0"/>
      </w:pPr>
      <w:r>
        <w:rPr/>
        <w:t xml:space="preserve">图表59：近3年厦门市路桥信息工程有限公司销售毛利率变化情况 123</w:t>
      </w:r>
    </w:p>
    <w:p>
      <w:pPr>
        <w:spacing w:before="75" w:after="0"/>
      </w:pPr>
      <w:r>
        <w:rPr/>
        <w:t xml:space="preserve">图表60：2020-2025年度停车政策类型分布 129</w:t>
      </w:r>
    </w:p>
    <w:p>
      <w:pPr>
        <w:spacing w:before="75" w:after="0"/>
      </w:pPr>
      <w:r>
        <w:rPr/>
        <w:t xml:space="preserve">图表61：中国停车位缺口规模预测(单位：万个) 136</w:t>
      </w:r>
    </w:p>
    <w:p>
      <w:pPr>
        <w:spacing w:before="75" w:after="0"/>
      </w:pPr>
      <w:r>
        <w:rPr/>
        <w:t xml:space="preserve">图表62：停车设施分类 143</w:t>
      </w:r>
    </w:p>
    <w:p>
      <w:pPr>
        <w:spacing w:before="75" w:after="0"/>
      </w:pPr>
      <w:r>
        <w:rPr/>
        <w:t xml:space="preserve">图表63：智能停车场管理系统 144</w:t>
      </w:r>
    </w:p>
    <w:p>
      <w:pPr>
        <w:spacing w:before="75" w:after="0"/>
      </w:pPr>
      <w:r>
        <w:rPr/>
        <w:t xml:space="preserve">图表64：BAT 互联网停车布局 145</w:t>
      </w:r>
    </w:p>
    <w:p>
      <w:pPr>
        <w:spacing w:before="75" w:after="0"/>
      </w:pPr>
      <w:r>
        <w:rPr/>
        <w:t xml:space="preserve">图表65：近期主要停车政策 147</w:t>
      </w:r>
    </w:p>
    <w:p>
      <w:pPr>
        <w:spacing w:before="75" w:after="0"/>
      </w:pPr>
      <w:r>
        <w:rPr/>
        <w:t xml:space="preserve">图表66：2025-2030年停车收费行业同业竞争风险及控制策略 152</w:t>
      </w:r>
    </w:p>
    <w:p>
      <w:pPr>
        <w:spacing w:before="75" w:after="0"/>
      </w:pPr>
      <w:r>
        <w:rPr/>
        <w:t xml:space="preserve">图表67：停车场管理系统应用领域及投资情况 152</w:t>
      </w:r>
    </w:p>
    <w:p>
      <w:pPr>
        <w:spacing w:before="75" w:after="0"/>
      </w:pPr>
      <w:r>
        <w:rPr>
          <w:b w:val="1"/>
          <w:bCs w:val="1"/>
        </w:rPr>
        <w:t xml:space="preserve">表格目录</w:t>
      </w:r>
    </w:p>
    <w:p>
      <w:pPr>
        <w:spacing w:before="75" w:after="0"/>
      </w:pPr>
      <w:r>
        <w:rPr/>
        <w:t xml:space="preserve">表格1：2020-2025年华北地区停车收费行业盈利能力表 62</w:t>
      </w:r>
    </w:p>
    <w:p>
      <w:pPr>
        <w:spacing w:before="75" w:after="0"/>
      </w:pPr>
      <w:r>
        <w:rPr/>
        <w:t xml:space="preserve">表格2：2025-2030年同期华北地区停车收费行业市场规模增长情况 63</w:t>
      </w:r>
    </w:p>
    <w:p>
      <w:pPr>
        <w:spacing w:before="75" w:after="0"/>
      </w:pPr>
      <w:r>
        <w:rPr/>
        <w:t xml:space="preserve">表格3：2025-2030年同期华北地区停车收费行业产值增长预测 63</w:t>
      </w:r>
    </w:p>
    <w:p>
      <w:pPr>
        <w:spacing w:before="75" w:after="0"/>
      </w:pPr>
      <w:r>
        <w:rPr/>
        <w:t xml:space="preserve">表格4：2025-2030年华北地区停车收费行业偿债能力预测 64</w:t>
      </w:r>
    </w:p>
    <w:p>
      <w:pPr>
        <w:spacing w:before="75" w:after="0"/>
      </w:pPr>
      <w:r>
        <w:rPr/>
        <w:t xml:space="preserve">表格5：2020-2025年华东地区停车收费行业盈利能力表 64</w:t>
      </w:r>
    </w:p>
    <w:p>
      <w:pPr>
        <w:spacing w:before="75" w:after="0"/>
      </w:pPr>
      <w:r>
        <w:rPr/>
        <w:t xml:space="preserve">表格6：2025-2030年同期华东地区停车收费行业市场规模增长情况 65</w:t>
      </w:r>
    </w:p>
    <w:p>
      <w:pPr>
        <w:spacing w:before="75" w:after="0"/>
      </w:pPr>
      <w:r>
        <w:rPr/>
        <w:t xml:space="preserve">表格7：2025-2030年同期华东地区停车收费行业产值增长预测 65</w:t>
      </w:r>
    </w:p>
    <w:p>
      <w:pPr>
        <w:spacing w:before="75" w:after="0"/>
      </w:pPr>
      <w:r>
        <w:rPr/>
        <w:t xml:space="preserve">表格8：2025-2030年华东地区停车收费行业偿债能力预测 66</w:t>
      </w:r>
    </w:p>
    <w:p>
      <w:pPr>
        <w:spacing w:before="75" w:after="0"/>
      </w:pPr>
      <w:r>
        <w:rPr/>
        <w:t xml:space="preserve">表格9：2020-2025年华南地区停车收费行业盈利能力表 66</w:t>
      </w:r>
    </w:p>
    <w:p>
      <w:pPr>
        <w:spacing w:before="75" w:after="0"/>
      </w:pPr>
      <w:r>
        <w:rPr/>
        <w:t xml:space="preserve">表格10：2025-2030年同期华南地区停车收费行业市场规模增长情况 67</w:t>
      </w:r>
    </w:p>
    <w:p>
      <w:pPr>
        <w:spacing w:before="75" w:after="0"/>
      </w:pPr>
      <w:r>
        <w:rPr/>
        <w:t xml:space="preserve">表格11：2025-2030年同期华南地区停车收费行业产值增长预测 68</w:t>
      </w:r>
    </w:p>
    <w:p>
      <w:pPr>
        <w:spacing w:before="75" w:after="0"/>
      </w:pPr>
      <w:r>
        <w:rPr/>
        <w:t xml:space="preserve">表格12：2025-2030年华南地区停车收费行业偿债能力预测 68</w:t>
      </w:r>
    </w:p>
    <w:p>
      <w:pPr>
        <w:spacing w:before="75" w:after="0"/>
      </w:pPr>
      <w:r>
        <w:rPr/>
        <w:t xml:space="preserve">表格13：2020-2025年华中地区停车收费行业盈利能力表 69</w:t>
      </w:r>
    </w:p>
    <w:p>
      <w:pPr>
        <w:spacing w:before="75" w:after="0"/>
      </w:pPr>
      <w:r>
        <w:rPr/>
        <w:t xml:space="preserve">表格14：2025-2030年同期华中地区停车收费行业市场规模增长情况 70</w:t>
      </w:r>
    </w:p>
    <w:p>
      <w:pPr>
        <w:spacing w:before="75" w:after="0"/>
      </w:pPr>
      <w:r>
        <w:rPr/>
        <w:t xml:space="preserve">表格15：2025-2030年同期华中地区停车收费行业产值增长预测 70</w:t>
      </w:r>
    </w:p>
    <w:p>
      <w:pPr>
        <w:spacing w:before="75" w:after="0"/>
      </w:pPr>
      <w:r>
        <w:rPr/>
        <w:t xml:space="preserve">表格16：2025-2030年华中地区停车收费行业偿债能力预测 70</w:t>
      </w:r>
    </w:p>
    <w:p>
      <w:pPr>
        <w:spacing w:before="75" w:after="0"/>
      </w:pPr>
      <w:r>
        <w:rPr/>
        <w:t xml:space="preserve">表格17：2020-2025年西南地区停车收费行业盈利能力表 71</w:t>
      </w:r>
    </w:p>
    <w:p>
      <w:pPr>
        <w:spacing w:before="75" w:after="0"/>
      </w:pPr>
      <w:r>
        <w:rPr/>
        <w:t xml:space="preserve">表格18：2025-2030年同期西南地区停车收费行业市场规模增长情况 72</w:t>
      </w:r>
    </w:p>
    <w:p>
      <w:pPr>
        <w:spacing w:before="75" w:after="0"/>
      </w:pPr>
      <w:r>
        <w:rPr/>
        <w:t xml:space="preserve">表格19：2025-2030年同期西南地区停车收费行业产值增长预测 72</w:t>
      </w:r>
    </w:p>
    <w:p>
      <w:pPr>
        <w:spacing w:before="75" w:after="0"/>
      </w:pPr>
      <w:r>
        <w:rPr/>
        <w:t xml:space="preserve">表格20：2025-2030年西南地区停车收费行业偿债能力预测 73</w:t>
      </w:r>
    </w:p>
    <w:p>
      <w:pPr>
        <w:spacing w:before="75" w:after="0"/>
      </w:pPr>
      <w:r>
        <w:rPr/>
        <w:t xml:space="preserve">表格21：2020-2025年西北地区停车收费行业盈利能力表 73</w:t>
      </w:r>
    </w:p>
    <w:p>
      <w:pPr>
        <w:spacing w:before="75" w:after="0"/>
      </w:pPr>
      <w:r>
        <w:rPr/>
        <w:t xml:space="preserve">表格22：2025-2030年同期西北地区停车收费行业市场规模增长情况 74</w:t>
      </w:r>
    </w:p>
    <w:p>
      <w:pPr>
        <w:spacing w:before="75" w:after="0"/>
      </w:pPr>
      <w:r>
        <w:rPr/>
        <w:t xml:space="preserve">表格23：2025-2030年同期西北地区停车收费行业产值增长预测 75</w:t>
      </w:r>
    </w:p>
    <w:p>
      <w:pPr>
        <w:spacing w:before="75" w:after="0"/>
      </w:pPr>
      <w:r>
        <w:rPr/>
        <w:t xml:space="preserve">表格24：2025-2030年西北地区停车收费行业偿债能力预测 75</w:t>
      </w:r>
    </w:p>
    <w:p>
      <w:pPr>
        <w:spacing w:before="75" w:after="0"/>
      </w:pPr>
      <w:r>
        <w:rPr/>
        <w:t xml:space="preserve">表格25：2020-2025年东北地区停车收费行业盈利能力表 76</w:t>
      </w:r>
    </w:p>
    <w:p>
      <w:pPr>
        <w:spacing w:before="75" w:after="0"/>
      </w:pPr>
      <w:r>
        <w:rPr/>
        <w:t xml:space="preserve">表格26：2025-2030年同期东北地区停车收费行业市场规模增长情况 77</w:t>
      </w:r>
    </w:p>
    <w:p>
      <w:pPr>
        <w:spacing w:before="75" w:after="0"/>
      </w:pPr>
      <w:r>
        <w:rPr/>
        <w:t xml:space="preserve">表格27：2025-2030年同期东北地区停车收费行业产值增长预测 77</w:t>
      </w:r>
    </w:p>
    <w:p>
      <w:pPr>
        <w:spacing w:before="75" w:after="0"/>
      </w:pPr>
      <w:r>
        <w:rPr/>
        <w:t xml:space="preserve">表格28：2025-2030年东北地区停车收费行业偿债能力预测 77</w:t>
      </w:r>
    </w:p>
    <w:p>
      <w:pPr>
        <w:spacing w:before="75" w:after="0"/>
      </w:pPr>
      <w:r>
        <w:rPr/>
        <w:t xml:space="preserve">表格29：2025-2030年我国停车收费行业销售收入预测结果 86</w:t>
      </w:r>
    </w:p>
    <w:p>
      <w:pPr>
        <w:spacing w:before="75" w:after="0"/>
      </w:pPr>
      <w:r>
        <w:rPr/>
        <w:t xml:space="preserve">表格30：近4年厦门大手控制技术有限公司资产负债率变化情况 87</w:t>
      </w:r>
    </w:p>
    <w:p>
      <w:pPr>
        <w:spacing w:before="75" w:after="0"/>
      </w:pPr>
      <w:r>
        <w:rPr/>
        <w:t xml:space="preserve">表格31：近4年厦门大手控制技术有限公司产权比率变化情况 88</w:t>
      </w:r>
    </w:p>
    <w:p>
      <w:pPr>
        <w:spacing w:before="75" w:after="0"/>
      </w:pPr>
      <w:r>
        <w:rPr/>
        <w:t xml:space="preserve">表格32：近4年厦门大手控制技术有限公司固定资产周转次数情况 89</w:t>
      </w:r>
    </w:p>
    <w:p>
      <w:pPr>
        <w:spacing w:before="75" w:after="0"/>
      </w:pPr>
      <w:r>
        <w:rPr/>
        <w:t xml:space="preserve">表格33：近4年厦门大手控制技术有限公司流动资产周转次数变化情况 90</w:t>
      </w:r>
    </w:p>
    <w:p>
      <w:pPr>
        <w:spacing w:before="75" w:after="0"/>
      </w:pPr>
      <w:r>
        <w:rPr/>
        <w:t xml:space="preserve">表格34：近4年厦门大手控制技术有限公司总资产周转次数变化情况 91</w:t>
      </w:r>
    </w:p>
    <w:p>
      <w:pPr>
        <w:spacing w:before="75" w:after="0"/>
      </w:pPr>
      <w:r>
        <w:rPr/>
        <w:t xml:space="preserve">表格35：近4年厦门大手控制技术有限公司销售毛利率变化情况 92</w:t>
      </w:r>
    </w:p>
    <w:p>
      <w:pPr>
        <w:spacing w:before="75" w:after="0"/>
      </w:pPr>
      <w:r>
        <w:rPr/>
        <w:t xml:space="preserve">表格36：近4年红门智能科技股份有限公司资产负债率变化情况 95</w:t>
      </w:r>
    </w:p>
    <w:p>
      <w:pPr>
        <w:spacing w:before="75" w:after="0"/>
      </w:pPr>
      <w:r>
        <w:rPr/>
        <w:t xml:space="preserve">表格37：近4年红门智能科技股份有限公司产权比率变化情况 96</w:t>
      </w:r>
    </w:p>
    <w:p>
      <w:pPr>
        <w:spacing w:before="75" w:after="0"/>
      </w:pPr>
      <w:r>
        <w:rPr/>
        <w:t xml:space="preserve">表格38：近4年红门智能科技股份有限公司固定资产周转次数情况 97</w:t>
      </w:r>
    </w:p>
    <w:p>
      <w:pPr>
        <w:spacing w:before="75" w:after="0"/>
      </w:pPr>
      <w:r>
        <w:rPr/>
        <w:t xml:space="preserve">表格39：近4年红门智能科技股份有限公司流动资产周转次数变化情况 98</w:t>
      </w:r>
    </w:p>
    <w:p>
      <w:pPr>
        <w:spacing w:before="75" w:after="0"/>
      </w:pPr>
      <w:r>
        <w:rPr/>
        <w:t xml:space="preserve">表格40：近4年红门智能科技股份有限公司总资产周转次数变化情况 99</w:t>
      </w:r>
    </w:p>
    <w:p>
      <w:pPr>
        <w:spacing w:before="75" w:after="0"/>
      </w:pPr>
      <w:r>
        <w:rPr/>
        <w:t xml:space="preserve">表格41：近4年红门智能科技股份有限公司销售毛利率变化情况 100</w:t>
      </w:r>
    </w:p>
    <w:p>
      <w:pPr>
        <w:spacing w:before="75" w:after="0"/>
      </w:pPr>
      <w:r>
        <w:rPr/>
        <w:t xml:space="preserve">表格42：近4年深圳市车安科技发展有限公司资产负债率变化情况 103</w:t>
      </w:r>
    </w:p>
    <w:p>
      <w:pPr>
        <w:spacing w:before="75" w:after="0"/>
      </w:pPr>
      <w:r>
        <w:rPr/>
        <w:t xml:space="preserve">表格43：近4年深圳市车安科技发展有限公司产权比率变化情况 104</w:t>
      </w:r>
    </w:p>
    <w:p>
      <w:pPr>
        <w:spacing w:before="75" w:after="0"/>
      </w:pPr>
      <w:r>
        <w:rPr/>
        <w:t xml:space="preserve">表格44：近4年深圳市车安科技发展有限公司固定资产周转次数情况 105</w:t>
      </w:r>
    </w:p>
    <w:p>
      <w:pPr>
        <w:spacing w:before="75" w:after="0"/>
      </w:pPr>
      <w:r>
        <w:rPr/>
        <w:t xml:space="preserve">表格45：近4年深圳市车安科技发展有限公司流动资产周转次数变化情况 106</w:t>
      </w:r>
    </w:p>
    <w:p>
      <w:pPr>
        <w:spacing w:before="75" w:after="0"/>
      </w:pPr>
      <w:r>
        <w:rPr/>
        <w:t xml:space="preserve">表格46：近4年深圳市车安科技发展有限公司总资产周转次数变化情况 107</w:t>
      </w:r>
    </w:p>
    <w:p>
      <w:pPr>
        <w:spacing w:before="75" w:after="0"/>
      </w:pPr>
      <w:r>
        <w:rPr/>
        <w:t xml:space="preserve">表格47：近4年深圳市车安科技发展有限公司销售毛利率变化情况 108</w:t>
      </w:r>
    </w:p>
    <w:p>
      <w:pPr>
        <w:spacing w:before="75" w:after="0"/>
      </w:pPr>
      <w:r>
        <w:rPr/>
        <w:t xml:space="preserve">表格48：近4年北京蓝卡科技股份有限公司资产负债率变化情况 111</w:t>
      </w:r>
    </w:p>
    <w:p>
      <w:pPr>
        <w:spacing w:before="75" w:after="0"/>
      </w:pPr>
      <w:r>
        <w:rPr/>
        <w:t xml:space="preserve">表格49：近4年北京蓝卡科技股份有限公司产权比率变化情况 112</w:t>
      </w:r>
    </w:p>
    <w:p>
      <w:pPr>
        <w:spacing w:before="75" w:after="0"/>
      </w:pPr>
      <w:r>
        <w:rPr/>
        <w:t xml:space="preserve">表格50：近4年北京蓝卡科技股份有限公司固定资产周转次数情况 113</w:t>
      </w:r>
    </w:p>
    <w:p>
      <w:pPr>
        <w:spacing w:before="75" w:after="0"/>
      </w:pPr>
      <w:r>
        <w:rPr/>
        <w:t xml:space="preserve">表格51：近4年北京蓝卡科技股份有限公司流动资产周转次数变化情况 114</w:t>
      </w:r>
    </w:p>
    <w:p>
      <w:pPr>
        <w:spacing w:before="75" w:after="0"/>
      </w:pPr>
      <w:r>
        <w:rPr/>
        <w:t xml:space="preserve">表格52：近4年北京蓝卡科技股份有限公司总资产周转次数变化情况 114</w:t>
      </w:r>
    </w:p>
    <w:p>
      <w:pPr>
        <w:spacing w:before="75" w:after="0"/>
      </w:pPr>
      <w:r>
        <w:rPr/>
        <w:t xml:space="preserve">表格53：近4年北京蓝卡科技股份有限公司销售毛利率变化情况 115</w:t>
      </w:r>
    </w:p>
    <w:p>
      <w:pPr>
        <w:spacing w:before="75" w:after="0"/>
      </w:pPr>
      <w:r>
        <w:rPr/>
        <w:t xml:space="preserve">表格54：近4年厦门市路桥信息工程有限公司资产负债率变化情况 118</w:t>
      </w:r>
    </w:p>
    <w:p>
      <w:pPr>
        <w:spacing w:before="75" w:after="0"/>
      </w:pPr>
      <w:r>
        <w:rPr/>
        <w:t xml:space="preserve">表格55：近4年厦门市路桥信息工程有限公司产权比率变化情况 119</w:t>
      </w:r>
    </w:p>
    <w:p>
      <w:pPr>
        <w:spacing w:before="75" w:after="0"/>
      </w:pPr>
      <w:r>
        <w:rPr/>
        <w:t xml:space="preserve">表格56：近4年厦门市路桥信息工程有限公司固定资产周转次数情况 120</w:t>
      </w:r>
    </w:p>
    <w:p>
      <w:pPr>
        <w:spacing w:before="75" w:after="0"/>
      </w:pPr>
      <w:r>
        <w:rPr/>
        <w:t xml:space="preserve">表格57：近4年厦门市路桥信息工程有限公司流动资产周转次数变化情况 121</w:t>
      </w:r>
    </w:p>
    <w:p>
      <w:pPr>
        <w:spacing w:before="75" w:after="0"/>
      </w:pPr>
      <w:r>
        <w:rPr/>
        <w:t xml:space="preserve">表格58：近4年厦门市路桥信息工程有限公司总资产周转次数变化情况 121</w:t>
      </w:r>
    </w:p>
    <w:p>
      <w:pPr>
        <w:spacing w:before="75" w:after="0"/>
      </w:pPr>
      <w:r>
        <w:rPr/>
        <w:t xml:space="preserve">表格59：近4年厦门市路桥信息工程有限公司销售毛利率变化情况 122</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本文地址：https://www.51baogao.cn/ruanjian/201509246871.shtml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ruanjian/201509246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2025-2030年中国停车收费行业竞争格局与投资风险预测报告</dc:title>
  <dc:description>2025-2030年中国停车收费行业竞争格局与投资风险预测报告</dc:description>
  <dc:subject>2025-2030年中国停车收费行业竞争格局与投资风险预测报告</dc:subject>
  <cp:keywords>研究报告</cp:keywords>
  <cp:category>研究报告</cp:category>
  <cp:lastModifiedBy>北京中道泰和信息咨询有限公司</cp:lastModifiedBy>
  <dcterms:created xsi:type="dcterms:W3CDTF">2025-02-03T11:15:50+08:00</dcterms:created>
  <dcterms:modified xsi:type="dcterms:W3CDTF">2025-02-03T11:15:50+08:00</dcterms:modified>
</cp:coreProperties>
</file>

<file path=docProps/custom.xml><?xml version="1.0" encoding="utf-8"?>
<Properties xmlns="http://schemas.openxmlformats.org/officeDocument/2006/custom-properties" xmlns:vt="http://schemas.openxmlformats.org/officeDocument/2006/docPropsVTypes"/>
</file>