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2024-2029年中国文化创意产业发展分析及投资前景预测报告</w:t>
      </w:r>
    </w:p>
    <w:p>
      <w:pPr>
        <w:spacing w:after="150"/>
      </w:pPr>
      <w:r>
        <w:rPr>
          <w:b w:val="1"/>
          <w:bCs w:val="1"/>
        </w:rPr>
        <w:t xml:space="preserve">报告简介</w:t>
      </w:r>
    </w:p>
    <w:p>
      <w:pPr>
        <w:spacing w:after="150"/>
      </w:pPr>
      <w:r>
        <w:rPr/>
        <w:t xml:space="preserve">文化创意产业一般是指那些源自个人的创造力、技能和天赋，通过知识产权的开发和运用，具有创造财富和就业潜力的行业。是当前畅销消费品(精神产品)的生产者，市场前景十分明朗，盈利空间也非常广阔。文化创意产业因此得以受到世界很多国家、尤其是老牌工业强国(如英国)的礼遇，中国当然也在这个行列之中。</w:t>
      </w:r>
    </w:p>
    <w:p>
      <w:pPr>
        <w:spacing w:after="150"/>
      </w:pPr>
      <w:r>
        <w:rPr/>
        <w:t xml:space="preserve">同时，文化创意产业还是一类低能耗高产出的新型绿色产业，在人口众多资源相对不足的中国，发展文化创意产业无疑会大大减轻因发展经济而给资源储备带来的压力，同时也能极大地满足中国人民不断增长的精神文化需求。</w:t>
      </w:r>
    </w:p>
    <w:p>
      <w:pPr>
        <w:spacing w:after="150"/>
      </w:pPr>
      <w:r>
        <w:rPr/>
        <w:t xml:space="preserve">近年来，2015年至2017年，文化创意和设计服务产业增加值分别为4953亿元、5843亿元和6975亿元，同比增速分别为13.5%、18.0%和19.4%。这表明，推进文化创意和设计服务产业等新型、高端服务业发展，已经成为提升国家文化产业竞争力、培育国民经济新型增长点的重要举措。</w:t>
      </w:r>
    </w:p>
    <w:p>
      <w:pPr>
        <w:spacing w:after="150"/>
      </w:pPr>
      <w:r>
        <w:rPr/>
        <w:t xml:space="preserve">区域发展方面，2015-2017年广东、上海、四川、天津、湖北、辽宁、云南七省市融资规模三年来保持增长，但增长速度的波动幅度都比较大，增长的峰值与谷值差都在60%以上。三年来只有天津保持增长速度持续增长，广东、辽宁、云南增长速度持续下降，上海、四川、湖北三省市的增长速度则呈V或者反V型。</w:t>
      </w:r>
    </w:p>
    <w:p>
      <w:pPr>
        <w:spacing w:after="150"/>
      </w:pPr>
      <w:r>
        <w:rPr/>
        <w:t xml:space="preserve">同时，国家也对文化创意产业给予了积极的政策支持。2017年4月，文化部印发《文化部十三五时期文化产业发展规划》，明确了十三五时期文化产业发展的总体要求、主要任务、重点行业和保障措施，并以8个专栏列出22项重大工程和项目，是指导十三五时期文化系统文化产业工作的总体规划。这些都是文化产业当前和未来的关键性指导政策。</w:t>
      </w:r>
    </w:p>
    <w:p>
      <w:pPr>
        <w:spacing w:after="150"/>
      </w:pPr>
      <w:r>
        <w:rPr/>
        <w:t xml:space="preserve">今后，国家对文化创意产业大力支持的宏观政策环境不会改变，文化创意产业将持续快速增长。文化创意产业是投资回报最好的行业之一，加上政策因素和市场因素的作用，文化产业的资本盈利率比较高，文化创意产业投资热将会长期存在。</w:t>
      </w:r>
    </w:p>
    <w:p>
      <w:pPr>
        <w:spacing w:after="150"/>
      </w:pPr>
      <w:r>
        <w:rPr/>
        <w:t xml:space="preserve">文化创意产业不仅是经济社会发展的重要支撑，而且是吸纳就业、保障民生的重要途径。因此，文化创意产业行业竞争状况对社会发展影响十分重大，良性行业竞争有利于社会经济的发展;反之，如果出现恶性竞争则会阻碍社会经济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文化创意产业市场进行了分析研究。报告在总结中国文化创意产业发展历程的基础上，结合新时期的各方面因素，对中国文化创意产业的发展趋势给予了细致和审慎的预测论证。报告资料详实，图表丰富，既有深入的分析，又有直观的比较，为文化创意产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世界文化创意行业发展情况分析</w:t>
      </w:r>
    </w:p>
    <w:p>
      <w:pPr>
        <w:spacing w:after="150"/>
      </w:pPr>
      <w:r>
        <w:rPr/>
        <w:t xml:space="preserve">第一节 世界文化创意行业分析</w:t>
      </w:r>
    </w:p>
    <w:p>
      <w:pPr>
        <w:spacing w:after="150"/>
      </w:pPr>
      <w:r>
        <w:rPr/>
        <w:t xml:space="preserve">一、世界文化创意行业特点</w:t>
      </w:r>
    </w:p>
    <w:p>
      <w:pPr>
        <w:spacing w:after="150"/>
      </w:pPr>
      <w:r>
        <w:rPr/>
        <w:t xml:space="preserve">二、世界文化创意行业动态</w:t>
      </w:r>
    </w:p>
    <w:p>
      <w:pPr>
        <w:spacing w:after="150"/>
      </w:pPr>
      <w:r>
        <w:rPr/>
        <w:t xml:space="preserve">第二节 世界文化创意市场分析</w:t>
      </w:r>
    </w:p>
    <w:p>
      <w:pPr>
        <w:spacing w:after="150"/>
      </w:pPr>
      <w:r>
        <w:rPr/>
        <w:t xml:space="preserve">一、世界文化创意消费情况</w:t>
      </w:r>
    </w:p>
    <w:p>
      <w:pPr>
        <w:spacing w:after="150"/>
      </w:pPr>
      <w:r>
        <w:rPr/>
        <w:t xml:space="preserve">二、世界文化创意消费结构</w:t>
      </w:r>
    </w:p>
    <w:p>
      <w:pPr>
        <w:spacing w:after="150"/>
      </w:pPr>
      <w:r>
        <w:rPr/>
        <w:t xml:space="preserve">三、世界文化创意价格分析</w:t>
      </w:r>
    </w:p>
    <w:p>
      <w:pPr>
        <w:spacing w:after="150"/>
      </w:pPr>
      <w:r>
        <w:rPr/>
        <w:t xml:space="preserve">第三节 2019-2023年中外文化创意市场对比</w:t>
      </w:r>
    </w:p>
    <w:p>
      <w:pPr>
        <w:spacing w:after="150"/>
      </w:pPr>
      <w:r>
        <w:rPr>
          <w:b w:val="1"/>
          <w:bCs w:val="1"/>
        </w:rPr>
        <w:t xml:space="preserve">第二章 中国文化创意行业供给情况分析及趋势</w:t>
      </w:r>
    </w:p>
    <w:p>
      <w:pPr>
        <w:spacing w:after="150"/>
      </w:pPr>
      <w:r>
        <w:rPr/>
        <w:t xml:space="preserve">第一节 2019-2023年中国文化创意行业市场供给分析</w:t>
      </w:r>
    </w:p>
    <w:p>
      <w:pPr>
        <w:spacing w:after="150"/>
      </w:pPr>
      <w:r>
        <w:rPr/>
        <w:t xml:space="preserve">一、文化创意整体供给情况分析</w:t>
      </w:r>
    </w:p>
    <w:p>
      <w:pPr>
        <w:spacing w:after="150"/>
      </w:pPr>
      <w:r>
        <w:rPr/>
        <w:t xml:space="preserve">二、文化创意重点区域供给分析</w:t>
      </w:r>
    </w:p>
    <w:p>
      <w:pPr>
        <w:spacing w:after="150"/>
      </w:pPr>
      <w:r>
        <w:rPr/>
        <w:t xml:space="preserve">第二节 文化创意行业供给关系因素分析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2024-2029年中国文化创意行业市场供给趋势</w:t>
      </w:r>
    </w:p>
    <w:p>
      <w:pPr>
        <w:spacing w:after="150"/>
      </w:pPr>
      <w:r>
        <w:rPr/>
        <w:t xml:space="preserve">一、文化创意整体供给情况趋势分析</w:t>
      </w:r>
    </w:p>
    <w:p>
      <w:pPr>
        <w:spacing w:after="150"/>
      </w:pPr>
      <w:r>
        <w:rPr/>
        <w:t xml:space="preserve">二、文化创意重点区域供给趋势分析</w:t>
      </w:r>
    </w:p>
    <w:p>
      <w:pPr>
        <w:spacing w:after="150"/>
      </w:pPr>
      <w:r>
        <w:rPr/>
        <w:t xml:space="preserve">三、影响未来文化创意供给的因素分析</w:t>
      </w:r>
    </w:p>
    <w:p>
      <w:pPr>
        <w:spacing w:after="150"/>
      </w:pPr>
      <w:r>
        <w:rPr>
          <w:b w:val="1"/>
          <w:bCs w:val="1"/>
        </w:rPr>
        <w:t xml:space="preserve">第三章 信息社会下文化创意行业宏观经济环境分析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2019-2023年中国文化创意行业发展概况</w:t>
      </w:r>
    </w:p>
    <w:p>
      <w:pPr>
        <w:spacing w:after="150"/>
      </w:pPr>
      <w:r>
        <w:rPr/>
        <w:t xml:space="preserve">第一节 2019-2023年中国文化创意行业发展态势分析</w:t>
      </w:r>
    </w:p>
    <w:p>
      <w:pPr>
        <w:spacing w:after="150"/>
      </w:pPr>
      <w:r>
        <w:rPr/>
        <w:t xml:space="preserve">第二节 2019-2023年中国文化创意行业发展特点分析</w:t>
      </w:r>
    </w:p>
    <w:p>
      <w:pPr>
        <w:spacing w:after="150"/>
      </w:pPr>
      <w:r>
        <w:rPr/>
        <w:t xml:space="preserve">第三节 2019-2023年中国文化创意行业市场供需分析</w:t>
      </w:r>
    </w:p>
    <w:p>
      <w:pPr>
        <w:spacing w:after="150"/>
      </w:pPr>
      <w:r>
        <w:rPr>
          <w:b w:val="1"/>
          <w:bCs w:val="1"/>
        </w:rPr>
        <w:t xml:space="preserve">第五章 2019-2023年中国文化创意行业整体运行状况</w:t>
      </w:r>
    </w:p>
    <w:p>
      <w:pPr>
        <w:spacing w:after="150"/>
      </w:pPr>
      <w:r>
        <w:rPr/>
        <w:t xml:space="preserve">第一节 2019-2023年文化创意行业盈利能力分析</w:t>
      </w:r>
    </w:p>
    <w:p>
      <w:pPr>
        <w:spacing w:after="150"/>
      </w:pPr>
      <w:r>
        <w:rPr/>
        <w:t xml:space="preserve">第二节 2019-2023年文化创意行业偿债能力分析</w:t>
      </w:r>
    </w:p>
    <w:p>
      <w:pPr>
        <w:spacing w:after="150"/>
      </w:pPr>
      <w:r>
        <w:rPr/>
        <w:t xml:space="preserve">第三节 2019-2023年文化创意行业营运能力分析</w:t>
      </w:r>
    </w:p>
    <w:p>
      <w:pPr>
        <w:spacing w:after="150"/>
      </w:pPr>
      <w:r>
        <w:rPr>
          <w:b w:val="1"/>
          <w:bCs w:val="1"/>
        </w:rPr>
        <w:t xml:space="preserve">第六章 2019-2023年中国文化创意行业竞争情况分析</w:t>
      </w:r>
    </w:p>
    <w:p>
      <w:pPr>
        <w:spacing w:after="150"/>
      </w:pPr>
      <w:r>
        <w:rPr/>
        <w:t xml:space="preserve">第一节 文化创意行业经济指标分析</w:t>
      </w:r>
    </w:p>
    <w:p>
      <w:pPr>
        <w:spacing w:after="150"/>
      </w:pPr>
      <w:r>
        <w:rPr/>
        <w:t xml:space="preserve">一、赢利性</w:t>
      </w:r>
    </w:p>
    <w:p>
      <w:pPr>
        <w:spacing w:after="150"/>
      </w:pPr>
      <w:r>
        <w:rPr/>
        <w:t xml:space="preserve">二、附加值的提升空间</w:t>
      </w:r>
    </w:p>
    <w:p>
      <w:pPr>
        <w:spacing w:after="150"/>
      </w:pPr>
      <w:r>
        <w:rPr/>
        <w:t xml:space="preserve">四、行业周期</w:t>
      </w:r>
    </w:p>
    <w:p>
      <w:pPr>
        <w:spacing w:after="150"/>
      </w:pPr>
      <w:r>
        <w:rPr/>
        <w:t xml:space="preserve">第二节 文化创意行业竞争结构分析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2024-2029年中国文化创意行业市场竞争策略展望分析</w:t>
      </w:r>
    </w:p>
    <w:p>
      <w:pPr>
        <w:spacing w:after="150"/>
      </w:pPr>
      <w:r>
        <w:rPr/>
        <w:t xml:space="preserve">一、文化创意行业市场竞争趋势分析</w:t>
      </w:r>
    </w:p>
    <w:p>
      <w:pPr>
        <w:spacing w:after="150"/>
      </w:pPr>
      <w:r>
        <w:rPr/>
        <w:t xml:space="preserve">二、文化创意行业市场竞争格局展望分析</w:t>
      </w:r>
    </w:p>
    <w:p>
      <w:pPr>
        <w:spacing w:after="150"/>
      </w:pPr>
      <w:r>
        <w:rPr/>
        <w:t xml:space="preserve">三、文化创意行业市场竞争策略分析</w:t>
      </w:r>
    </w:p>
    <w:p>
      <w:pPr>
        <w:spacing w:after="150"/>
      </w:pPr>
      <w:r>
        <w:rPr>
          <w:b w:val="1"/>
          <w:bCs w:val="1"/>
        </w:rPr>
        <w:t xml:space="preserve">第七章 2024-2029年文化创意行业投资价值及行业发展预测</w:t>
      </w:r>
    </w:p>
    <w:p>
      <w:pPr>
        <w:spacing w:after="150"/>
      </w:pPr>
      <w:r>
        <w:rPr/>
        <w:t xml:space="preserve">第一节 2024-2029年文化创意行业成长性分析</w:t>
      </w:r>
    </w:p>
    <w:p>
      <w:pPr>
        <w:spacing w:after="150"/>
      </w:pPr>
      <w:r>
        <w:rPr/>
        <w:t xml:space="preserve">第二节 2024-2029年文化创意行业经营能力分析</w:t>
      </w:r>
    </w:p>
    <w:p>
      <w:pPr>
        <w:spacing w:after="150"/>
      </w:pPr>
      <w:r>
        <w:rPr/>
        <w:t xml:space="preserve">第三节 2024-2029年文化创意行业盈利能力分析</w:t>
      </w:r>
    </w:p>
    <w:p>
      <w:pPr>
        <w:spacing w:after="150"/>
      </w:pPr>
      <w:r>
        <w:rPr/>
        <w:t xml:space="preserve">第四节 2024-2029年文化创意行业偿债能力分析</w:t>
      </w:r>
    </w:p>
    <w:p>
      <w:pPr>
        <w:spacing w:after="150"/>
      </w:pPr>
      <w:r>
        <w:rPr/>
        <w:t xml:space="preserve">第五节 2024-2029年我国文化创意行业产值预测</w:t>
      </w:r>
    </w:p>
    <w:p>
      <w:pPr>
        <w:spacing w:after="150"/>
      </w:pPr>
      <w:r>
        <w:rPr/>
        <w:t xml:space="preserve">第六节 2024-2029年我国文化创意行业总资产预测</w:t>
      </w:r>
    </w:p>
    <w:p>
      <w:pPr>
        <w:spacing w:after="150"/>
      </w:pPr>
      <w:r>
        <w:rPr>
          <w:b w:val="1"/>
          <w:bCs w:val="1"/>
        </w:rPr>
        <w:t xml:space="preserve">第八章 2019-2023年中国文化创意产业行业重点区域运行分析</w:t>
      </w:r>
    </w:p>
    <w:p>
      <w:pPr>
        <w:spacing w:after="150"/>
      </w:pPr>
      <w:r>
        <w:rPr/>
        <w:t xml:space="preserve">第一节 2019-2023年华东地区文化创意产业行业运行情况</w:t>
      </w:r>
    </w:p>
    <w:p>
      <w:pPr>
        <w:spacing w:after="150"/>
      </w:pPr>
      <w:r>
        <w:rPr/>
        <w:t xml:space="preserve">第二节 2019-2023年华南地区文化创意产业行业运行情况</w:t>
      </w:r>
    </w:p>
    <w:p>
      <w:pPr>
        <w:spacing w:after="150"/>
      </w:pPr>
      <w:r>
        <w:rPr/>
        <w:t xml:space="preserve">第三节 2019-2023年华中地区文化创意产业行业运行情况</w:t>
      </w:r>
    </w:p>
    <w:p>
      <w:pPr>
        <w:spacing w:after="150"/>
      </w:pPr>
      <w:r>
        <w:rPr/>
        <w:t xml:space="preserve">第四节 2019-2023年华北地区文化创意产业行业运行情况</w:t>
      </w:r>
    </w:p>
    <w:p>
      <w:pPr>
        <w:spacing w:after="150"/>
      </w:pPr>
      <w:r>
        <w:rPr/>
        <w:t xml:space="preserve">第五节 2019-2023年西北地区文化创意产业行业运行情况</w:t>
      </w:r>
    </w:p>
    <w:p>
      <w:pPr>
        <w:spacing w:after="150"/>
      </w:pPr>
      <w:r>
        <w:rPr/>
        <w:t xml:space="preserve">第六节 2019-2023年西南地区文化创意产业行业运行情况</w:t>
      </w:r>
    </w:p>
    <w:p>
      <w:pPr>
        <w:spacing w:after="150"/>
      </w:pPr>
      <w:r>
        <w:rPr/>
        <w:t xml:space="preserve">第七节 2019-2023年东北地区文化创意产业行业运行情况</w:t>
      </w:r>
    </w:p>
    <w:p>
      <w:pPr>
        <w:spacing w:after="150"/>
      </w:pPr>
      <w:r>
        <w:rPr/>
        <w:t xml:space="preserve">第八节 主要省市集中度及竞争力分析</w:t>
      </w:r>
    </w:p>
    <w:p>
      <w:pPr>
        <w:spacing w:after="150"/>
      </w:pPr>
      <w:r>
        <w:rPr>
          <w:b w:val="1"/>
          <w:bCs w:val="1"/>
        </w:rPr>
        <w:t xml:space="preserve">第九章 2019-2023年中国文化创意行业重点企业竞争力分析</w:t>
      </w:r>
    </w:p>
    <w:p>
      <w:pPr>
        <w:spacing w:after="150"/>
      </w:pPr>
      <w:r>
        <w:rPr/>
        <w:t xml:space="preserve">第一节 湖南华凯文化创意股份有限公司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德艺文化创意集团股份有限公司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上海风语筑文化科技股份有限公司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美盛文化创意股份有限公司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岭南生态文旅股份有限公司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成都博瑞传播股份有限公司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宁波创源文化发展股份有限公司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厦门吉比特网络技术股份有限公司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长城国际动漫游戏股份有限公司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北京元隆雅图文化传播股份有限公司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2024-2029年中国文化创意行业消费市场分析</w:t>
      </w:r>
    </w:p>
    <w:p>
      <w:pPr>
        <w:spacing w:after="150"/>
      </w:pPr>
      <w:r>
        <w:rPr/>
        <w:t xml:space="preserve">第一节 文化创意市场消费需求分析</w:t>
      </w:r>
    </w:p>
    <w:p>
      <w:pPr>
        <w:spacing w:after="150"/>
      </w:pPr>
      <w:r>
        <w:rPr/>
        <w:t xml:space="preserve">一、文化创意市场的消费需求变化</w:t>
      </w:r>
    </w:p>
    <w:p>
      <w:pPr>
        <w:spacing w:after="150"/>
      </w:pPr>
      <w:r>
        <w:rPr/>
        <w:t xml:space="preserve">二、文化创意行业的需求情况分析</w:t>
      </w:r>
    </w:p>
    <w:p>
      <w:pPr>
        <w:spacing w:after="150"/>
      </w:pPr>
      <w:r>
        <w:rPr/>
        <w:t xml:space="preserve">三、2019-2023年文化创意品牌市场消费需求分析</w:t>
      </w:r>
    </w:p>
    <w:p>
      <w:pPr>
        <w:spacing w:after="150"/>
      </w:pPr>
      <w:r>
        <w:rPr/>
        <w:t xml:space="preserve">第二节 文化创意消费市场状况分析</w:t>
      </w:r>
    </w:p>
    <w:p>
      <w:pPr>
        <w:spacing w:after="150"/>
      </w:pPr>
      <w:r>
        <w:rPr/>
        <w:t xml:space="preserve">一、文化创意行业消费特点</w:t>
      </w:r>
    </w:p>
    <w:p>
      <w:pPr>
        <w:spacing w:after="150"/>
      </w:pPr>
      <w:r>
        <w:rPr/>
        <w:t xml:space="preserve">二、文化创意行业消费分析</w:t>
      </w:r>
    </w:p>
    <w:p>
      <w:pPr>
        <w:spacing w:after="150"/>
      </w:pPr>
      <w:r>
        <w:rPr/>
        <w:t xml:space="preserve">三、文化创意行业消费结构分析</w:t>
      </w:r>
    </w:p>
    <w:p>
      <w:pPr>
        <w:spacing w:after="150"/>
      </w:pPr>
      <w:r>
        <w:rPr/>
        <w:t xml:space="preserve">四、文化创意行业消费的市场变化</w:t>
      </w:r>
    </w:p>
    <w:p>
      <w:pPr>
        <w:spacing w:after="150"/>
      </w:pPr>
      <w:r>
        <w:rPr/>
        <w:t xml:space="preserve">五、文化创意市场的消费方向</w:t>
      </w:r>
    </w:p>
    <w:p>
      <w:pPr>
        <w:spacing w:after="150"/>
      </w:pPr>
      <w:r>
        <w:rPr/>
        <w:t xml:space="preserve">第三节 文化创意行业产品的品牌市场调查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五、文化创意行业品牌忠诚度调查</w:t>
      </w:r>
    </w:p>
    <w:p>
      <w:pPr>
        <w:spacing w:after="150"/>
      </w:pPr>
      <w:r>
        <w:rPr/>
        <w:t xml:space="preserve">六、文化创意行业品牌市场占有率调查</w:t>
      </w:r>
    </w:p>
    <w:p>
      <w:pPr>
        <w:spacing w:after="150"/>
      </w:pPr>
      <w:r>
        <w:rPr/>
        <w:t xml:space="preserve">七、消费者的消费理念调研</w:t>
      </w:r>
    </w:p>
    <w:p>
      <w:pPr>
        <w:spacing w:after="150"/>
      </w:pPr>
      <w:r>
        <w:rPr>
          <w:b w:val="1"/>
          <w:bCs w:val="1"/>
        </w:rPr>
        <w:t xml:space="preserve">第十一章 中国文化创意行业投资策略分析</w:t>
      </w:r>
    </w:p>
    <w:p>
      <w:pPr>
        <w:spacing w:after="150"/>
      </w:pPr>
      <w:r>
        <w:rPr/>
        <w:t xml:space="preserve">第一节 2019-2023年中国文化创意行业投资环境分析</w:t>
      </w:r>
    </w:p>
    <w:p>
      <w:pPr>
        <w:spacing w:after="150"/>
      </w:pPr>
      <w:r>
        <w:rPr/>
        <w:t xml:space="preserve">第二节 2019-2023年中国文化创意行业投资收益分析</w:t>
      </w:r>
    </w:p>
    <w:p>
      <w:pPr>
        <w:spacing w:after="150"/>
      </w:pPr>
      <w:r>
        <w:rPr/>
        <w:t xml:space="preserve">第三节 2019-2023年中国文化创意行业产品投资方向</w:t>
      </w:r>
    </w:p>
    <w:p>
      <w:pPr>
        <w:spacing w:after="150"/>
      </w:pPr>
      <w:r>
        <w:rPr/>
        <w:t xml:space="preserve">第四节 2024-2029年中国文化创意行业投资收益预测</w:t>
      </w:r>
    </w:p>
    <w:p>
      <w:pPr>
        <w:spacing w:after="150"/>
      </w:pPr>
      <w:r>
        <w:rPr/>
        <w:t xml:space="preserve">一、预测理论依据</w:t>
      </w:r>
    </w:p>
    <w:p>
      <w:pPr>
        <w:spacing w:after="150"/>
      </w:pPr>
      <w:r>
        <w:rPr/>
        <w:t xml:space="preserve">二、2024-2029年中国文化创意行业总产值预测</w:t>
      </w:r>
    </w:p>
    <w:p>
      <w:pPr>
        <w:spacing w:after="150"/>
      </w:pPr>
      <w:r>
        <w:rPr/>
        <w:t xml:space="preserve">三、2024-2029年中国文化创意行业销售收入预测</w:t>
      </w:r>
    </w:p>
    <w:p>
      <w:pPr>
        <w:spacing w:after="150"/>
      </w:pPr>
      <w:r>
        <w:rPr/>
        <w:t xml:space="preserve">四、2024-2029年中国文化创意行业利润总额预测</w:t>
      </w:r>
    </w:p>
    <w:p>
      <w:pPr>
        <w:spacing w:after="150"/>
      </w:pPr>
      <w:r>
        <w:rPr/>
        <w:t xml:space="preserve">五、2024-2029年中国文化创意行业总资产预测</w:t>
      </w:r>
    </w:p>
    <w:p>
      <w:pPr>
        <w:spacing w:after="150"/>
      </w:pPr>
      <w:r>
        <w:rPr>
          <w:b w:val="1"/>
          <w:bCs w:val="1"/>
        </w:rPr>
        <w:t xml:space="preserve">第十二章 中国文化创意行业投资风险分析</w:t>
      </w:r>
    </w:p>
    <w:p>
      <w:pPr>
        <w:spacing w:after="150"/>
      </w:pPr>
      <w:r>
        <w:rPr/>
        <w:t xml:space="preserve">第一节 中国文化创意行业内部风险分析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中国文化创意行业外部风险分析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文化创意行业发展趋势与投资战略研究</w:t>
      </w:r>
    </w:p>
    <w:p>
      <w:pPr>
        <w:spacing w:after="150"/>
      </w:pPr>
      <w:r>
        <w:rPr/>
        <w:t xml:space="preserve">第一节 文化创意市场发展潜力分析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文化创意行业发展趋势分析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文化创意行业发展战略研究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2024-2029年文化创意行业市场策略分析</w:t>
      </w:r>
    </w:p>
    <w:p>
      <w:pPr>
        <w:spacing w:after="150"/>
      </w:pPr>
      <w:r>
        <w:rPr/>
        <w:t xml:space="preserve">第一节 文化创意行业营销策略分析及建议</w:t>
      </w:r>
    </w:p>
    <w:p>
      <w:pPr>
        <w:spacing w:after="150"/>
      </w:pPr>
      <w:r>
        <w:rPr/>
        <w:t xml:space="preserve">一、文化创意行业营销模式</w:t>
      </w:r>
    </w:p>
    <w:p>
      <w:pPr>
        <w:spacing w:after="150"/>
      </w:pPr>
      <w:r>
        <w:rPr/>
        <w:t xml:space="preserve">二、文化创意行业营销策略</w:t>
      </w:r>
    </w:p>
    <w:p>
      <w:pPr>
        <w:spacing w:after="150"/>
      </w:pPr>
      <w:r>
        <w:rPr/>
        <w:t xml:space="preserve">三、外销与内销优势分析</w:t>
      </w:r>
    </w:p>
    <w:p>
      <w:pPr>
        <w:spacing w:after="150"/>
      </w:pPr>
      <w:r>
        <w:rPr/>
        <w:t xml:space="preserve">第二节 文化创意行业企业经营发展分析及建议</w:t>
      </w:r>
    </w:p>
    <w:p>
      <w:pPr>
        <w:spacing w:after="150"/>
      </w:pPr>
      <w:r>
        <w:rPr/>
        <w:t xml:space="preserve">一、文化创意行业经营模式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附录</w:t>
      </w:r>
    </w:p>
    <w:p>
      <w:pPr>
        <w:spacing w:after="150"/>
      </w:pPr>
      <w:r>
        <w:rPr/>
        <w:t xml:space="preserve">1、文化部十三五时期文化产业发展规划</w:t>
      </w:r>
    </w:p>
    <w:p>
      <w:pPr>
        <w:spacing w:after="150"/>
      </w:pPr>
      <w:r>
        <w:rPr/>
        <w:t xml:space="preserve">2、北京市十三五时期文化创意产业发展规划</w:t>
      </w:r>
    </w:p>
    <w:p>
      <w:pPr>
        <w:spacing w:after="150"/>
      </w:pPr>
      <w:r>
        <w:rPr>
          <w:b w:val="1"/>
          <w:bCs w:val="1"/>
        </w:rPr>
        <w:t xml:space="preserve">图表目录</w:t>
      </w:r>
    </w:p>
    <w:p>
      <w:pPr>
        <w:spacing w:after="150"/>
      </w:pPr>
      <w:r>
        <w:rPr/>
        <w:t xml:space="preserve">图表：文化创意产业分类</w:t>
      </w:r>
    </w:p>
    <w:p>
      <w:pPr>
        <w:spacing w:after="150"/>
      </w:pPr>
      <w:r>
        <w:rPr/>
        <w:t xml:space="preserve">图表：2019-2023年全国文化及相关产业增加值情况</w:t>
      </w:r>
    </w:p>
    <w:p>
      <w:pPr>
        <w:spacing w:after="150"/>
      </w:pPr>
      <w:r>
        <w:rPr/>
        <w:t xml:space="preserve">图表：2019-2023年前三季度文化及相关产业企业区域占比情况</w:t>
      </w:r>
    </w:p>
    <w:p>
      <w:pPr>
        <w:spacing w:after="150"/>
      </w:pPr>
      <w:r>
        <w:rPr/>
        <w:t xml:space="preserve">图表：2019-2023年中国艺术表演团体演出场次</w:t>
      </w:r>
    </w:p>
    <w:p>
      <w:pPr>
        <w:spacing w:after="150"/>
      </w:pPr>
      <w:r>
        <w:rPr/>
        <w:t xml:space="preserve">图表：2019-2023年以来国家发布的文化产业政策法规及规划目录</w:t>
      </w:r>
    </w:p>
    <w:p>
      <w:pPr>
        <w:spacing w:after="150"/>
      </w:pPr>
      <w:r>
        <w:rPr/>
        <w:t xml:space="preserve">图表：全球经济增速放缓(%)</w:t>
      </w:r>
    </w:p>
    <w:p>
      <w:pPr>
        <w:spacing w:after="150"/>
      </w:pPr>
      <w:r>
        <w:rPr/>
        <w:t xml:space="preserve">图表：美国制造业和服务业pmi</w:t>
      </w:r>
    </w:p>
    <w:p>
      <w:pPr>
        <w:spacing w:after="150"/>
      </w:pPr>
      <w:r>
        <w:rPr/>
        <w:t xml:space="preserve">图表：美国个人消费支出与消费者信心指数</w:t>
      </w:r>
    </w:p>
    <w:p>
      <w:pPr>
        <w:spacing w:after="150"/>
      </w:pPr>
      <w:r>
        <w:rPr/>
        <w:t xml:space="preserve">图表：美国私人投资与投资者信心指数</w:t>
      </w:r>
    </w:p>
    <w:p>
      <w:pPr>
        <w:spacing w:after="150"/>
      </w:pPr>
      <w:r>
        <w:rPr/>
        <w:t xml:space="preserve">图表：pmi表现低于市场预期，工业产出持续下滑</w:t>
      </w:r>
    </w:p>
    <w:p>
      <w:pPr>
        <w:spacing w:after="150"/>
      </w:pPr>
      <w:r>
        <w:rPr/>
        <w:t xml:space="preserve">图表：通胀水平维持在低位</w:t>
      </w:r>
    </w:p>
    <w:p>
      <w:pPr>
        <w:spacing w:after="150"/>
      </w:pPr>
      <w:r>
        <w:rPr/>
        <w:t xml:space="preserve">图表：日本经济增长情况</w:t>
      </w:r>
    </w:p>
    <w:p>
      <w:pPr>
        <w:spacing w:after="150"/>
      </w:pPr>
      <w:r>
        <w:rPr/>
        <w:t xml:space="preserve">图表：月度财政收入同比增速%</w:t>
      </w:r>
    </w:p>
    <w:p>
      <w:pPr>
        <w:spacing w:after="150"/>
      </w:pPr>
      <w:r>
        <w:rPr/>
        <w:t xml:space="preserve">图表：主要税种收入增速%</w:t>
      </w:r>
    </w:p>
    <w:p>
      <w:pPr>
        <w:spacing w:after="150"/>
      </w:pPr>
      <w:r>
        <w:rPr/>
        <w:t xml:space="preserve">图表：月度财政支出增速%</w:t>
      </w:r>
    </w:p>
    <w:p>
      <w:pPr>
        <w:spacing w:after="150"/>
      </w:pPr>
      <w:r>
        <w:rPr/>
        <w:t xml:space="preserve">图表：dr001和dr007走势%</w:t>
      </w:r>
    </w:p>
    <w:p>
      <w:pPr>
        <w:spacing w:after="150"/>
      </w:pPr>
      <w:r>
        <w:rPr/>
        <w:t xml:space="preserve">图表：m1和m2同比增速%</w:t>
      </w:r>
    </w:p>
    <w:p>
      <w:pPr>
        <w:spacing w:after="150"/>
      </w:pPr>
      <w:r>
        <w:rPr/>
        <w:t xml:space="preserve">图表：社会融资情况</w:t>
      </w:r>
    </w:p>
    <w:p>
      <w:pPr>
        <w:spacing w:after="150"/>
      </w:pPr>
      <w:r>
        <w:rPr/>
        <w:t xml:space="preserve">图表：非金融公司新增人民币中长期贷款(亿元)</w:t>
      </w:r>
    </w:p>
    <w:p>
      <w:pPr>
        <w:spacing w:after="150"/>
      </w:pPr>
      <w:r>
        <w:rPr/>
        <w:t xml:space="preserve">图表：gdp累计同比实际增速及三驾马车拉动率%</w:t>
      </w:r>
    </w:p>
    <w:p>
      <w:pPr>
        <w:spacing w:after="150"/>
      </w:pPr>
      <w:r>
        <w:rPr/>
        <w:t xml:space="preserve">图表：gdp累计同比实际增速及三次产业拉动率%</w:t>
      </w:r>
    </w:p>
    <w:p>
      <w:pPr>
        <w:spacing w:after="150"/>
      </w:pPr>
      <w:r>
        <w:rPr/>
        <w:t xml:space="preserve">图表：规模以上工业增加值和制造业增加值同比增速%</w:t>
      </w:r>
    </w:p>
    <w:p>
      <w:pPr>
        <w:spacing w:after="150"/>
      </w:pPr>
      <w:r>
        <w:rPr/>
        <w:t xml:space="preserve">图表：固定资产投资及三类主要投资(累计同比名义增速，%)</w:t>
      </w:r>
    </w:p>
    <w:p>
      <w:pPr>
        <w:spacing w:after="150"/>
      </w:pPr>
      <w:r>
        <w:rPr/>
        <w:t xml:space="preserve">图表：商品房待售面积与建安投资、施工面积(累计同比名义增速，%)</w:t>
      </w:r>
    </w:p>
    <w:p>
      <w:pPr>
        <w:spacing w:after="150"/>
      </w:pPr>
      <w:r>
        <w:rPr/>
        <w:t xml:space="preserve">图表：民间固定资产投资及制造业投资(累计同比名义增速，%)</w:t>
      </w:r>
    </w:p>
    <w:p>
      <w:pPr>
        <w:spacing w:after="150"/>
      </w:pPr>
      <w:r>
        <w:rPr/>
        <w:t xml:space="preserve">图表：前三季度居民消费支出结构(累计同比名义增速，%)</w:t>
      </w:r>
    </w:p>
    <w:p>
      <w:pPr>
        <w:spacing w:after="150"/>
      </w:pPr>
      <w:r>
        <w:rPr/>
        <w:t xml:space="preserve">图表：以美元计价进出口增速及贸易顺差</w:t>
      </w:r>
    </w:p>
    <w:p>
      <w:pPr>
        <w:spacing w:after="150"/>
      </w:pPr>
      <w:r>
        <w:rPr/>
        <w:t xml:space="preserve">图表：全球及美欧日制造业pmi走势%</w:t>
      </w:r>
    </w:p>
    <w:p>
      <w:pPr>
        <w:spacing w:after="150"/>
      </w:pPr>
      <w:r>
        <w:rPr/>
        <w:t xml:space="preserve">图表：cpi：当月同比%</w:t>
      </w:r>
    </w:p>
    <w:p>
      <w:pPr>
        <w:spacing w:after="150"/>
      </w:pPr>
      <w:r>
        <w:rPr/>
        <w:t xml:space="preserve">图表：人民币汇率及美元指数变动情况</w:t>
      </w:r>
    </w:p>
    <w:p>
      <w:pPr>
        <w:spacing w:after="150"/>
      </w:pPr>
      <w:r>
        <w:rPr/>
        <w:t xml:space="preserve">图表：2019-2023年文化创意行业盈利能力分析</w:t>
      </w:r>
    </w:p>
    <w:p>
      <w:pPr>
        <w:spacing w:after="150"/>
      </w:pPr>
      <w:r>
        <w:rPr/>
        <w:t xml:space="preserve">图表：2019-2023年文化创意行业偿债能力分析</w:t>
      </w:r>
    </w:p>
    <w:p>
      <w:pPr>
        <w:spacing w:after="150"/>
      </w:pPr>
      <w:r>
        <w:rPr/>
        <w:t xml:space="preserve">图表：2019-2023年文化创意行业运营能力分析</w:t>
      </w:r>
    </w:p>
    <w:p>
      <w:pPr>
        <w:spacing w:after="150"/>
      </w:pPr>
      <w:r>
        <w:rPr/>
        <w:t xml:space="preserve">图表：2019-2023年文化创意行业市场规模增速情况</w:t>
      </w:r>
    </w:p>
    <w:p>
      <w:pPr>
        <w:spacing w:after="150"/>
      </w:pPr>
      <w:r>
        <w:rPr/>
        <w:t xml:space="preserve">图表：2019-2023年文化创意行业营业周期变化情况</w:t>
      </w:r>
    </w:p>
    <w:p>
      <w:pPr>
        <w:spacing w:after="150"/>
      </w:pPr>
      <w:r>
        <w:rPr/>
        <w:t xml:space="preserve">图表：2019-2023年文化创意行业净资产收益率分析</w:t>
      </w:r>
    </w:p>
    <w:p>
      <w:pPr>
        <w:spacing w:after="150"/>
      </w:pPr>
      <w:r>
        <w:rPr/>
        <w:t xml:space="preserve">图表：2019-2023年文化创意行业偿债能力分析</w:t>
      </w:r>
    </w:p>
    <w:p>
      <w:pPr>
        <w:spacing w:after="150"/>
      </w:pPr>
      <w:r>
        <w:rPr/>
        <w:t xml:space="preserve">图表：2019-2023年我国文化创意行业产值(亿元)</w:t>
      </w:r>
    </w:p>
    <w:p>
      <w:pPr>
        <w:spacing w:after="150"/>
      </w:pPr>
      <w:r>
        <w:rPr/>
        <w:t xml:space="preserve">图表：2024-2029年我国文化创业行业总资产预测(亿元)</w:t>
      </w:r>
    </w:p>
    <w:p>
      <w:pPr>
        <w:spacing w:after="150"/>
      </w:pPr>
      <w:r>
        <w:rPr/>
        <w:t xml:space="preserve">图表：华东地区文化创意产业社会环境分析</w:t>
      </w:r>
    </w:p>
    <w:p>
      <w:pPr>
        <w:spacing w:after="150"/>
      </w:pPr>
      <w:r>
        <w:rPr/>
        <w:t xml:space="preserve">图表：上海市级文化创意产业园区区位分布</w:t>
      </w:r>
    </w:p>
    <w:p>
      <w:pPr>
        <w:spacing w:after="150"/>
      </w:pPr>
      <w:r>
        <w:rPr/>
        <w:t xml:space="preserve">图表：华南地区文化创意产业社会环境分析</w:t>
      </w:r>
    </w:p>
    <w:p>
      <w:pPr>
        <w:spacing w:after="150"/>
      </w:pPr>
      <w:r>
        <w:rPr/>
        <w:t xml:space="preserve">图表：华中地区文化创意产业社会环境分析</w:t>
      </w:r>
    </w:p>
    <w:p>
      <w:pPr>
        <w:spacing w:after="150"/>
      </w:pPr>
      <w:r>
        <w:rPr/>
        <w:t xml:space="preserve">图表：华北地区文化创意产业社会环境分析</w:t>
      </w:r>
    </w:p>
    <w:p>
      <w:pPr>
        <w:spacing w:after="150"/>
      </w:pPr>
      <w:r>
        <w:rPr/>
        <w:t xml:space="preserve">图表：西北地区文化创意产业社会环境分析</w:t>
      </w:r>
    </w:p>
    <w:p>
      <w:pPr>
        <w:spacing w:after="150"/>
      </w:pPr>
      <w:r>
        <w:rPr/>
        <w:t xml:space="preserve">图表：东北地区文化创意产业社会环境分析</w:t>
      </w:r>
    </w:p>
    <w:p>
      <w:pPr>
        <w:spacing w:after="150"/>
      </w:pPr>
      <w:r>
        <w:rPr/>
        <w:t xml:space="preserve">图表：华凯创意财务指标</w:t>
      </w:r>
    </w:p>
    <w:p>
      <w:pPr>
        <w:spacing w:after="150"/>
      </w:pPr>
      <w:r>
        <w:rPr/>
        <w:t xml:space="preserve">图表：风语筑财务指标</w:t>
      </w:r>
    </w:p>
    <w:p>
      <w:pPr>
        <w:spacing w:after="150"/>
      </w:pPr>
      <w:r>
        <w:rPr/>
        <w:t xml:space="preserve">图表：美盛文化财务指标</w:t>
      </w:r>
    </w:p>
    <w:p>
      <w:pPr>
        <w:spacing w:after="150"/>
      </w:pPr>
      <w:r>
        <w:rPr/>
        <w:t xml:space="preserve">图表：岭南股份财务指标</w:t>
      </w:r>
    </w:p>
    <w:p>
      <w:pPr>
        <w:spacing w:after="150"/>
      </w:pPr>
      <w:r>
        <w:rPr/>
        <w:t xml:space="preserve">图表：博瑞传播财务指标</w:t>
      </w:r>
    </w:p>
    <w:p>
      <w:pPr>
        <w:spacing w:after="150"/>
      </w:pPr>
      <w:r>
        <w:rPr/>
        <w:t xml:space="preserve">图表：创源文化财务指标</w:t>
      </w:r>
    </w:p>
    <w:p>
      <w:pPr>
        <w:spacing w:after="150"/>
      </w:pPr>
      <w:r>
        <w:rPr/>
        <w:t xml:space="preserve">图表：吉比特财务指标</w:t>
      </w:r>
    </w:p>
    <w:p>
      <w:pPr>
        <w:spacing w:after="150"/>
      </w:pPr>
      <w:r>
        <w:rPr/>
        <w:t xml:space="preserve">图表：元隆雅图财务指标</w:t>
      </w:r>
    </w:p>
    <w:p>
      <w:pPr>
        <w:spacing w:after="150"/>
      </w:pPr>
      <w:r>
        <w:rPr/>
        <w:t xml:space="preserve">图表：中国文创新品牌榜top10</w:t>
      </w:r>
    </w:p>
    <w:p>
      <w:pPr>
        <w:spacing w:after="150"/>
      </w:pPr>
      <w:r>
        <w:rPr/>
        <w:t xml:space="preserve">图表：消费者对行业品牌的首要认知渠道</w:t>
      </w:r>
    </w:p>
    <w:p>
      <w:pPr>
        <w:spacing w:after="150"/>
      </w:pPr>
      <w:r>
        <w:rPr/>
        <w:t xml:space="preserve">图表：文化创意产业相关公司概览</w:t>
      </w:r>
    </w:p>
    <w:p>
      <w:pPr>
        <w:spacing w:after="150"/>
      </w:pPr>
      <w:r>
        <w:rPr/>
        <w:t xml:space="preserve">图表：文化创意行业品牌忠诚度分析</w:t>
      </w:r>
    </w:p>
    <w:p>
      <w:pPr>
        <w:spacing w:after="150"/>
      </w:pPr>
      <w:r>
        <w:rPr/>
        <w:t xml:space="preserve">图表：2024-2029年中国文化创意行业销售收入预测(亿元)</w:t>
      </w:r>
    </w:p>
    <w:p>
      <w:pPr>
        <w:spacing w:after="150"/>
      </w:pPr>
      <w:r>
        <w:rPr/>
        <w:t xml:space="preserve">图表：2024-2029年中国文化创意行业营业利润总额(亿元)</w:t>
      </w:r>
    </w:p>
    <w:p>
      <w:pPr>
        <w:spacing w:after="150"/>
      </w:pPr>
      <w:r>
        <w:rPr/>
        <w:t xml:space="preserve">图表：区域发展战略咨询流程图</w:t>
      </w:r>
    </w:p>
    <w:p>
      <w:pPr>
        <w:spacing w:after="150"/>
      </w:pPr>
      <w:r>
        <w:rPr/>
        <w:t xml:space="preserve">图表：全国文化及相关产业规模预测(单位：万亿)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本文地址：https://www.51baogao.cn/shangwu/201003012185.shtml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201003012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2024-2029年中国文化创意产业发展分析及投资前景预测报告</dc:title>
  <dc:description>2024-2029年中国文化创意产业发展分析及投资前景预测报告</dc:description>
  <dc:subject>2024-2029年中国文化创意产业发展分析及投资前景预测报告</dc:subject>
  <cp:keywords>研究报告</cp:keywords>
  <cp:category>研究报告</cp:category>
  <cp:lastModifiedBy>北京中道泰和信息咨询有限公司</cp:lastModifiedBy>
  <dcterms:created xsi:type="dcterms:W3CDTF">2024-02-29T15:05:48+08:00</dcterms:created>
  <dcterms:modified xsi:type="dcterms:W3CDTF">2024-02-29T15:05:48+08:00</dcterms:modified>
</cp:coreProperties>
</file>

<file path=docProps/custom.xml><?xml version="1.0" encoding="utf-8"?>
<Properties xmlns="http://schemas.openxmlformats.org/officeDocument/2006/custom-properties" xmlns:vt="http://schemas.openxmlformats.org/officeDocument/2006/docPropsVTypes"/>
</file>