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2024-2029年中国手机Flash市场分析及投资机会预测报告</w:t>
      </w:r>
    </w:p>
    <w:p>
      <w:pPr>
        <w:spacing w:after="150"/>
      </w:pPr>
      <w:r>
        <w:rPr>
          <w:b w:val="1"/>
          <w:bCs w:val="1"/>
        </w:rPr>
        <w:t xml:space="preserve">报告简介</w:t>
      </w:r>
    </w:p>
    <w:p>
      <w:pPr>
        <w:spacing w:after="150"/>
      </w:pPr>
      <w:r>
        <w:rPr/>
        <w:t xml:space="preserve">随着国内经济的发展，手机Flash市场发展面临巨大机遇和挑战。在市场竞争方面，手机Flash企业数量越来越多，市场正面临着供给与需求的不对称，手机Flash行业有进一步洗牌的强烈要求，但是在一些手机Flash细分市场仍有较大的发展空间，信息化技术将成为核心竞争力。本报告通过深入的调查、分析，投资者能够充分把握行业目前所处的全球和国内宏观经济形势，具体分析该产品所在的细分市场，对手机Flash行业总体市场的供求趋势及行业前景做出判断;明确目标市场、分析竞争对手，了解产品定位，把握市场特征，发掘价格规律，创新营销手段，提出手机Flash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Flash行业研究单位等公布和提供的大量资料以及对行业内企业调研访察所获得的大量第一手数据，对我国手机Flash市场的发展状况、供需状况、竞争格局、赢利水平、发展趋势等进行了分析。报告重点分析了手机Flash前十大企业的研发、产销、战略、经营状况等。报告还对手机Flash市场风险进行了预测，为手机Flash生产厂家、流通企业以及零售商提供了新的投资机会和可借鉴的操作模式，对欲在手机Flash行业从事资本运作的经济实体等单位准确了解目前中国手机Flash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2019-2023年中国手机FLASH行业运行现状透析 10</w:t>
      </w:r>
    </w:p>
    <w:p>
      <w:pPr>
        <w:spacing w:after="150"/>
      </w:pPr>
      <w:r>
        <w:rPr/>
        <w:t xml:space="preserve">第一节 2019-2023年中国手机FLASH重点产品运行分析 10</w:t>
      </w:r>
    </w:p>
    <w:p>
      <w:pPr>
        <w:spacing w:after="150"/>
      </w:pPr>
      <w:r>
        <w:rPr/>
        <w:t xml:space="preserve">第二节 中国手机FLASH产业特征与行业重要性 10</w:t>
      </w:r>
    </w:p>
    <w:p>
      <w:pPr>
        <w:spacing w:after="150"/>
      </w:pPr>
      <w:r>
        <w:rPr/>
        <w:t xml:space="preserve">一、在第三产业中的地位 10</w:t>
      </w:r>
    </w:p>
    <w:p>
      <w:pPr>
        <w:spacing w:after="150"/>
      </w:pPr>
      <w:r>
        <w:rPr/>
        <w:t xml:space="preserve">二、在GDP中的地位 10</w:t>
      </w:r>
    </w:p>
    <w:p>
      <w:pPr>
        <w:spacing w:after="150"/>
      </w:pPr>
      <w:r>
        <w:rPr/>
        <w:t xml:space="preserve">第三节 手机FLASH产业概述 11</w:t>
      </w:r>
    </w:p>
    <w:p>
      <w:pPr>
        <w:spacing w:after="150"/>
      </w:pPr>
      <w:r>
        <w:rPr/>
        <w:t xml:space="preserve">一、FlashLite简介 11</w:t>
      </w:r>
    </w:p>
    <w:p>
      <w:pPr>
        <w:spacing w:after="150"/>
      </w:pPr>
      <w:r>
        <w:rPr/>
        <w:t xml:space="preserve">二、FlashLite功能 11</w:t>
      </w:r>
    </w:p>
    <w:p>
      <w:pPr>
        <w:spacing w:after="150"/>
      </w:pPr>
      <w:r>
        <w:rPr/>
        <w:t xml:space="preserve">三、FlashLite技术 12</w:t>
      </w:r>
    </w:p>
    <w:p>
      <w:pPr>
        <w:spacing w:after="150"/>
      </w:pPr>
      <w:r>
        <w:rPr>
          <w:b w:val="1"/>
          <w:bCs w:val="1"/>
        </w:rPr>
        <w:t xml:space="preserve">第二章 2019-2023年全球手机FLASH行业市场规模分析 13</w:t>
      </w:r>
    </w:p>
    <w:p>
      <w:pPr>
        <w:spacing w:after="150"/>
      </w:pPr>
      <w:r>
        <w:rPr/>
        <w:t xml:space="preserve">第一节 2019-2023年全球手机FLASH行业供给分析 13</w:t>
      </w:r>
    </w:p>
    <w:p>
      <w:pPr>
        <w:spacing w:after="150"/>
      </w:pPr>
      <w:r>
        <w:rPr/>
        <w:t xml:space="preserve">一、全球手机Flash行业生产规模现状 13</w:t>
      </w:r>
    </w:p>
    <w:p>
      <w:pPr>
        <w:spacing w:after="150"/>
      </w:pPr>
      <w:r>
        <w:rPr/>
        <w:t xml:space="preserve">二、全球手机Flash行业产能规模分布 13</w:t>
      </w:r>
    </w:p>
    <w:p>
      <w:pPr>
        <w:spacing w:after="150"/>
      </w:pPr>
      <w:r>
        <w:rPr/>
        <w:t xml:space="preserve">三、全球手机Flash行业技术现状剖析 14</w:t>
      </w:r>
    </w:p>
    <w:p>
      <w:pPr>
        <w:spacing w:after="150"/>
      </w:pPr>
      <w:r>
        <w:rPr/>
        <w:t xml:space="preserve">第二节 2019-2023年全球手机FLASH行业市场分析 16</w:t>
      </w:r>
    </w:p>
    <w:p>
      <w:pPr>
        <w:spacing w:after="150"/>
      </w:pPr>
      <w:r>
        <w:rPr/>
        <w:t xml:space="preserve">三、全球手机Flash行业下游行业剖析 17</w:t>
      </w:r>
    </w:p>
    <w:p>
      <w:pPr>
        <w:spacing w:after="150"/>
      </w:pPr>
      <w:r>
        <w:rPr/>
        <w:t xml:space="preserve">第三节 2024-2029年全球手机FLASH行业市场前景展望 18</w:t>
      </w:r>
    </w:p>
    <w:p>
      <w:pPr>
        <w:spacing w:after="150"/>
      </w:pPr>
      <w:r>
        <w:rPr>
          <w:b w:val="1"/>
          <w:bCs w:val="1"/>
        </w:rPr>
        <w:t xml:space="preserve">第三章 2019-2023年中国手机FLASH产业运行环境分析 19</w:t>
      </w:r>
    </w:p>
    <w:p>
      <w:pPr>
        <w:spacing w:after="150"/>
      </w:pPr>
      <w:r>
        <w:rPr/>
        <w:t xml:space="preserve">第一节 2019-2023年中国宏观经济环境分析 19</w:t>
      </w:r>
    </w:p>
    <w:p>
      <w:pPr>
        <w:spacing w:after="150"/>
      </w:pPr>
      <w:r>
        <w:rPr/>
        <w:t xml:space="preserve">一、中国GDP分析 19</w:t>
      </w:r>
    </w:p>
    <w:p>
      <w:pPr>
        <w:spacing w:after="150"/>
      </w:pPr>
      <w:r>
        <w:rPr/>
        <w:t xml:space="preserve">二、消费价格指数分析 22</w:t>
      </w:r>
    </w:p>
    <w:p>
      <w:pPr>
        <w:spacing w:after="150"/>
      </w:pPr>
      <w:r>
        <w:rPr/>
        <w:t xml:space="preserve">三、城乡居民收入分析 24</w:t>
      </w:r>
    </w:p>
    <w:p>
      <w:pPr>
        <w:spacing w:after="150"/>
      </w:pPr>
      <w:r>
        <w:rPr/>
        <w:t xml:space="preserve">四、社会消费品零售总额 26</w:t>
      </w:r>
    </w:p>
    <w:p>
      <w:pPr>
        <w:spacing w:after="150"/>
      </w:pPr>
      <w:r>
        <w:rPr/>
        <w:t xml:space="preserve">五、全社会固定资产投资分析 28</w:t>
      </w:r>
    </w:p>
    <w:p>
      <w:pPr>
        <w:spacing w:after="150"/>
      </w:pPr>
      <w:r>
        <w:rPr/>
        <w:t xml:space="preserve">六、进出口总额及增长率分析 32</w:t>
      </w:r>
    </w:p>
    <w:p>
      <w:pPr>
        <w:spacing w:after="150"/>
      </w:pPr>
      <w:r>
        <w:rPr/>
        <w:t xml:space="preserve">第二节 2019-2023年中国手机FLASH产业政策环境分析 36</w:t>
      </w:r>
    </w:p>
    <w:p>
      <w:pPr>
        <w:spacing w:after="150"/>
      </w:pPr>
      <w:r>
        <w:rPr/>
        <w:t xml:space="preserve">一、行业具体政策 36</w:t>
      </w:r>
    </w:p>
    <w:p>
      <w:pPr>
        <w:spacing w:after="150"/>
      </w:pPr>
      <w:r>
        <w:rPr/>
        <w:t xml:space="preserve">二、目前中国手机动漫产业政策特点与影响 38</w:t>
      </w:r>
    </w:p>
    <w:p>
      <w:pPr>
        <w:spacing w:after="150"/>
      </w:pPr>
      <w:r>
        <w:rPr/>
        <w:t xml:space="preserve">第三节 2019-2023年中国手机FLASH产业社会环境分析 43</w:t>
      </w:r>
    </w:p>
    <w:p>
      <w:pPr>
        <w:spacing w:after="150"/>
      </w:pPr>
      <w:r>
        <w:rPr/>
        <w:t xml:space="preserve">一、手机更新换代速度及新功能诉求 43</w:t>
      </w:r>
    </w:p>
    <w:p>
      <w:pPr>
        <w:spacing w:after="150"/>
      </w:pPr>
      <w:r>
        <w:rPr/>
        <w:t xml:space="preserve">二、人们生活品质的提高 44</w:t>
      </w:r>
    </w:p>
    <w:p>
      <w:pPr>
        <w:spacing w:after="150"/>
      </w:pPr>
      <w:r>
        <w:rPr>
          <w:b w:val="1"/>
          <w:bCs w:val="1"/>
        </w:rPr>
        <w:t xml:space="preserve">第四章 2019-2023年中国手机FLASH行业市场供需态势分析 47</w:t>
      </w:r>
    </w:p>
    <w:p>
      <w:pPr>
        <w:spacing w:after="150"/>
      </w:pPr>
      <w:r>
        <w:rPr/>
        <w:t xml:space="preserve">第一节 2019-2023年中国手机FLASH行业需求分析 47</w:t>
      </w:r>
    </w:p>
    <w:p>
      <w:pPr>
        <w:spacing w:after="150"/>
      </w:pPr>
      <w:r>
        <w:rPr/>
        <w:t xml:space="preserve">一、中国手机Flash行业需求结构分析 47</w:t>
      </w:r>
    </w:p>
    <w:p>
      <w:pPr>
        <w:spacing w:after="150"/>
      </w:pPr>
      <w:r>
        <w:rPr/>
        <w:t xml:space="preserve">二、手机Flash行业消费者调查分析 47</w:t>
      </w:r>
    </w:p>
    <w:p>
      <w:pPr>
        <w:spacing w:after="150"/>
      </w:pPr>
      <w:r>
        <w:rPr/>
        <w:t xml:space="preserve">三、手机Flash行业中国重点需求客户 47</w:t>
      </w:r>
    </w:p>
    <w:p>
      <w:pPr>
        <w:spacing w:after="150"/>
      </w:pPr>
      <w:r>
        <w:rPr/>
        <w:t xml:space="preserve">第二节 2019-2023年中国手机FLASH行业供给分析 47</w:t>
      </w:r>
    </w:p>
    <w:p>
      <w:pPr>
        <w:spacing w:after="150"/>
      </w:pPr>
      <w:r>
        <w:rPr/>
        <w:t xml:space="preserve">一、手机Flash行业生产规模分析 47</w:t>
      </w:r>
    </w:p>
    <w:p>
      <w:pPr>
        <w:spacing w:after="150"/>
      </w:pPr>
      <w:r>
        <w:rPr/>
        <w:t xml:space="preserve">二、手机Flash行业产能规模 48</w:t>
      </w:r>
    </w:p>
    <w:p>
      <w:pPr>
        <w:spacing w:after="150"/>
      </w:pPr>
      <w:r>
        <w:rPr/>
        <w:t xml:space="preserve">三、中国手机Flash行业技术现状剖析 48</w:t>
      </w:r>
    </w:p>
    <w:p>
      <w:pPr>
        <w:spacing w:after="150"/>
      </w:pPr>
      <w:r>
        <w:rPr/>
        <w:t xml:space="preserve">四、中国手机Flash行业市场存在问题分析 51</w:t>
      </w:r>
    </w:p>
    <w:p>
      <w:pPr>
        <w:spacing w:after="150"/>
      </w:pPr>
      <w:r>
        <w:rPr>
          <w:b w:val="1"/>
          <w:bCs w:val="1"/>
        </w:rPr>
        <w:t xml:space="preserve">第五章 2019-2023年中国网络动漫产业运行透析 53</w:t>
      </w:r>
    </w:p>
    <w:p>
      <w:pPr>
        <w:spacing w:after="150"/>
      </w:pPr>
      <w:r>
        <w:rPr/>
        <w:t xml:space="preserve">第一节 网络动漫概述 53</w:t>
      </w:r>
    </w:p>
    <w:p>
      <w:pPr>
        <w:spacing w:after="150"/>
      </w:pPr>
      <w:r>
        <w:rPr/>
        <w:t xml:space="preserve">一、网络媒体的定义及分类 53</w:t>
      </w:r>
    </w:p>
    <w:p>
      <w:pPr>
        <w:spacing w:after="150"/>
      </w:pPr>
      <w:r>
        <w:rPr/>
        <w:t xml:space="preserve">二、网络动漫的用户特征 53</w:t>
      </w:r>
    </w:p>
    <w:p>
      <w:pPr>
        <w:spacing w:after="150"/>
      </w:pPr>
      <w:r>
        <w:rPr/>
        <w:t xml:space="preserve">三、网络动漫市场特点分析 54</w:t>
      </w:r>
    </w:p>
    <w:p>
      <w:pPr>
        <w:spacing w:after="150"/>
      </w:pPr>
      <w:r>
        <w:rPr/>
        <w:t xml:space="preserve">四、网络动漫的两种经营模式 54</w:t>
      </w:r>
    </w:p>
    <w:p>
      <w:pPr>
        <w:spacing w:after="150"/>
      </w:pPr>
      <w:r>
        <w:rPr/>
        <w:t xml:space="preserve">第二节 2019-2023年中国网络动漫产业阐述 55</w:t>
      </w:r>
    </w:p>
    <w:p>
      <w:pPr>
        <w:spacing w:after="150"/>
      </w:pPr>
      <w:r>
        <w:rPr/>
        <w:t xml:space="preserve">一、网络动漫更需知识产权保护 55</w:t>
      </w:r>
    </w:p>
    <w:p>
      <w:pPr>
        <w:spacing w:after="150"/>
      </w:pPr>
      <w:r>
        <w:rPr/>
        <w:t xml:space="preserve">二、中国网络动漫市场蓬勃发展 56</w:t>
      </w:r>
    </w:p>
    <w:p>
      <w:pPr>
        <w:spacing w:after="150"/>
      </w:pPr>
      <w:r>
        <w:rPr/>
        <w:t xml:space="preserve">三、网络动漫试水传统领域 57</w:t>
      </w:r>
    </w:p>
    <w:p>
      <w:pPr>
        <w:spacing w:after="150"/>
      </w:pPr>
      <w:r>
        <w:rPr/>
        <w:t xml:space="preserve">四、中国网络动漫面临的机遇与挑战 57</w:t>
      </w:r>
    </w:p>
    <w:p>
      <w:pPr>
        <w:spacing w:after="150"/>
      </w:pPr>
      <w:r>
        <w:rPr/>
        <w:t xml:space="preserve">第三节 2019-2023年中国网络动漫产业赢利分析 58</w:t>
      </w:r>
    </w:p>
    <w:p>
      <w:pPr>
        <w:spacing w:after="150"/>
      </w:pPr>
      <w:r>
        <w:rPr/>
        <w:t xml:space="preserve">一、动漫盈利模式单一 58</w:t>
      </w:r>
    </w:p>
    <w:p>
      <w:pPr>
        <w:spacing w:after="150"/>
      </w:pPr>
      <w:r>
        <w:rPr/>
        <w:t xml:space="preserve">二、“有价无市”的尴尬 58</w:t>
      </w:r>
    </w:p>
    <w:p>
      <w:pPr>
        <w:spacing w:after="150"/>
      </w:pPr>
      <w:r>
        <w:rPr/>
        <w:t xml:space="preserve">三、不要风险投资 60</w:t>
      </w:r>
    </w:p>
    <w:p>
      <w:pPr>
        <w:spacing w:after="150"/>
      </w:pPr>
      <w:r>
        <w:rPr/>
        <w:t xml:space="preserve">四、解决当务之急 60</w:t>
      </w:r>
    </w:p>
    <w:p>
      <w:pPr>
        <w:spacing w:after="150"/>
      </w:pPr>
      <w:r>
        <w:rPr/>
        <w:t xml:space="preserve">第四节 2019-2023年中国FLASH动画发展分析 61</w:t>
      </w:r>
    </w:p>
    <w:p>
      <w:pPr>
        <w:spacing w:after="150"/>
      </w:pPr>
      <w:r>
        <w:rPr/>
        <w:t xml:space="preserve">一、FLASH动画概述 61</w:t>
      </w:r>
    </w:p>
    <w:p>
      <w:pPr>
        <w:spacing w:after="150"/>
      </w:pPr>
      <w:r>
        <w:rPr/>
        <w:t xml:space="preserve">二、动画和网络的发展分析 63</w:t>
      </w:r>
    </w:p>
    <w:p>
      <w:pPr>
        <w:spacing w:after="150"/>
      </w:pPr>
      <w:r>
        <w:rPr/>
        <w:t xml:space="preserve">三、FLASH动画从网络走向电视是趋势 66</w:t>
      </w:r>
    </w:p>
    <w:p>
      <w:pPr>
        <w:spacing w:after="150"/>
      </w:pPr>
      <w:r>
        <w:rPr>
          <w:b w:val="1"/>
          <w:bCs w:val="1"/>
        </w:rPr>
        <w:t xml:space="preserve">第六章 2019-2023年中国动漫产业重点区域运行分析 70</w:t>
      </w:r>
    </w:p>
    <w:p>
      <w:pPr>
        <w:spacing w:after="150"/>
      </w:pPr>
      <w:r>
        <w:rPr/>
        <w:t xml:space="preserve">第一节 北京动漫产业 72</w:t>
      </w:r>
    </w:p>
    <w:p>
      <w:pPr>
        <w:spacing w:after="150"/>
      </w:pPr>
      <w:r>
        <w:rPr/>
        <w:t xml:space="preserve">一、北京动漫产业发展状况 72</w:t>
      </w:r>
    </w:p>
    <w:p>
      <w:pPr>
        <w:spacing w:after="150"/>
      </w:pPr>
      <w:r>
        <w:rPr/>
        <w:t xml:space="preserve">二、北京动漫产业产值获得大丰收 77</w:t>
      </w:r>
    </w:p>
    <w:p>
      <w:pPr>
        <w:spacing w:after="150"/>
      </w:pPr>
      <w:r>
        <w:rPr/>
        <w:t xml:space="preserve">三、北京发展动漫游戏产业的优势及相关政策 79</w:t>
      </w:r>
    </w:p>
    <w:p>
      <w:pPr>
        <w:spacing w:after="150"/>
      </w:pPr>
      <w:r>
        <w:rPr/>
        <w:t xml:space="preserve">四、北京市动漫发展存在的问题 79</w:t>
      </w:r>
    </w:p>
    <w:p>
      <w:pPr>
        <w:spacing w:after="150"/>
      </w:pPr>
      <w:r>
        <w:rPr/>
        <w:t xml:space="preserve">五、加快发展北京动漫产业的建议 80</w:t>
      </w:r>
    </w:p>
    <w:p>
      <w:pPr>
        <w:spacing w:after="150"/>
      </w:pPr>
      <w:r>
        <w:rPr/>
        <w:t xml:space="preserve">第二节 上海动漫产业 80</w:t>
      </w:r>
    </w:p>
    <w:p>
      <w:pPr>
        <w:spacing w:after="150"/>
      </w:pPr>
      <w:r>
        <w:rPr/>
        <w:t xml:space="preserve">一、上海动漫发展历程 80</w:t>
      </w:r>
    </w:p>
    <w:p>
      <w:pPr>
        <w:spacing w:after="150"/>
      </w:pPr>
      <w:r>
        <w:rPr/>
        <w:t xml:space="preserve">二、上海动漫产业发展浅析 81</w:t>
      </w:r>
    </w:p>
    <w:p>
      <w:pPr>
        <w:spacing w:after="150"/>
      </w:pPr>
      <w:r>
        <w:rPr/>
        <w:t xml:space="preserve">三、上海动漫产业发展的优势与机遇 81</w:t>
      </w:r>
    </w:p>
    <w:p>
      <w:pPr>
        <w:spacing w:after="150"/>
      </w:pPr>
      <w:r>
        <w:rPr/>
        <w:t xml:space="preserve">四、上海成立动漫产权交易中心及影响分析 82</w:t>
      </w:r>
    </w:p>
    <w:p>
      <w:pPr>
        <w:spacing w:after="150"/>
      </w:pPr>
      <w:r>
        <w:rPr/>
        <w:t xml:space="preserve">五、上海宝山区国内最大动漫衍生产业基地揭幕 83</w:t>
      </w:r>
    </w:p>
    <w:p>
      <w:pPr>
        <w:spacing w:after="150"/>
      </w:pPr>
      <w:r>
        <w:rPr/>
        <w:t xml:space="preserve">第三节 深圳动漫产业 83</w:t>
      </w:r>
    </w:p>
    <w:p>
      <w:pPr>
        <w:spacing w:after="150"/>
      </w:pPr>
      <w:r>
        <w:rPr/>
        <w:t xml:space="preserve">一、深圳动漫产业发展的路径、要素及定位 84</w:t>
      </w:r>
    </w:p>
    <w:p>
      <w:pPr>
        <w:spacing w:after="150"/>
      </w:pPr>
      <w:r>
        <w:rPr/>
        <w:t xml:space="preserve">二、深圳特色的动漫产业挑战及优势 89</w:t>
      </w:r>
    </w:p>
    <w:p>
      <w:pPr>
        <w:spacing w:after="150"/>
      </w:pPr>
      <w:r>
        <w:rPr/>
        <w:t xml:space="preserve">三、原创动画人才缺乏制约深圳动漫产业发展 90</w:t>
      </w:r>
    </w:p>
    <w:p>
      <w:pPr>
        <w:spacing w:after="150"/>
      </w:pPr>
      <w:r>
        <w:rPr/>
        <w:t xml:space="preserve">四、深圳拟建文化产权交易中心促进动漫业发展 91</w:t>
      </w:r>
    </w:p>
    <w:p>
      <w:pPr>
        <w:spacing w:after="150"/>
      </w:pPr>
      <w:r>
        <w:rPr/>
        <w:t xml:space="preserve">五、深圳加强动漫产业政策扶持力度 91</w:t>
      </w:r>
    </w:p>
    <w:p>
      <w:pPr>
        <w:spacing w:after="150"/>
      </w:pPr>
      <w:r>
        <w:rPr/>
        <w:t xml:space="preserve">六、深圳动漫产业面临的挑战与发展建议 91</w:t>
      </w:r>
    </w:p>
    <w:p>
      <w:pPr>
        <w:spacing w:after="150"/>
      </w:pPr>
      <w:r>
        <w:rPr/>
        <w:t xml:space="preserve">第四节 济南动漫产业 94</w:t>
      </w:r>
    </w:p>
    <w:p>
      <w:pPr>
        <w:spacing w:after="150"/>
      </w:pPr>
      <w:r>
        <w:rPr/>
        <w:t xml:space="preserve">一、济南市动漫产业发展概况 94</w:t>
      </w:r>
    </w:p>
    <w:p>
      <w:pPr>
        <w:spacing w:after="150"/>
      </w:pPr>
      <w:r>
        <w:rPr/>
        <w:t xml:space="preserve">二、济南市形成动漫游戏产业链 95</w:t>
      </w:r>
    </w:p>
    <w:p>
      <w:pPr>
        <w:spacing w:after="150"/>
      </w:pPr>
      <w:r>
        <w:rPr/>
        <w:t xml:space="preserve">三、济南加大动漫产业发展力度 95</w:t>
      </w:r>
    </w:p>
    <w:p>
      <w:pPr>
        <w:spacing w:after="150"/>
      </w:pPr>
      <w:r>
        <w:rPr/>
        <w:t xml:space="preserve">四、济南市动漫产业发展优势 96</w:t>
      </w:r>
    </w:p>
    <w:p>
      <w:pPr>
        <w:spacing w:after="150"/>
      </w:pPr>
      <w:r>
        <w:rPr/>
        <w:t xml:space="preserve">五、加快济南市动漫产业发展的建议 96</w:t>
      </w:r>
    </w:p>
    <w:p>
      <w:pPr>
        <w:spacing w:after="150"/>
      </w:pPr>
      <w:r>
        <w:rPr/>
        <w:t xml:space="preserve">第五节 长沙动漫产业 97</w:t>
      </w:r>
    </w:p>
    <w:p>
      <w:pPr>
        <w:spacing w:after="150"/>
      </w:pPr>
      <w:r>
        <w:rPr/>
        <w:t xml:space="preserve">一、长沙市动漫产业的比较优势 97</w:t>
      </w:r>
    </w:p>
    <w:p>
      <w:pPr>
        <w:spacing w:after="150"/>
      </w:pPr>
      <w:r>
        <w:rPr/>
        <w:t xml:space="preserve">二、长沙动漫产业发展的政策环境 98</w:t>
      </w:r>
    </w:p>
    <w:p>
      <w:pPr>
        <w:spacing w:after="150"/>
      </w:pPr>
      <w:r>
        <w:rPr/>
        <w:t xml:space="preserve">三、长沙在手机动漫上已经领先 98</w:t>
      </w:r>
    </w:p>
    <w:p>
      <w:pPr>
        <w:spacing w:after="150"/>
      </w:pPr>
      <w:r>
        <w:rPr/>
        <w:t xml:space="preserve">四、长沙市动漫产业面临的问题 100</w:t>
      </w:r>
    </w:p>
    <w:p>
      <w:pPr>
        <w:spacing w:after="150"/>
      </w:pPr>
      <w:r>
        <w:rPr/>
        <w:t xml:space="preserve">五、促进长沙市动漫产业发展的政策建议 100</w:t>
      </w:r>
    </w:p>
    <w:p>
      <w:pPr>
        <w:spacing w:after="150"/>
      </w:pPr>
      <w:r>
        <w:rPr/>
        <w:t xml:space="preserve">第六节 杭州市动漫产业 101</w:t>
      </w:r>
    </w:p>
    <w:p>
      <w:pPr>
        <w:spacing w:after="150"/>
      </w:pPr>
      <w:r>
        <w:rPr/>
        <w:t xml:space="preserve">一、杭州动漫产业发展的背景和优势 101</w:t>
      </w:r>
    </w:p>
    <w:p>
      <w:pPr>
        <w:spacing w:after="150"/>
      </w:pPr>
      <w:r>
        <w:rPr/>
        <w:t xml:space="preserve">二、杭州发展动漫游戏产业的主要设想 103</w:t>
      </w:r>
    </w:p>
    <w:p>
      <w:pPr>
        <w:spacing w:after="150"/>
      </w:pPr>
      <w:r>
        <w:rPr/>
        <w:t xml:space="preserve">三、杭州动漫产业面临两大瓶颈 104</w:t>
      </w:r>
    </w:p>
    <w:p>
      <w:pPr>
        <w:spacing w:after="150"/>
      </w:pPr>
      <w:r>
        <w:rPr/>
        <w:t xml:space="preserve">四、杭州发展动漫产业的基本做法 105</w:t>
      </w:r>
    </w:p>
    <w:p>
      <w:pPr>
        <w:spacing w:after="150"/>
      </w:pPr>
      <w:r>
        <w:rPr/>
        <w:t xml:space="preserve">五、杭州动漫产业发展的成功经验 106</w:t>
      </w:r>
    </w:p>
    <w:p>
      <w:pPr>
        <w:spacing w:after="150"/>
      </w:pPr>
      <w:r>
        <w:rPr/>
        <w:t xml:space="preserve">第七节 厦门动漫产业 108</w:t>
      </w:r>
    </w:p>
    <w:p>
      <w:pPr>
        <w:spacing w:after="150"/>
      </w:pPr>
      <w:r>
        <w:rPr/>
        <w:t xml:space="preserve">一、福建省动漫游戏产业发展规划108</w:t>
      </w:r>
    </w:p>
    <w:p>
      <w:pPr>
        <w:spacing w:after="150"/>
      </w:pPr>
      <w:r>
        <w:rPr/>
        <w:t xml:space="preserve">二、厦门积极鼓励动漫产业发展 117</w:t>
      </w:r>
    </w:p>
    <w:p>
      <w:pPr>
        <w:spacing w:after="150"/>
      </w:pPr>
      <w:r>
        <w:rPr/>
        <w:t xml:space="preserve">三、厦门极力发展动漫代工产业 118</w:t>
      </w:r>
    </w:p>
    <w:p>
      <w:pPr>
        <w:spacing w:after="150"/>
      </w:pPr>
      <w:r>
        <w:rPr/>
        <w:t xml:space="preserve">四、厦门动漫产业发展的出路 118</w:t>
      </w:r>
    </w:p>
    <w:p>
      <w:pPr>
        <w:spacing w:after="150"/>
      </w:pPr>
      <w:r>
        <w:rPr/>
        <w:t xml:space="preserve">五、厦门承接台湾动漫产业转移研究 120</w:t>
      </w:r>
    </w:p>
    <w:p>
      <w:pPr>
        <w:spacing w:after="150"/>
      </w:pPr>
      <w:r>
        <w:rPr/>
        <w:t xml:space="preserve">第八节 其他省市动漫产业 125</w:t>
      </w:r>
    </w:p>
    <w:p>
      <w:pPr>
        <w:spacing w:after="150"/>
      </w:pPr>
      <w:r>
        <w:rPr/>
        <w:t xml:space="preserve">一、陕西动漫产业发展综述 125</w:t>
      </w:r>
    </w:p>
    <w:p>
      <w:pPr>
        <w:spacing w:after="150"/>
      </w:pPr>
      <w:r>
        <w:rPr/>
        <w:t xml:space="preserve">二、重庆市动漫产业发展概述 126</w:t>
      </w:r>
    </w:p>
    <w:p>
      <w:pPr>
        <w:spacing w:after="150"/>
      </w:pPr>
      <w:r>
        <w:rPr/>
        <w:t xml:space="preserve">三、武汉市动漫产业链初步形成 126</w:t>
      </w:r>
    </w:p>
    <w:p>
      <w:pPr>
        <w:spacing w:after="150"/>
      </w:pPr>
      <w:r>
        <w:rPr/>
        <w:t xml:space="preserve">四、成都动漫产业发展态势 127</w:t>
      </w:r>
    </w:p>
    <w:p>
      <w:pPr>
        <w:spacing w:after="150"/>
      </w:pPr>
      <w:r>
        <w:rPr/>
        <w:t xml:space="preserve">五、福州全方位完善动漫产业体系 128</w:t>
      </w:r>
    </w:p>
    <w:p>
      <w:pPr>
        <w:spacing w:after="150"/>
      </w:pPr>
      <w:r>
        <w:rPr/>
        <w:t xml:space="preserve">六、郑州出台动漫产业鼓励政策 128</w:t>
      </w:r>
    </w:p>
    <w:p>
      <w:pPr>
        <w:spacing w:after="150"/>
      </w:pPr>
      <w:r>
        <w:rPr>
          <w:b w:val="1"/>
          <w:bCs w:val="1"/>
        </w:rPr>
        <w:t xml:space="preserve">第七章 2019-2023年中国手机FLASH行业市场竞争格局分析 130</w:t>
      </w:r>
    </w:p>
    <w:p>
      <w:pPr>
        <w:spacing w:after="150"/>
      </w:pPr>
      <w:r>
        <w:rPr/>
        <w:t xml:space="preserve">第一节 2019-2023年中国手机FLASH行业集中度分析 130</w:t>
      </w:r>
    </w:p>
    <w:p>
      <w:pPr>
        <w:spacing w:after="150"/>
      </w:pPr>
      <w:r>
        <w:rPr/>
        <w:t xml:space="preserve">一、手机Flash市场集中度分析 130</w:t>
      </w:r>
    </w:p>
    <w:p>
      <w:pPr>
        <w:spacing w:after="150"/>
      </w:pPr>
      <w:r>
        <w:rPr/>
        <w:t xml:space="preserve">二、手机Flash区域集中度分析 130</w:t>
      </w:r>
    </w:p>
    <w:p>
      <w:pPr>
        <w:spacing w:after="150"/>
      </w:pPr>
      <w:r>
        <w:rPr/>
        <w:t xml:space="preserve">第二节 2019-2023年中国手机FLASH行业竞争力分析 131</w:t>
      </w:r>
    </w:p>
    <w:p>
      <w:pPr>
        <w:spacing w:after="150"/>
      </w:pPr>
      <w:r>
        <w:rPr/>
        <w:t xml:space="preserve">一、手机Flash技术竞争分析 131</w:t>
      </w:r>
    </w:p>
    <w:p>
      <w:pPr>
        <w:spacing w:after="150"/>
      </w:pPr>
      <w:r>
        <w:rPr/>
        <w:t xml:space="preserve">二、手机Flash品牌竞争分析 132</w:t>
      </w:r>
    </w:p>
    <w:p>
      <w:pPr>
        <w:spacing w:after="150"/>
      </w:pPr>
      <w:r>
        <w:rPr/>
        <w:t xml:space="preserve">三、中外手机Flash竞争分析 132</w:t>
      </w:r>
    </w:p>
    <w:p>
      <w:pPr>
        <w:spacing w:after="150"/>
      </w:pPr>
      <w:r>
        <w:rPr/>
        <w:t xml:space="preserve">第三节 2019-2023年中国手机FLASH企业提升竞争力策略分析 132</w:t>
      </w:r>
    </w:p>
    <w:p>
      <w:pPr>
        <w:spacing w:after="150"/>
      </w:pPr>
      <w:r>
        <w:rPr>
          <w:b w:val="1"/>
          <w:bCs w:val="1"/>
        </w:rPr>
        <w:t xml:space="preserve">第八章 2019-2023年中国手机FLASH标杆企业竞争力分析 134</w:t>
      </w:r>
    </w:p>
    <w:p>
      <w:pPr>
        <w:spacing w:after="150"/>
      </w:pPr>
      <w:r>
        <w:rPr/>
        <w:t xml:space="preserve">第一节 广东奥飞动漫文化股份有限公司 134</w:t>
      </w:r>
    </w:p>
    <w:p>
      <w:pPr>
        <w:spacing w:after="150"/>
      </w:pPr>
      <w:r>
        <w:rPr/>
        <w:t xml:space="preserve">一、公司基本情况概述 134</w:t>
      </w:r>
    </w:p>
    <w:p>
      <w:pPr>
        <w:spacing w:after="150"/>
      </w:pPr>
      <w:r>
        <w:rPr/>
        <w:t xml:space="preserve">二、企业主要财务指标 135</w:t>
      </w:r>
    </w:p>
    <w:p>
      <w:pPr>
        <w:spacing w:after="150"/>
      </w:pPr>
      <w:r>
        <w:rPr/>
        <w:t xml:space="preserve">三、成长性指标 135</w:t>
      </w:r>
    </w:p>
    <w:p>
      <w:pPr>
        <w:spacing w:after="150"/>
      </w:pPr>
      <w:r>
        <w:rPr/>
        <w:t xml:space="preserve">四、经营能力指标 135</w:t>
      </w:r>
    </w:p>
    <w:p>
      <w:pPr>
        <w:spacing w:after="150"/>
      </w:pPr>
      <w:r>
        <w:rPr/>
        <w:t xml:space="preserve">五、盈利能力指标 135</w:t>
      </w:r>
    </w:p>
    <w:p>
      <w:pPr>
        <w:spacing w:after="150"/>
      </w:pPr>
      <w:r>
        <w:rPr/>
        <w:t xml:space="preserve">六、偿债能力 136</w:t>
      </w:r>
    </w:p>
    <w:p>
      <w:pPr>
        <w:spacing w:after="150"/>
      </w:pPr>
      <w:r>
        <w:rPr/>
        <w:t xml:space="preserve">第二节 北京紫移通信息技术有限公司 136</w:t>
      </w:r>
    </w:p>
    <w:p>
      <w:pPr>
        <w:spacing w:after="150"/>
      </w:pPr>
      <w:r>
        <w:rPr/>
        <w:t xml:space="preserve">一、企业概述 136</w:t>
      </w:r>
    </w:p>
    <w:p>
      <w:pPr>
        <w:spacing w:after="150"/>
      </w:pPr>
      <w:r>
        <w:rPr/>
        <w:t xml:space="preserve">二、企业主要业务分析 136</w:t>
      </w:r>
    </w:p>
    <w:p>
      <w:pPr>
        <w:spacing w:after="150"/>
      </w:pPr>
      <w:r>
        <w:rPr/>
        <w:t xml:space="preserve">三、企业主营产品市场分析 136</w:t>
      </w:r>
    </w:p>
    <w:p>
      <w:pPr>
        <w:spacing w:after="150"/>
      </w:pPr>
      <w:r>
        <w:rPr/>
        <w:t xml:space="preserve">四、企业竞争力分析 137</w:t>
      </w:r>
    </w:p>
    <w:p>
      <w:pPr>
        <w:spacing w:after="150"/>
      </w:pPr>
      <w:r>
        <w:rPr/>
        <w:t xml:space="preserve">第三节 北京闪易互动科技有限公司 137</w:t>
      </w:r>
    </w:p>
    <w:p>
      <w:pPr>
        <w:spacing w:after="150"/>
      </w:pPr>
      <w:r>
        <w:rPr/>
        <w:t xml:space="preserve">一、企业概述 137</w:t>
      </w:r>
    </w:p>
    <w:p>
      <w:pPr>
        <w:spacing w:after="150"/>
      </w:pPr>
      <w:r>
        <w:rPr/>
        <w:t xml:space="preserve">二、企业主要业务分析 137</w:t>
      </w:r>
    </w:p>
    <w:p>
      <w:pPr>
        <w:spacing w:after="150"/>
      </w:pPr>
      <w:r>
        <w:rPr/>
        <w:t xml:space="preserve">三、企业主营产品市场分析 137</w:t>
      </w:r>
    </w:p>
    <w:p>
      <w:pPr>
        <w:spacing w:after="150"/>
      </w:pPr>
      <w:r>
        <w:rPr/>
        <w:t xml:space="preserve">四、企业竞争力分析 138</w:t>
      </w:r>
    </w:p>
    <w:p>
      <w:pPr>
        <w:spacing w:after="150"/>
      </w:pPr>
      <w:r>
        <w:rPr/>
        <w:t xml:space="preserve">第四节 文盛唐公司 138</w:t>
      </w:r>
    </w:p>
    <w:p>
      <w:pPr>
        <w:spacing w:after="150"/>
      </w:pPr>
      <w:r>
        <w:rPr/>
        <w:t xml:space="preserve">一、企业概述 138</w:t>
      </w:r>
    </w:p>
    <w:p>
      <w:pPr>
        <w:spacing w:after="150"/>
      </w:pPr>
      <w:r>
        <w:rPr/>
        <w:t xml:space="preserve">二、企业主要业务分析 138</w:t>
      </w:r>
    </w:p>
    <w:p>
      <w:pPr>
        <w:spacing w:after="150"/>
      </w:pPr>
      <w:r>
        <w:rPr/>
        <w:t xml:space="preserve">三、企业竞争力分析 138</w:t>
      </w:r>
    </w:p>
    <w:p>
      <w:pPr>
        <w:spacing w:after="150"/>
      </w:pPr>
      <w:r>
        <w:rPr/>
        <w:t xml:space="preserve">第五节 北京数码超智信息技术有限公司 138</w:t>
      </w:r>
    </w:p>
    <w:p>
      <w:pPr>
        <w:spacing w:after="150"/>
      </w:pPr>
      <w:r>
        <w:rPr/>
        <w:t xml:space="preserve">一、企业概述 138</w:t>
      </w:r>
    </w:p>
    <w:p>
      <w:pPr>
        <w:spacing w:after="150"/>
      </w:pPr>
      <w:r>
        <w:rPr/>
        <w:t xml:space="preserve">二、企业主要业务分析 139</w:t>
      </w:r>
    </w:p>
    <w:p>
      <w:pPr>
        <w:spacing w:after="150"/>
      </w:pPr>
      <w:r>
        <w:rPr/>
        <w:t xml:space="preserve">三、企业主营产品市场分析 139</w:t>
      </w:r>
    </w:p>
    <w:p>
      <w:pPr>
        <w:spacing w:after="150"/>
      </w:pPr>
      <w:r>
        <w:rPr/>
        <w:t xml:space="preserve">四、企业竞争力分析 139</w:t>
      </w:r>
    </w:p>
    <w:p>
      <w:pPr>
        <w:spacing w:after="150"/>
      </w:pPr>
      <w:r>
        <w:rPr>
          <w:b w:val="1"/>
          <w:bCs w:val="1"/>
        </w:rPr>
        <w:t xml:space="preserve">第九章 新冠疫情环境下动漫产业发展分析 140</w:t>
      </w:r>
    </w:p>
    <w:p>
      <w:pPr>
        <w:spacing w:after="150"/>
      </w:pPr>
      <w:r>
        <w:rPr/>
        <w:t xml:space="preserve">第一节 新冠疫情对全球经济发展的预测 140</w:t>
      </w:r>
    </w:p>
    <w:p>
      <w:pPr>
        <w:spacing w:after="150"/>
      </w:pPr>
      <w:r>
        <w:rPr/>
        <w:t xml:space="preserve">第二节 新冠疫情下国际动漫产业的发展 141</w:t>
      </w:r>
    </w:p>
    <w:p>
      <w:pPr>
        <w:spacing w:after="150"/>
      </w:pPr>
      <w:r>
        <w:rPr/>
        <w:t xml:space="preserve">一、新冠疫情对国际动漫产业的影响逐渐显现 141</w:t>
      </w:r>
    </w:p>
    <w:p>
      <w:pPr>
        <w:spacing w:after="150"/>
      </w:pPr>
      <w:r>
        <w:rPr/>
        <w:t xml:space="preserve">二、新冠疫情激活美国网游业 142</w:t>
      </w:r>
    </w:p>
    <w:p>
      <w:pPr>
        <w:spacing w:after="150"/>
      </w:pPr>
      <w:r>
        <w:rPr/>
        <w:t xml:space="preserve">三、2019-2023年法国连环画行业未受新冠疫情波及 142</w:t>
      </w:r>
    </w:p>
    <w:p>
      <w:pPr>
        <w:spacing w:after="150"/>
      </w:pPr>
      <w:r>
        <w:rPr/>
        <w:t xml:space="preserve">四、新冠疫情下日本动漫的“严峻阶段” 142</w:t>
      </w:r>
    </w:p>
    <w:p>
      <w:pPr>
        <w:spacing w:after="150"/>
      </w:pPr>
      <w:r>
        <w:rPr/>
        <w:t xml:space="preserve">第三节 新冠疫情下中国动漫产业的发展 143</w:t>
      </w:r>
    </w:p>
    <w:p>
      <w:pPr>
        <w:spacing w:after="150"/>
      </w:pPr>
      <w:r>
        <w:rPr/>
        <w:t xml:space="preserve">一、新冠疫情下我国文化产业逆势上扬 143</w:t>
      </w:r>
    </w:p>
    <w:p>
      <w:pPr>
        <w:spacing w:after="150"/>
      </w:pPr>
      <w:r>
        <w:rPr/>
        <w:t xml:space="preserve">二、新冠疫情给中国动漫业带来不利影响 144</w:t>
      </w:r>
    </w:p>
    <w:p>
      <w:pPr>
        <w:spacing w:after="150"/>
      </w:pPr>
      <w:r>
        <w:rPr/>
        <w:t xml:space="preserve">三、新冠疫情下中国动漫产业的应对策略 144</w:t>
      </w:r>
    </w:p>
    <w:p>
      <w:pPr>
        <w:spacing w:after="150"/>
      </w:pPr>
      <w:r>
        <w:rPr>
          <w:b w:val="1"/>
          <w:bCs w:val="1"/>
        </w:rPr>
        <w:t xml:space="preserve">第十章 2024-2029年中国手机FLASH行业投资机会与风险分析 145</w:t>
      </w:r>
    </w:p>
    <w:p>
      <w:pPr>
        <w:spacing w:after="150"/>
      </w:pPr>
      <w:r>
        <w:rPr/>
        <w:t xml:space="preserve">第一节 2024-2029年中国动漫产业投资潜力分析 145</w:t>
      </w:r>
    </w:p>
    <w:p>
      <w:pPr>
        <w:spacing w:after="150"/>
      </w:pPr>
      <w:r>
        <w:rPr/>
        <w:t xml:space="preserve">一、资本向动漫产业聚集 145</w:t>
      </w:r>
    </w:p>
    <w:p>
      <w:pPr>
        <w:spacing w:after="150"/>
      </w:pPr>
      <w:r>
        <w:rPr/>
        <w:t xml:space="preserve">二、中国动漫产业成为国际投资热点 145</w:t>
      </w:r>
    </w:p>
    <w:p>
      <w:pPr>
        <w:spacing w:after="150"/>
      </w:pPr>
      <w:r>
        <w:rPr/>
        <w:t xml:space="preserve">三、民间资本争相涌入动漫产业 146</w:t>
      </w:r>
    </w:p>
    <w:p>
      <w:pPr>
        <w:spacing w:after="150"/>
      </w:pPr>
      <w:r>
        <w:rPr/>
        <w:t xml:space="preserve">第二节 2024-2029年中国手机FLASH行业投资预测分析 146</w:t>
      </w:r>
    </w:p>
    <w:p>
      <w:pPr>
        <w:spacing w:after="150"/>
      </w:pPr>
      <w:r>
        <w:rPr/>
        <w:t xml:space="preserve">一、手机Flash行业企业投资价值分析 146</w:t>
      </w:r>
    </w:p>
    <w:p>
      <w:pPr>
        <w:spacing w:after="150"/>
      </w:pPr>
      <w:r>
        <w:rPr/>
        <w:t xml:space="preserve">二、手机Flash行业内部风险分析 149</w:t>
      </w:r>
    </w:p>
    <w:p>
      <w:pPr>
        <w:spacing w:after="150"/>
      </w:pPr>
      <w:r>
        <w:rPr/>
        <w:t xml:space="preserve">三、手机Flash行业外部风险分析 150</w:t>
      </w:r>
    </w:p>
    <w:p>
      <w:pPr>
        <w:spacing w:after="150"/>
      </w:pPr>
      <w:r>
        <w:rPr/>
        <w:t xml:space="preserve">第三节 研究中心专家观点 151</w:t>
      </w:r>
    </w:p>
    <w:p>
      <w:pPr>
        <w:spacing w:after="150"/>
      </w:pPr>
      <w:r>
        <w:rPr>
          <w:b w:val="1"/>
          <w:bCs w:val="1"/>
        </w:rPr>
        <w:t xml:space="preserve">第十一章 2024-2029年中国手机FLASH行业发展趋势分析 153</w:t>
      </w:r>
    </w:p>
    <w:p>
      <w:pPr>
        <w:spacing w:after="150"/>
      </w:pPr>
      <w:r>
        <w:rPr/>
        <w:t xml:space="preserve">第一节 2024-2029年中国动漫产业发展前景分析 153</w:t>
      </w:r>
    </w:p>
    <w:p>
      <w:pPr>
        <w:spacing w:after="150"/>
      </w:pPr>
      <w:r>
        <w:rPr/>
        <w:t xml:space="preserve">一、我国发展动漫产业面临的机遇与空间 153</w:t>
      </w:r>
    </w:p>
    <w:p>
      <w:pPr>
        <w:spacing w:after="150"/>
      </w:pPr>
      <w:r>
        <w:rPr/>
        <w:t xml:space="preserve">二、动漫产业前景广阔 153</w:t>
      </w:r>
    </w:p>
    <w:p>
      <w:pPr>
        <w:spacing w:after="150"/>
      </w:pPr>
      <w:r>
        <w:rPr/>
        <w:t xml:space="preserve">三、未来动漫产业发展政策的着力点 154</w:t>
      </w:r>
    </w:p>
    <w:p>
      <w:pPr>
        <w:spacing w:after="150"/>
      </w:pPr>
      <w:r>
        <w:rPr/>
        <w:t xml:space="preserve">四、未来5年将是中国动漫产业黄金期 154</w:t>
      </w:r>
    </w:p>
    <w:p>
      <w:pPr>
        <w:spacing w:after="150"/>
      </w:pPr>
      <w:r>
        <w:rPr/>
        <w:t xml:space="preserve">五、动漫行业薪酬福利发展预测 155</w:t>
      </w:r>
    </w:p>
    <w:p>
      <w:pPr>
        <w:spacing w:after="150"/>
      </w:pPr>
      <w:r>
        <w:rPr/>
        <w:t xml:space="preserve">第二节2024-2029年中国手机FLASH行业预测分析 155</w:t>
      </w:r>
    </w:p>
    <w:p>
      <w:pPr>
        <w:spacing w:after="150"/>
      </w:pPr>
      <w:r>
        <w:rPr/>
        <w:t xml:space="preserve">一、技术方向分析 155</w:t>
      </w:r>
    </w:p>
    <w:p>
      <w:pPr>
        <w:spacing w:after="150"/>
      </w:pPr>
      <w:r>
        <w:rPr/>
        <w:t xml:space="preserve">二、手机Flash需求预测分析 156</w:t>
      </w:r>
    </w:p>
    <w:p>
      <w:pPr>
        <w:spacing w:after="150"/>
      </w:pPr>
      <w:r>
        <w:rPr/>
        <w:t xml:space="preserve">三、手机Flash竞争格局预测分析 157</w:t>
      </w:r>
    </w:p>
    <w:p>
      <w:pPr>
        <w:spacing w:after="150"/>
      </w:pPr>
      <w:r>
        <w:rPr/>
        <w:t xml:space="preserve">第三节 2024-2029年中国手机FLASH行业市场盈利预测分析 157</w:t>
      </w:r>
    </w:p>
    <w:p>
      <w:pPr>
        <w:spacing w:after="150"/>
      </w:pPr>
      <w:r>
        <w:rPr>
          <w:b w:val="1"/>
          <w:bCs w:val="1"/>
        </w:rPr>
        <w:t xml:space="preserve">图表目录</w:t>
      </w:r>
    </w:p>
    <w:p>
      <w:pPr>
        <w:spacing w:after="150"/>
      </w:pPr>
      <w:r>
        <w:rPr/>
        <w:t xml:space="preserve">图表：手机动漫运营商业务分成比例 19</w:t>
      </w:r>
    </w:p>
    <w:p>
      <w:pPr>
        <w:spacing w:after="150"/>
      </w:pPr>
      <w:r>
        <w:rPr/>
        <w:t xml:space="preserve">图表：2019-2023年中国主要宏观经济数据增长表 21</w:t>
      </w:r>
    </w:p>
    <w:p>
      <w:pPr>
        <w:spacing w:after="150"/>
      </w:pPr>
      <w:r>
        <w:rPr/>
        <w:t xml:space="preserve">图表：中国GDP及其增长率统计表 22</w:t>
      </w:r>
    </w:p>
    <w:p>
      <w:pPr>
        <w:spacing w:after="150"/>
      </w:pPr>
      <w:r>
        <w:rPr/>
        <w:t xml:space="preserve">图表：2019-2023年中国分产业GDP增长率季度统计表 22</w:t>
      </w:r>
    </w:p>
    <w:p>
      <w:pPr>
        <w:spacing w:after="150"/>
      </w:pPr>
      <w:r>
        <w:rPr/>
        <w:t xml:space="preserve">图表：2019-2023年中国GDP增长率季度走势图 23</w:t>
      </w:r>
    </w:p>
    <w:p>
      <w:pPr>
        <w:spacing w:after="150"/>
      </w:pPr>
      <w:r>
        <w:rPr/>
        <w:t xml:space="preserve">图表：2019-2023年主要工业产品产量及其增长速度 24</w:t>
      </w:r>
    </w:p>
    <w:p>
      <w:pPr>
        <w:spacing w:after="150"/>
      </w:pPr>
      <w:r>
        <w:rPr/>
        <w:t xml:space="preserve">图表：2019-2023年中国价格指数统计表 25</w:t>
      </w:r>
    </w:p>
    <w:p>
      <w:pPr>
        <w:spacing w:after="150"/>
      </w:pPr>
      <w:r>
        <w:rPr/>
        <w:t xml:space="preserve">图表：2019-2023年中国价格指数月度走势图 25</w:t>
      </w:r>
    </w:p>
    <w:p>
      <w:pPr>
        <w:spacing w:after="150"/>
      </w:pPr>
      <w:r>
        <w:rPr/>
        <w:t xml:space="preserve">图表：中国居民收入及恩格尔系数统计表 26</w:t>
      </w:r>
    </w:p>
    <w:p>
      <w:pPr>
        <w:spacing w:after="150"/>
      </w:pPr>
      <w:r>
        <w:rPr/>
        <w:t xml:space="preserve">图表：中国城乡居民收入走势对比 27</w:t>
      </w:r>
    </w:p>
    <w:p>
      <w:pPr>
        <w:spacing w:after="150"/>
      </w:pPr>
      <w:r>
        <w:rPr/>
        <w:t xml:space="preserve">图表：2019-2023年中国社会消费品零售总额增长趋势图 28</w:t>
      </w:r>
    </w:p>
    <w:p>
      <w:pPr>
        <w:spacing w:after="150"/>
      </w:pPr>
      <w:r>
        <w:rPr/>
        <w:t xml:space="preserve">图表：2019-2023年中国社会消费品零售总额月度统计表 29</w:t>
      </w:r>
    </w:p>
    <w:p>
      <w:pPr>
        <w:spacing w:after="150"/>
      </w:pPr>
      <w:r>
        <w:rPr/>
        <w:t xml:space="preserve">图表：2019-2023年中国社会消费品零售总额月度增长率走势图 29</w:t>
      </w:r>
    </w:p>
    <w:p>
      <w:pPr>
        <w:spacing w:after="150"/>
      </w:pPr>
      <w:r>
        <w:rPr/>
        <w:t xml:space="preserve">图表：2019-2023年中国社会固定投资额增长 30</w:t>
      </w:r>
    </w:p>
    <w:p>
      <w:pPr>
        <w:spacing w:after="150"/>
      </w:pPr>
      <w:r>
        <w:rPr/>
        <w:t xml:space="preserve">图表：2019-2023年各月中国房地产开发投资额月度统计表 31</w:t>
      </w:r>
    </w:p>
    <w:p>
      <w:pPr>
        <w:spacing w:after="150"/>
      </w:pPr>
      <w:r>
        <w:rPr/>
        <w:t xml:space="preserve">图表：2019-2023年中国各类房地产开发投资月度走势图 32</w:t>
      </w:r>
    </w:p>
    <w:p>
      <w:pPr>
        <w:spacing w:after="150"/>
      </w:pPr>
      <w:r>
        <w:rPr/>
        <w:t xml:space="preserve">图表：2019-2023年中国各类房地产开发投资累计额环比走势 33</w:t>
      </w:r>
    </w:p>
    <w:p>
      <w:pPr>
        <w:spacing w:after="150"/>
      </w:pPr>
      <w:r>
        <w:rPr/>
        <w:t xml:space="preserve">图表：2019-2023年中国新开工项目个数(个)及累计同比增速情况 33</w:t>
      </w:r>
    </w:p>
    <w:p>
      <w:pPr>
        <w:spacing w:after="150"/>
      </w:pPr>
      <w:r>
        <w:rPr/>
        <w:t xml:space="preserve">图表：中国货物进出口额统计表 34</w:t>
      </w:r>
    </w:p>
    <w:p>
      <w:pPr>
        <w:spacing w:after="150"/>
      </w:pPr>
      <w:r>
        <w:rPr/>
        <w:t xml:space="preserve">图表：1970-2019-2023年中国货物对外贸易总额走势图 35</w:t>
      </w:r>
    </w:p>
    <w:p>
      <w:pPr>
        <w:spacing w:after="150"/>
      </w:pPr>
      <w:r>
        <w:rPr/>
        <w:t xml:space="preserve">图表：1970-2019-2023年中国货物进口形势图 35</w:t>
      </w:r>
    </w:p>
    <w:p>
      <w:pPr>
        <w:spacing w:after="150"/>
      </w:pPr>
      <w:r>
        <w:rPr/>
        <w:t xml:space="preserve">图表：1970-2019-2023年中国货物出口形势图 37</w:t>
      </w:r>
    </w:p>
    <w:p>
      <w:pPr>
        <w:spacing w:after="150"/>
      </w:pPr>
      <w:r>
        <w:rPr/>
        <w:t xml:space="preserve">图表：1970-2019-2023年中国货物对外贸易顺逆差状况 37</w:t>
      </w:r>
    </w:p>
    <w:p>
      <w:pPr>
        <w:spacing w:after="150"/>
      </w:pPr>
      <w:r>
        <w:rPr/>
        <w:t xml:space="preserve">图表：手机动漫运营商业务分成比例 42</w:t>
      </w:r>
    </w:p>
    <w:p>
      <w:pPr>
        <w:spacing w:after="150"/>
      </w:pPr>
      <w:r>
        <w:rPr/>
        <w:t xml:space="preserve">图表：主流手机视频播放性能测试结果 45</w:t>
      </w:r>
    </w:p>
    <w:p>
      <w:pPr>
        <w:spacing w:after="150"/>
      </w:pPr>
      <w:r>
        <w:rPr/>
        <w:t xml:space="preserve">图表：1978-2019-2023中国城乡居民恩格尔系数对比表 47</w:t>
      </w:r>
    </w:p>
    <w:p>
      <w:pPr>
        <w:spacing w:after="150"/>
      </w:pPr>
      <w:r>
        <w:rPr/>
        <w:t xml:space="preserve">图表：1978-2019-2023中国城乡居民恩格尔系数走势图 47</w:t>
      </w:r>
    </w:p>
    <w:p>
      <w:pPr>
        <w:spacing w:after="150"/>
      </w:pPr>
      <w:r>
        <w:rPr/>
        <w:t xml:space="preserve">图表：国内创意产业基地和园区 72</w:t>
      </w:r>
    </w:p>
    <w:p>
      <w:pPr>
        <w:spacing w:after="150"/>
      </w:pPr>
      <w:r>
        <w:rPr/>
        <w:t xml:space="preserve">图表：国内部分城市动漫产业发展状况 73</w:t>
      </w:r>
    </w:p>
    <w:p>
      <w:pPr>
        <w:spacing w:after="150"/>
      </w:pPr>
      <w:r>
        <w:rPr/>
        <w:t xml:space="preserve">图表：上海和南京两市各区政府扶持创意产业发展措施和规划 73</w:t>
      </w:r>
    </w:p>
    <w:p>
      <w:pPr>
        <w:spacing w:after="150"/>
      </w:pPr>
      <w:r>
        <w:rPr/>
        <w:t xml:space="preserve">图表：厦门现有主要动漫企业情况 122</w:t>
      </w:r>
    </w:p>
    <w:p>
      <w:pPr>
        <w:spacing w:after="150"/>
      </w:pPr>
      <w:r>
        <w:rPr/>
        <w:t xml:space="preserve">图表：厦门承接台湾动漫产业转移的分析 124</w:t>
      </w:r>
    </w:p>
    <w:p>
      <w:pPr>
        <w:spacing w:after="150"/>
      </w:pPr>
      <w:r>
        <w:rPr/>
        <w:t xml:space="preserve">图表：台湾电脑动画与数位游戏主要从业厂商 126</w:t>
      </w:r>
    </w:p>
    <w:p>
      <w:pPr>
        <w:spacing w:after="150"/>
      </w:pPr>
      <w:r>
        <w:rPr/>
        <w:t xml:space="preserve">图表：2019-2023年全国原创电视动画片生产十大城市 132</w:t>
      </w:r>
    </w:p>
    <w:p>
      <w:pPr>
        <w:spacing w:after="150"/>
      </w:pPr>
      <w:r>
        <w:rPr/>
        <w:t xml:space="preserve">图表：2019-2023年全国原创电视动画片生产十大城市 133</w:t>
      </w:r>
    </w:p>
    <w:p>
      <w:pPr>
        <w:spacing w:after="150"/>
      </w:pPr>
      <w:r>
        <w:rPr/>
        <w:t xml:space="preserve">图表：2019-2023年广东奥飞动漫文化股份有限公司主要财务指标表 137</w:t>
      </w:r>
    </w:p>
    <w:p>
      <w:pPr>
        <w:spacing w:after="150"/>
      </w:pPr>
      <w:r>
        <w:rPr/>
        <w:t xml:space="preserve">图表：2019-2023年广东奥飞动漫文化股份有限公司成长性指标表 137</w:t>
      </w:r>
    </w:p>
    <w:p>
      <w:pPr>
        <w:spacing w:after="150"/>
      </w:pPr>
      <w:r>
        <w:rPr/>
        <w:t xml:space="preserve">图表：2019-2023年广东奥飞动漫文化股份有限公司经营能力指标表 137</w:t>
      </w:r>
    </w:p>
    <w:p>
      <w:pPr>
        <w:spacing w:after="150"/>
      </w:pPr>
      <w:r>
        <w:rPr/>
        <w:t xml:space="preserve">图表：2019-2023年广东奥飞动漫文化股份有限公司盈利能力指标表 137</w:t>
      </w:r>
    </w:p>
    <w:p>
      <w:pPr>
        <w:spacing w:after="150"/>
      </w:pPr>
      <w:r>
        <w:rPr/>
        <w:t xml:space="preserve">图表：2019-2023年广东奥飞动漫文化股份有限公司偿债能力指标表 138</w:t>
      </w:r>
    </w:p>
    <w:p>
      <w:pPr>
        <w:spacing w:after="150"/>
      </w:pPr>
      <w:r>
        <w:rPr/>
        <w:t xml:space="preserve">图表：1980-2019-2023年世界经济、先进经济体、新兴和发展中经济体增长比较 142</w:t>
      </w:r>
    </w:p>
    <w:p>
      <w:pPr>
        <w:spacing w:after="150"/>
      </w:pPr>
      <w:r>
        <w:rPr/>
        <w:t xml:space="preserve">图表：1980-2019-2023年美国、日本、欧元区经济增长比较及预测 142</w:t>
      </w:r>
    </w:p>
    <w:p>
      <w:pPr>
        <w:spacing w:after="150"/>
      </w:pPr>
      <w:r>
        <w:rPr/>
        <w:t xml:space="preserve">图表：1980-2019-2023年中国、东盟5国、俄罗斯、印度经济增长比较 143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本文地址：https://www.51baogao.cn/shouji/shoujiflash.shtml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flash.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2024-2029年中国手机Flash市场分析及投资机会预测报告</dc:title>
  <dc:description>2024-2029年中国手机Flash市场分析及投资机会预测报告</dc:description>
  <dc:subject>2024-2029年中国手机Flash市场分析及投资机会预测报告</dc:subject>
  <cp:keywords>研究报告</cp:keywords>
  <cp:category>研究报告</cp:category>
  <cp:lastModifiedBy>北京中道泰和信息咨询有限公司</cp:lastModifiedBy>
  <dcterms:created xsi:type="dcterms:W3CDTF">2024-02-29T14:22:48+08:00</dcterms:created>
  <dcterms:modified xsi:type="dcterms:W3CDTF">2024-02-29T14:22:48+08:00</dcterms:modified>
</cp:coreProperties>
</file>

<file path=docProps/custom.xml><?xml version="1.0" encoding="utf-8"?>
<Properties xmlns="http://schemas.openxmlformats.org/officeDocument/2006/custom-properties" xmlns:vt="http://schemas.openxmlformats.org/officeDocument/2006/docPropsVTypes"/>
</file>