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2024-2029年中国钢铁物流行业发展分析及前景趋势预测与发展战略研究报告</w:t>
      </w:r>
    </w:p>
    <w:p>
      <w:pPr>
        <w:spacing w:after="150"/>
      </w:pPr>
      <w:r>
        <w:rPr>
          <w:b w:val="1"/>
          <w:bCs w:val="1"/>
        </w:rPr>
        <w:t xml:space="preserve">报告简介</w:t>
      </w:r>
    </w:p>
    <w:p>
      <w:pPr>
        <w:spacing w:after="150"/>
      </w:pPr>
      <w:r>
        <w:rPr/>
        <w:t xml:space="preserve">钢铁物流是以钢铁为载体，以物流为运作，以信息为核心，集钢材贸易、电子商务、三方物流为一体，资金流、信息流、物流相互促、进相互融合，涵盖建筑行业、冶金行业、信息产业、现代物流四大行业的交叉行业。</w:t>
      </w:r>
    </w:p>
    <w:p>
      <w:pPr>
        <w:spacing w:after="150"/>
      </w:pPr>
      <w:r>
        <w:rPr/>
        <w:t xml:space="preserve">我国是世界上钢铁物流规模最大的国家。伴随着我国经济高速发展和钢铁产量的快速增长，钢铁行业物流也得到了迅速发展。近几年，我国钢铁物流业不仅总体规模在扩大，而且在传统的钢铁现货交易基础上发展了许多具有现代服务功能的新领域。涌现了一批现代化集钢材仓储、运输和交易等为一体的钢铁物流园区，钢铁电子商务也得到不断的完善、创新和推广，这将有助于全面提升我国现代钢铁物流加工配送服务功能并改善我国钢铁流通格局。</w:t>
      </w:r>
    </w:p>
    <w:p>
      <w:pPr>
        <w:spacing w:after="150"/>
      </w:pPr>
      <w:r>
        <w:rPr/>
        <w:t xml:space="preserve">2018年，中国生铁、粗钢和钢材累计产量分别为7.71亿吨、9.28亿吨和11.06亿吨，同比分别增长3%、6.6%和8.5%。2019年1-6月全国粗钢产量为49216.9万吨，累计增长9.9%。在中国加快城市化、工业化进程的条件下，中国钢铁市场仍处在扩张阶段，但市场扩张的速度开始放缓；另一方面，市场面临经营方式的转型，这就有可能形成倒逼机制，推动钢铁物流加快发展。此外，一带一路倡议的提出，能够同时结合国内自贸区的建设，引导对钢材的市场需求，并且能进一步形成东西互动、南北互通、海陆融合、内外一体的全方位开放新格局。目前，一带一路沿线的东南亚、南亚、中东、中亚和非洲等地区钢铁制造装备比较落后，而且中国目前大多数所谓的过剩产能，对这些地区的需求而言其实都是相对先进的。因此，中国的钢铁行业能有基础、有优势、有条件地借助一带一路东风，实现转型升级。中国钢铁长期的规模出口积累的巨大的海外客户基础，是其具备属地化制造的市场条件，而且中国在钢厂建设和运营方面的丰富经验和娴熟的工艺技术以及成套的钢铁制造装备的供应能力，也使得中国在钢厂建设的单位投资成本全球最低、效率最高。钢铁业的转型升级复苏也必定能带来钢铁物流行业的繁荣。</w:t>
      </w:r>
    </w:p>
    <w:p>
      <w:pPr>
        <w:spacing w:after="150"/>
      </w:pPr>
      <w:r>
        <w:rPr/>
        <w:t xml:space="preserve">2018年5月，由鞍山钢铁牵头申报的团体标准《钢铁物流企业信用评价指标体系规范》正式开展立项工作，这也是国际上首个立项的钢铁物流企业信用评价标准。该标准将于2018年底完成，对于拓宽现代钢铁物流企业经营市场能力，提升钢铁物流行业整体水平，推进钢铁物流行业诚信体系的建设和发展具有积极的推动作用。</w:t>
      </w:r>
    </w:p>
    <w:p>
      <w:pPr>
        <w:spacing w:after="150"/>
      </w:pPr>
      <w:r>
        <w:rPr/>
        <w:t xml:space="preserve">综合考虑疫情对我国经济和各行业的影响，并考虑疫情解除后我国经济增长态势，我们认为中性情景下甚至悲观情景下我国钢材消费量发生的概率较大，即2020年我国钢材消费量为8.48亿吨~8.69亿吨的可能性较大，同比下降2.9%~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三、行业分类</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全球钢铁物流行业发展概况</w:t>
      </w:r>
    </w:p>
    <w:p>
      <w:pPr>
        <w:spacing w:after="150"/>
      </w:pPr>
      <w:r>
        <w:rPr/>
        <w:t xml:space="preserve">一、全球钢铁物流行业发展现状</w:t>
      </w:r>
    </w:p>
    <w:p>
      <w:pPr>
        <w:spacing w:after="150"/>
      </w:pPr>
      <w:r>
        <w:rPr/>
        <w:t xml:space="preserve">二、全球钢铁物流行业发展趋势</w:t>
      </w:r>
    </w:p>
    <w:p>
      <w:pPr>
        <w:spacing w:after="150"/>
      </w:pPr>
      <w:r>
        <w:rPr/>
        <w:t xml:space="preserve">三、主要国家和地区发展状况</w:t>
      </w:r>
    </w:p>
    <w:p>
      <w:pPr>
        <w:spacing w:after="150"/>
      </w:pPr>
      <w:r>
        <w:rPr/>
        <w:t xml:space="preserve">第四节 中国钢铁物流行业发展概况</w:t>
      </w:r>
    </w:p>
    <w:p>
      <w:pPr>
        <w:spacing w:after="150"/>
      </w:pPr>
      <w:r>
        <w:rPr/>
        <w:t xml:space="preserve">一、中国物流行业发展历程与现状</w:t>
      </w:r>
    </w:p>
    <w:p>
      <w:pPr>
        <w:spacing w:after="150"/>
      </w:pPr>
      <w:r>
        <w:rPr/>
        <w:t xml:space="preserve">二、中国钢铁物流行业发展中存在的问题</w:t>
      </w:r>
    </w:p>
    <w:p>
      <w:pPr>
        <w:spacing w:after="150"/>
      </w:pPr>
      <w:r>
        <w:rPr>
          <w:b w:val="1"/>
          <w:bCs w:val="1"/>
        </w:rPr>
        <w:t xml:space="preserve">第二章 2019-2023年中国钢铁物流行业发展环境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钢铁物流行业政策环境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三、产业政策影响</w:t>
      </w:r>
    </w:p>
    <w:p>
      <w:pPr>
        <w:spacing w:after="150"/>
      </w:pPr>
      <w:r>
        <w:rPr/>
        <w:t xml:space="preserve">第三节 钢铁物流行业技术环境</w:t>
      </w:r>
    </w:p>
    <w:p>
      <w:pPr>
        <w:spacing w:after="150"/>
      </w:pPr>
      <w:r>
        <w:rPr/>
        <w:t xml:space="preserve">第四节 钢铁物流行业社会环境发展</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2019-2023年中国钢铁物流行业产业链</w:t>
      </w:r>
    </w:p>
    <w:p>
      <w:pPr>
        <w:spacing w:after="150"/>
      </w:pPr>
      <w:r>
        <w:rPr/>
        <w:t xml:space="preserve">第一节 钢铁物流行业产业链概述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三、产业链构成</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2019-2023年中国钢铁物流行业渠道</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一、钢铁物流行业市场规模及增速</w:t>
      </w:r>
    </w:p>
    <w:p>
      <w:pPr>
        <w:spacing w:after="150"/>
      </w:pPr>
      <w:r>
        <w:rPr/>
        <w:t xml:space="preserve">二、钢铁物流行业市场饱和度</w:t>
      </w:r>
    </w:p>
    <w:p>
      <w:pPr>
        <w:spacing w:after="150"/>
      </w:pPr>
      <w:r>
        <w:rPr/>
        <w:t xml:space="preserve">三、影响钢铁物流行业市场规模的因素</w:t>
      </w:r>
    </w:p>
    <w:p>
      <w:pPr>
        <w:spacing w:after="150"/>
      </w:pPr>
      <w:r>
        <w:rPr/>
        <w:t xml:space="preserve">四、2024-2029年钢铁物流行业市场规模及增速预测</w:t>
      </w:r>
    </w:p>
    <w:p>
      <w:pPr>
        <w:spacing w:after="150"/>
      </w:pPr>
      <w:r>
        <w:rPr/>
        <w:t xml:space="preserve">第五节 钢铁物流行业市场结构</w:t>
      </w:r>
    </w:p>
    <w:p>
      <w:pPr>
        <w:spacing w:after="150"/>
      </w:pPr>
      <w:r>
        <w:rPr/>
        <w:t xml:space="preserve">第六节 物流市场特点</w:t>
      </w:r>
    </w:p>
    <w:p>
      <w:pPr>
        <w:spacing w:after="150"/>
      </w:pPr>
      <w:r>
        <w:rPr/>
        <w:t xml:space="preserve">一、钢铁物流行业所处生命周期</w:t>
      </w:r>
    </w:p>
    <w:p>
      <w:pPr>
        <w:spacing w:after="150"/>
      </w:pPr>
      <w:r>
        <w:rPr/>
        <w:t xml:space="preserve">二、技术变革与行业革新对钢铁物流行业的影响</w:t>
      </w:r>
    </w:p>
    <w:p>
      <w:pPr>
        <w:spacing w:after="150"/>
      </w:pPr>
      <w:r>
        <w:rPr/>
        <w:t xml:space="preserve">三、钢铁物流行业差异化分析</w:t>
      </w:r>
    </w:p>
    <w:p>
      <w:pPr>
        <w:spacing w:after="150"/>
      </w:pPr>
      <w:r>
        <w:rPr>
          <w:b w:val="1"/>
          <w:bCs w:val="1"/>
        </w:rPr>
        <w:t xml:space="preserve">第五章 2019-2023年中国钢铁物流行业发展</w:t>
      </w:r>
    </w:p>
    <w:p>
      <w:pPr>
        <w:spacing w:after="150"/>
      </w:pPr>
      <w:r>
        <w:rPr/>
        <w:t xml:space="preserve">第一节 中国钢铁物流行业发展现状</w:t>
      </w:r>
    </w:p>
    <w:p>
      <w:pPr>
        <w:spacing w:after="150"/>
      </w:pPr>
      <w:r>
        <w:rPr/>
        <w:t xml:space="preserve">第二节 钢铁物流行业特点</w:t>
      </w:r>
    </w:p>
    <w:p>
      <w:pPr>
        <w:spacing w:after="150"/>
      </w:pPr>
      <w:r>
        <w:rPr/>
        <w:t xml:space="preserve">第三节 钢铁物流行业发展趋势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2019-2023年中国钢铁物流行业供需情况及集中度</w:t>
      </w:r>
    </w:p>
    <w:p>
      <w:pPr>
        <w:spacing w:after="150"/>
      </w:pPr>
      <w:r>
        <w:rPr/>
        <w:t xml:space="preserve">第一节 钢铁物流行业发展状况</w:t>
      </w:r>
    </w:p>
    <w:p>
      <w:pPr>
        <w:spacing w:after="150"/>
      </w:pPr>
      <w:r>
        <w:rPr/>
        <w:t xml:space="preserve">一、钢铁物流行业市场供给</w:t>
      </w:r>
    </w:p>
    <w:p>
      <w:pPr>
        <w:spacing w:after="150"/>
      </w:pPr>
      <w:r>
        <w:rPr/>
        <w:t xml:space="preserve">二、钢铁物流行业市场需求</w:t>
      </w:r>
    </w:p>
    <w:p>
      <w:pPr>
        <w:spacing w:after="150"/>
      </w:pPr>
      <w:r>
        <w:rPr/>
        <w:t xml:space="preserve">三、钢铁物流行业市场规模</w:t>
      </w:r>
    </w:p>
    <w:p>
      <w:pPr>
        <w:spacing w:after="150"/>
      </w:pPr>
      <w:r>
        <w:rPr/>
        <w:t xml:space="preserve">第二节 钢铁物流行业集中度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中国钢铁物流行业运行状况</w:t>
      </w:r>
    </w:p>
    <w:p>
      <w:pPr>
        <w:spacing w:after="150"/>
      </w:pPr>
      <w:r>
        <w:rPr/>
        <w:t xml:space="preserve">第一节 行业供给概况</w:t>
      </w:r>
    </w:p>
    <w:p>
      <w:pPr>
        <w:spacing w:after="150"/>
      </w:pPr>
      <w:r>
        <w:rPr/>
        <w:t xml:space="preserve">第二节 行业需求情况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2019-2023年中国钢铁物流行业主要数据监测</w:t>
      </w:r>
    </w:p>
    <w:p>
      <w:pPr>
        <w:spacing w:after="150"/>
      </w:pPr>
      <w:r>
        <w:rPr/>
        <w:t xml:space="preserve">第一节 钢铁物流行业设备</w:t>
      </w:r>
    </w:p>
    <w:p>
      <w:pPr>
        <w:spacing w:after="150"/>
      </w:pPr>
      <w:r>
        <w:rPr/>
        <w:t xml:space="preserve">第二节 钢铁物流行业不同规模企业数据</w:t>
      </w:r>
    </w:p>
    <w:p>
      <w:pPr>
        <w:spacing w:after="150"/>
      </w:pPr>
      <w:r>
        <w:rPr/>
        <w:t xml:space="preserve">第三节 钢铁物流行业不同所有制企业数据</w:t>
      </w:r>
    </w:p>
    <w:p>
      <w:pPr>
        <w:spacing w:after="150"/>
      </w:pPr>
      <w:r>
        <w:rPr>
          <w:b w:val="1"/>
          <w:bCs w:val="1"/>
        </w:rPr>
        <w:t xml:space="preserve">第九章 2019-2023年中国钢铁物流行业竞争格局</w:t>
      </w:r>
    </w:p>
    <w:p>
      <w:pPr>
        <w:spacing w:after="150"/>
      </w:pPr>
      <w:r>
        <w:rPr/>
        <w:t xml:space="preserve">第一节 行业总体市场竞争状况</w:t>
      </w:r>
    </w:p>
    <w:p>
      <w:pPr>
        <w:spacing w:after="150"/>
      </w:pPr>
      <w:r>
        <w:rPr/>
        <w:t xml:space="preserve">一、钢铁物流行业竞争结构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二、钢铁物流行业企业间竞争格局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w:t>
      </w:r>
    </w:p>
    <w:p>
      <w:pPr>
        <w:spacing w:after="150"/>
      </w:pPr>
      <w:r>
        <w:rPr/>
        <w:t xml:space="preserve">1、钢铁物流行业优势</w:t>
      </w:r>
    </w:p>
    <w:p>
      <w:pPr>
        <w:spacing w:after="150"/>
      </w:pPr>
      <w:r>
        <w:rPr/>
        <w:t xml:space="preserve">2、钢铁物流行业劣势</w:t>
      </w:r>
    </w:p>
    <w:p>
      <w:pPr>
        <w:spacing w:after="150"/>
      </w:pPr>
      <w:r>
        <w:rPr/>
        <w:t xml:space="preserve">3、钢铁物流行业机会</w:t>
      </w:r>
    </w:p>
    <w:p>
      <w:pPr>
        <w:spacing w:after="150"/>
      </w:pPr>
      <w:r>
        <w:rPr/>
        <w:t xml:space="preserve">4、钢铁物流行业挑战</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二、钢铁物流行业竞争力</w:t>
      </w:r>
    </w:p>
    <w:p>
      <w:pPr>
        <w:spacing w:after="150"/>
      </w:pPr>
      <w:r>
        <w:rPr/>
        <w:t xml:space="preserve">1、钢铁物流行业竞争力剖析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中国铁路物资股份有限公司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太原钢运物流股份有限公司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惠龙港国际钢铁物流股份有限公司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2024-2029年钢铁物流行业发展前景预测</w:t>
      </w:r>
    </w:p>
    <w:p>
      <w:pPr>
        <w:spacing w:after="150"/>
      </w:pPr>
      <w:r>
        <w:rPr/>
        <w:t xml:space="preserve">第一节 钢铁物流行业未来发展预测</w:t>
      </w:r>
    </w:p>
    <w:p>
      <w:pPr>
        <w:spacing w:after="150"/>
      </w:pPr>
      <w:r>
        <w:rPr/>
        <w:t xml:space="preserve">一、钢铁物流行业发展方向及投资机会</w:t>
      </w:r>
    </w:p>
    <w:p>
      <w:pPr>
        <w:spacing w:after="150"/>
      </w:pPr>
      <w:r>
        <w:rPr/>
        <w:t xml:space="preserve">二、钢铁物流行业发展规模预测</w:t>
      </w:r>
    </w:p>
    <w:p>
      <w:pPr>
        <w:spacing w:after="150"/>
      </w:pPr>
      <w:r>
        <w:rPr/>
        <w:t xml:space="preserve">三、钢铁物流行业发展趋势</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第十二章 2024-2029年中国钢铁物流行业投资风险预警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四、成本费用</w:t>
      </w:r>
    </w:p>
    <w:p>
      <w:pPr>
        <w:spacing w:after="150"/>
      </w:pPr>
      <w:r>
        <w:rPr/>
        <w:t xml:space="preserve">五、盈利模式</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2024-2029年中国钢铁物流行业发展策略及投资建议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三、重点客户的管理功能</w:t>
      </w:r>
    </w:p>
    <w:p>
      <w:pPr>
        <w:spacing w:after="150"/>
      </w:pPr>
      <w:r>
        <w:rPr>
          <w:b w:val="1"/>
          <w:bCs w:val="1"/>
        </w:rPr>
        <w:t xml:space="preserve">第十四章 钢铁物流行业战略选择</w:t>
      </w:r>
    </w:p>
    <w:p>
      <w:pPr>
        <w:spacing w:after="150"/>
      </w:pPr>
      <w:r>
        <w:rPr/>
        <w:t xml:space="preserve">第一节 钢铁物流行业改革战略</w:t>
      </w:r>
    </w:p>
    <w:p>
      <w:pPr>
        <w:spacing w:after="150"/>
      </w:pPr>
      <w:r>
        <w:rPr/>
        <w:t xml:space="preserve">一、增强有效供给，提升流通服务质量</w:t>
      </w:r>
    </w:p>
    <w:p>
      <w:pPr>
        <w:spacing w:after="150"/>
      </w:pPr>
      <w:r>
        <w:rPr/>
        <w:t xml:space="preserve">二、创新流通模式，加快钢铁物流信息化</w:t>
      </w:r>
    </w:p>
    <w:p>
      <w:pPr>
        <w:spacing w:after="150"/>
      </w:pPr>
      <w:r>
        <w:rPr/>
        <w:t xml:space="preserve">三、重塑供应链关系，实现金融合作共赢</w:t>
      </w:r>
    </w:p>
    <w:p>
      <w:pPr>
        <w:spacing w:after="150"/>
      </w:pPr>
      <w:r>
        <w:rPr/>
        <w:t xml:space="preserve">第二节 钢铁物流行业业务单位战略</w:t>
      </w:r>
    </w:p>
    <w:p>
      <w:pPr>
        <w:spacing w:after="150"/>
      </w:pPr>
      <w:r>
        <w:rPr/>
        <w:t xml:space="preserve">一、钢铁物流行业基本竞争战略</w:t>
      </w:r>
    </w:p>
    <w:p>
      <w:pPr>
        <w:spacing w:after="150"/>
      </w:pPr>
      <w:r>
        <w:rPr/>
        <w:t xml:space="preserve">二、钢铁物流行业中小企业竞争战略</w:t>
      </w:r>
    </w:p>
    <w:p>
      <w:pPr>
        <w:spacing w:after="150"/>
      </w:pPr>
      <w:r>
        <w:rPr/>
        <w:t xml:space="preserve">三、钢铁物流行业建设战略</w:t>
      </w:r>
    </w:p>
    <w:p>
      <w:pPr>
        <w:spacing w:after="150"/>
      </w:pPr>
      <w:r>
        <w:rPr/>
        <w:t xml:space="preserve">第三节 钢铁物流行业企业战略</w:t>
      </w:r>
    </w:p>
    <w:p>
      <w:pPr>
        <w:spacing w:after="150"/>
      </w:pPr>
      <w:r>
        <w:rPr/>
        <w:t xml:space="preserve">一、钢铁物流行业实施供应链战略</w:t>
      </w:r>
    </w:p>
    <w:p>
      <w:pPr>
        <w:spacing w:after="150"/>
      </w:pPr>
      <w:r>
        <w:rPr/>
        <w:t xml:space="preserve">二、钢铁物流行业实施人力资源战略</w:t>
      </w:r>
    </w:p>
    <w:p>
      <w:pPr>
        <w:spacing w:after="150"/>
      </w:pPr>
      <w:r>
        <w:rPr/>
        <w:t xml:space="preserve">三、钢铁物流行业实施技术战略</w:t>
      </w:r>
    </w:p>
    <w:p>
      <w:pPr>
        <w:spacing w:after="150"/>
      </w:pPr>
      <w:r>
        <w:rPr/>
        <w:t xml:space="preserve">第四节 钢铁物流行业国际化战略</w:t>
      </w:r>
    </w:p>
    <w:p>
      <w:pPr>
        <w:spacing w:after="150"/>
      </w:pPr>
      <w:r>
        <w:rPr/>
        <w:t xml:space="preserve">一、钢铁物流行业实施国际化战略动因分析</w:t>
      </w:r>
    </w:p>
    <w:p>
      <w:pPr>
        <w:spacing w:after="150"/>
      </w:pPr>
      <w:r>
        <w:rPr/>
        <w:t xml:space="preserve">二、钢铁物流行业实施进入国际市场模式</w:t>
      </w:r>
    </w:p>
    <w:p>
      <w:pPr>
        <w:spacing w:after="150"/>
      </w:pPr>
      <w:r>
        <w:rPr/>
        <w:t xml:space="preserve">三、钢铁物流行业实施国际化经营战略</w:t>
      </w:r>
    </w:p>
    <w:p>
      <w:pPr>
        <w:spacing w:after="150"/>
      </w:pPr>
      <w:r>
        <w:rPr/>
        <w:t xml:space="preserve">四、本土钢铁物流行业实施战略选择</w:t>
      </w:r>
    </w:p>
    <w:p>
      <w:pPr>
        <w:spacing w:after="150"/>
      </w:pPr>
      <w:r>
        <w:rPr>
          <w:b w:val="1"/>
          <w:bCs w:val="1"/>
        </w:rPr>
        <w:t xml:space="preserve">图表目录</w:t>
      </w:r>
    </w:p>
    <w:p>
      <w:pPr>
        <w:spacing w:after="150"/>
      </w:pPr>
      <w:r>
        <w:rPr/>
        <w:t xml:space="preserve">图表：2019-2023年钢铁物流运输消费需求量</w:t>
      </w:r>
    </w:p>
    <w:p>
      <w:pPr>
        <w:spacing w:after="150"/>
      </w:pPr>
      <w:r>
        <w:rPr/>
        <w:t xml:space="preserve">图表：2019-2023年钢铁物流市场规模</w:t>
      </w:r>
    </w:p>
    <w:p>
      <w:pPr>
        <w:spacing w:after="150"/>
      </w:pPr>
      <w:r>
        <w:rPr/>
        <w:t xml:space="preserve">图表：2019-2023年物流总费用占gdp比例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图表：2019-2023年规模以上工业企业主要财务指标</w:t>
      </w:r>
    </w:p>
    <w:p>
      <w:pPr>
        <w:spacing w:after="150"/>
      </w:pPr>
      <w:r>
        <w:rPr/>
        <w:t xml:space="preserve">图表：2019-2023年全国固定资产投资</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图表：2019-2023年物流业相关政策</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图表：2019-2023年全国公路里程分技术等级构成</w:t>
      </w:r>
    </w:p>
    <w:p>
      <w:pPr>
        <w:spacing w:after="150"/>
      </w:pPr>
      <w:r>
        <w:rPr/>
        <w:t xml:space="preserve">图表：2019-2023年全国内河航道通航里程</w:t>
      </w:r>
    </w:p>
    <w:p>
      <w:pPr>
        <w:spacing w:after="150"/>
      </w:pPr>
      <w:r>
        <w:rPr/>
        <w:t xml:space="preserve">图表：2019-2023年全国港口万吨级及以上泊位数量</w:t>
      </w:r>
    </w:p>
    <w:p>
      <w:pPr>
        <w:spacing w:after="150"/>
      </w:pPr>
      <w:r>
        <w:rPr/>
        <w:t xml:space="preserve">图表：2019-2023年全国万吨级及以上泊位构成(按主要用途分)</w:t>
      </w:r>
    </w:p>
    <w:p>
      <w:pPr>
        <w:spacing w:after="150"/>
      </w:pPr>
      <w:r>
        <w:rPr/>
        <w:t xml:space="preserve">图表：2019-2023年我国钢铁物流行业市场规模及增速</w:t>
      </w:r>
    </w:p>
    <w:p>
      <w:pPr>
        <w:spacing w:after="150"/>
      </w:pPr>
      <w:r>
        <w:rPr/>
        <w:t xml:space="preserve">图表：2019-2023年钢铁物流行业市场饱和度</w:t>
      </w:r>
    </w:p>
    <w:p>
      <w:pPr>
        <w:spacing w:after="150"/>
      </w:pPr>
      <w:r>
        <w:rPr/>
        <w:t xml:space="preserve">图表：2024-2029年钢铁物流行业市场规模及增速预测</w:t>
      </w:r>
    </w:p>
    <w:p>
      <w:pPr>
        <w:spacing w:after="150"/>
      </w:pPr>
      <w:r>
        <w:rPr/>
        <w:t xml:space="preserve">图表：2019-2023年钢铁物流行业市场结构</w:t>
      </w:r>
    </w:p>
    <w:p>
      <w:pPr>
        <w:spacing w:after="150"/>
      </w:pPr>
      <w:r>
        <w:rPr/>
        <w:t xml:space="preserve">图表：2019-2023年钢铁物流市场规模地区占比</w:t>
      </w:r>
    </w:p>
    <w:p>
      <w:pPr>
        <w:spacing w:after="150"/>
      </w:pPr>
      <w:r>
        <w:rPr/>
        <w:t xml:space="preserve">图表：2019-2023年河北省钢铁产量</w:t>
      </w:r>
    </w:p>
    <w:p>
      <w:pPr>
        <w:spacing w:after="150"/>
      </w:pPr>
      <w:r>
        <w:rPr/>
        <w:t xml:space="preserve">图表：2019-2023年江苏省钢铁产量</w:t>
      </w:r>
    </w:p>
    <w:p>
      <w:pPr>
        <w:spacing w:after="150"/>
      </w:pPr>
      <w:r>
        <w:rPr/>
        <w:t xml:space="preserve">图表：2019-2023年山东省钢铁产量</w:t>
      </w:r>
    </w:p>
    <w:p>
      <w:pPr>
        <w:spacing w:after="150"/>
      </w:pPr>
      <w:r>
        <w:rPr/>
        <w:t xml:space="preserve">图表：2019-2023年辽宁省钢铁产量</w:t>
      </w:r>
    </w:p>
    <w:p>
      <w:pPr>
        <w:spacing w:after="150"/>
      </w:pPr>
      <w:r>
        <w:rPr/>
        <w:t xml:space="preserve">图表：2019-2023年钢材产量地区排名</w:t>
      </w:r>
    </w:p>
    <w:p>
      <w:pPr>
        <w:spacing w:after="150"/>
      </w:pPr>
      <w:r>
        <w:rPr/>
        <w:t xml:space="preserve">图表：2019-2023年钢铁产量</w:t>
      </w:r>
    </w:p>
    <w:p>
      <w:pPr>
        <w:spacing w:after="150"/>
      </w:pPr>
      <w:r>
        <w:rPr/>
        <w:t xml:space="preserve">图表：2019-2023年钢铁表观消费量</w:t>
      </w:r>
    </w:p>
    <w:p>
      <w:pPr>
        <w:spacing w:after="150"/>
      </w:pPr>
      <w:r>
        <w:rPr/>
        <w:t xml:space="preserve">图表：2019-2023年钢铁物流市场规模</w:t>
      </w:r>
    </w:p>
    <w:p>
      <w:pPr>
        <w:spacing w:after="150"/>
      </w:pPr>
      <w:r>
        <w:rPr/>
        <w:t xml:space="preserve">图表：2019-2023年钢铁地区产量分布(单位：万吨)</w:t>
      </w:r>
    </w:p>
    <w:p>
      <w:pPr>
        <w:spacing w:after="150"/>
      </w:pPr>
      <w:r>
        <w:rPr/>
        <w:t xml:space="preserve">图表：2019-2023年钢铁物流市场集中度</w:t>
      </w:r>
    </w:p>
    <w:p>
      <w:pPr>
        <w:spacing w:after="150"/>
      </w:pPr>
      <w:r>
        <w:rPr/>
        <w:t xml:space="preserve">图表：2019-2023年钢铁物流企业地区集中度</w:t>
      </w:r>
    </w:p>
    <w:p>
      <w:pPr>
        <w:spacing w:after="150"/>
      </w:pPr>
      <w:r>
        <w:rPr/>
        <w:t xml:space="preserve">图表：2019-2023年全国载货汽车数量及吨位</w:t>
      </w:r>
    </w:p>
    <w:p>
      <w:pPr>
        <w:spacing w:after="150"/>
      </w:pPr>
      <w:r>
        <w:rPr/>
        <w:t xml:space="preserve">图表：2019-2023年全国船舶数量及净载重量</w:t>
      </w:r>
    </w:p>
    <w:p>
      <w:pPr>
        <w:spacing w:after="150"/>
      </w:pPr>
      <w:r>
        <w:rPr/>
        <w:t xml:space="preserve">图表：2019-2023年全国水上运输船舶结构(按航行区域分)</w:t>
      </w:r>
    </w:p>
    <w:p>
      <w:pPr>
        <w:spacing w:after="150"/>
      </w:pPr>
      <w:r>
        <w:rPr/>
        <w:t xml:space="preserve">图表：2019-2023年钢铁物流行业不同注册资金规模企业数量占比</w:t>
      </w:r>
    </w:p>
    <w:p>
      <w:pPr>
        <w:spacing w:after="150"/>
      </w:pPr>
      <w:r>
        <w:rPr/>
        <w:t xml:space="preserve">图表：钢铁物流行业不同所有制企业数量占比</w:t>
      </w:r>
    </w:p>
    <w:p>
      <w:pPr>
        <w:spacing w:after="150"/>
      </w:pPr>
      <w:r>
        <w:rPr/>
        <w:t xml:space="preserve">图表：2019-2023年钢铁物流企业不同地域企业竞争格局</w:t>
      </w:r>
    </w:p>
    <w:p>
      <w:pPr>
        <w:spacing w:after="150"/>
      </w:pPr>
      <w:r>
        <w:rPr/>
        <w:t xml:space="preserve">图表：2019-2023年钢铁物流企业不同规模企业竞争格局</w:t>
      </w:r>
    </w:p>
    <w:p>
      <w:pPr>
        <w:spacing w:after="150"/>
      </w:pPr>
      <w:r>
        <w:rPr/>
        <w:t xml:space="preserve">图表：2019-2023年钢铁物流企业不同所有制企业竞争格局</w:t>
      </w:r>
    </w:p>
    <w:p>
      <w:pPr>
        <w:spacing w:after="150"/>
      </w:pPr>
      <w:r>
        <w:rPr/>
        <w:t xml:space="preserve">图表：2019-2023年中国远洋海运集团有限公司营收及毛利率</w:t>
      </w:r>
    </w:p>
    <w:p>
      <w:pPr>
        <w:spacing w:after="150"/>
      </w:pPr>
      <w:r>
        <w:rPr/>
        <w:t xml:space="preserve">图表：2019-2023年中国远洋海运集团有限公司盈利能力</w:t>
      </w:r>
    </w:p>
    <w:p>
      <w:pPr>
        <w:spacing w:after="150"/>
      </w:pPr>
      <w:r>
        <w:rPr/>
        <w:t xml:space="preserve">图表：2019-2023年中国远洋海运集团有限公司营收负债情况</w:t>
      </w:r>
    </w:p>
    <w:p>
      <w:pPr>
        <w:spacing w:after="150"/>
      </w:pPr>
      <w:r>
        <w:rPr/>
        <w:t xml:space="preserve">图表：2019-2023年中国外运股份有限公司主要经济指标</w:t>
      </w:r>
    </w:p>
    <w:p>
      <w:pPr>
        <w:spacing w:after="150"/>
      </w:pPr>
      <w:r>
        <w:rPr/>
        <w:t xml:space="preserve">图表：2019-2023年中国外运股份有限公司经营情况</w:t>
      </w:r>
    </w:p>
    <w:p>
      <w:pPr>
        <w:spacing w:after="150"/>
      </w:pPr>
      <w:r>
        <w:rPr/>
        <w:t xml:space="preserve">图表：2019-2023年中国外运股份有限公司盈利能力</w:t>
      </w:r>
    </w:p>
    <w:p>
      <w:pPr>
        <w:spacing w:after="150"/>
      </w:pPr>
      <w:r>
        <w:rPr/>
        <w:t xml:space="preserve">图表：2019-2023年中国外运股份有限公司偿债能力</w:t>
      </w:r>
    </w:p>
    <w:p>
      <w:pPr>
        <w:spacing w:after="150"/>
      </w:pPr>
      <w:r>
        <w:rPr/>
        <w:t xml:space="preserve">图表：2019-2023年中储发展股份有限公司主要经济指标</w:t>
      </w:r>
    </w:p>
    <w:p>
      <w:pPr>
        <w:spacing w:after="150"/>
      </w:pPr>
      <w:r>
        <w:rPr/>
        <w:t xml:space="preserve">图表：2019-2023年中储发展股份有限公司盈利能力</w:t>
      </w:r>
    </w:p>
    <w:p>
      <w:pPr>
        <w:spacing w:after="150"/>
      </w:pPr>
      <w:r>
        <w:rPr/>
        <w:t xml:space="preserve">图表：2019-2023年中储发展股份有限公司偿债能力</w:t>
      </w:r>
    </w:p>
    <w:p>
      <w:pPr>
        <w:spacing w:after="150"/>
      </w:pPr>
      <w:r>
        <w:rPr/>
        <w:t xml:space="preserve">图表：太原钢运物流股份有限公司主营业务</w:t>
      </w:r>
    </w:p>
    <w:p>
      <w:pPr>
        <w:spacing w:after="150"/>
      </w:pPr>
      <w:r>
        <w:rPr/>
        <w:t xml:space="preserve">图表：2024-2029年钢铁物流行业发展规模及增速预测</w:t>
      </w:r>
    </w:p>
    <w:p>
      <w:pPr>
        <w:spacing w:after="150"/>
      </w:pPr>
      <w:r>
        <w:rPr/>
        <w:t xml:space="preserve">图表：2024-2029年钢铁物流行业供给预测</w:t>
      </w:r>
    </w:p>
    <w:p>
      <w:pPr>
        <w:spacing w:after="150"/>
      </w:pPr>
      <w:r>
        <w:rPr/>
        <w:t xml:space="preserve">图表：2024-2029年钢铁物流行业需求预测</w:t>
      </w:r>
    </w:p>
    <w:p>
      <w:pPr>
        <w:spacing w:after="150"/>
      </w:pPr>
      <w:r>
        <w:rPr/>
        <w:t xml:space="preserve">图表：2019-2023年我国钢铁物流市场规模及增速</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本文地址：https://www.51baogao.cn/wuliu/201005112639.shtml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051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2024-2029年中国钢铁物流行业发展分析及前景趋势预测与发展战略研究报告</dc:title>
  <dc:description>2024-2029年中国钢铁物流行业发展分析及前景趋势预测与发展战略研究报告</dc:description>
  <dc:subject>2024-2029年中国钢铁物流行业发展分析及前景趋势预测与发展战略研究报告</dc:subject>
  <cp:keywords>研究报告</cp:keywords>
  <cp:category>研究报告</cp:category>
  <cp:lastModifiedBy>北京中道泰和信息咨询有限公司</cp:lastModifiedBy>
  <dcterms:created xsi:type="dcterms:W3CDTF">2024-02-29T14:54:48+08:00</dcterms:created>
  <dcterms:modified xsi:type="dcterms:W3CDTF">2024-02-29T14:54:48+08:00</dcterms:modified>
</cp:coreProperties>
</file>

<file path=docProps/custom.xml><?xml version="1.0" encoding="utf-8"?>
<Properties xmlns="http://schemas.openxmlformats.org/officeDocument/2006/custom-properties" xmlns:vt="http://schemas.openxmlformats.org/officeDocument/2006/docPropsVTypes"/>
</file>