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2024-2029年中国钢铁物流行业发展趋势预测及投资战略研究报告</w:t>
      </w:r>
    </w:p>
    <w:p>
      <w:pPr>
        <w:spacing w:after="150"/>
      </w:pPr>
      <w:r>
        <w:rPr>
          <w:b w:val="1"/>
          <w:bCs w:val="1"/>
        </w:rPr>
        <w:t xml:space="preserve">报告简介</w:t>
      </w:r>
    </w:p>
    <w:p>
      <w:pPr>
        <w:spacing w:after="150"/>
      </w:pPr>
      <w:r>
        <w:rPr/>
        <w:t xml:space="preserve">钢铁物流是以\"钢铁\"为载体，以\"物流\"为运作，以\"信息\"为核心，集钢材贸易、电子商务、三方物流为一体，资金流、信息流、物流相互促进、相互融合，涵盖建筑行业、冶金行业、信息产业、现代物流四大行业的交叉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钢铁物流市场进行了分析研究。报告在总结中国钢铁物流行业发展历程的基础上，结合新时期的各方面因素，对中国钢铁物流行业的发展趋势给予了细致和审慎的预测论证。报告资料详实，既有深入的分析，又有直观的比较，为钢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三、行业分类</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全球钢铁物流行业发展概况</w:t>
      </w:r>
    </w:p>
    <w:p>
      <w:pPr>
        <w:spacing w:after="150"/>
      </w:pPr>
      <w:r>
        <w:rPr/>
        <w:t xml:space="preserve">一、全球钢铁物流行业发展现状</w:t>
      </w:r>
    </w:p>
    <w:p>
      <w:pPr>
        <w:spacing w:after="150"/>
      </w:pPr>
      <w:r>
        <w:rPr/>
        <w:t xml:space="preserve">二、全球钢铁物流行业发展趋势</w:t>
      </w:r>
    </w:p>
    <w:p>
      <w:pPr>
        <w:spacing w:after="150"/>
      </w:pPr>
      <w:r>
        <w:rPr/>
        <w:t xml:space="preserve">三、主要国家和地区发展状况</w:t>
      </w:r>
    </w:p>
    <w:p>
      <w:pPr>
        <w:spacing w:after="150"/>
      </w:pPr>
      <w:r>
        <w:rPr/>
        <w:t xml:space="preserve">第四节 中国钢铁物流行业发展概况</w:t>
      </w:r>
    </w:p>
    <w:p>
      <w:pPr>
        <w:spacing w:after="150"/>
      </w:pPr>
      <w:r>
        <w:rPr/>
        <w:t xml:space="preserve">一、中国物流行业发展历程与现状</w:t>
      </w:r>
    </w:p>
    <w:p>
      <w:pPr>
        <w:spacing w:after="150"/>
      </w:pPr>
      <w:r>
        <w:rPr/>
        <w:t xml:space="preserve">二、中国钢铁物流行业发展中存在的问题</w:t>
      </w:r>
    </w:p>
    <w:p>
      <w:pPr>
        <w:spacing w:after="150"/>
      </w:pPr>
      <w:r>
        <w:rPr>
          <w:b w:val="1"/>
          <w:bCs w:val="1"/>
        </w:rPr>
        <w:t xml:space="preserve">第二章 2019-2023年中国钢铁物流行业发展环境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钢铁物流行业政策环境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三、产业政策影响</w:t>
      </w:r>
    </w:p>
    <w:p>
      <w:pPr>
        <w:spacing w:after="150"/>
      </w:pPr>
      <w:r>
        <w:rPr/>
        <w:t xml:space="preserve">第三节 钢铁物流行业技术环境</w:t>
      </w:r>
    </w:p>
    <w:p>
      <w:pPr>
        <w:spacing w:after="150"/>
      </w:pPr>
      <w:r>
        <w:rPr/>
        <w:t xml:space="preserve">第四节 钢铁物流行业社会环境发展</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第三章 2019-2023年中国钢铁物流行业产业链</w:t>
      </w:r>
    </w:p>
    <w:p>
      <w:pPr>
        <w:spacing w:after="150"/>
      </w:pPr>
      <w:r>
        <w:rPr/>
        <w:t xml:space="preserve">第一节 钢铁物流行业产业链概述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三、产业链构成</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2019-2023年中国钢铁物流行业渠道</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一、钢铁物流行业市场规模及增速</w:t>
      </w:r>
    </w:p>
    <w:p>
      <w:pPr>
        <w:spacing w:after="150"/>
      </w:pPr>
      <w:r>
        <w:rPr/>
        <w:t xml:space="preserve">二、钢铁物流行业市场饱和度</w:t>
      </w:r>
    </w:p>
    <w:p>
      <w:pPr>
        <w:spacing w:after="150"/>
      </w:pPr>
      <w:r>
        <w:rPr/>
        <w:t xml:space="preserve">三、影响钢铁物流行业市场规模的因素</w:t>
      </w:r>
    </w:p>
    <w:p>
      <w:pPr>
        <w:spacing w:after="150"/>
      </w:pPr>
      <w:r>
        <w:rPr/>
        <w:t xml:space="preserve">四、2024-2029年钢铁物流行业市场规模及增速预测</w:t>
      </w:r>
    </w:p>
    <w:p>
      <w:pPr>
        <w:spacing w:after="150"/>
      </w:pPr>
      <w:r>
        <w:rPr/>
        <w:t xml:space="preserve">第五节 钢铁物流行业市场结构</w:t>
      </w:r>
    </w:p>
    <w:p>
      <w:pPr>
        <w:spacing w:after="150"/>
      </w:pPr>
      <w:r>
        <w:rPr/>
        <w:t xml:space="preserve">第六节 物流市场特点</w:t>
      </w:r>
    </w:p>
    <w:p>
      <w:pPr>
        <w:spacing w:after="150"/>
      </w:pPr>
      <w:r>
        <w:rPr/>
        <w:t xml:space="preserve">一、钢铁物流行业所处生命周期</w:t>
      </w:r>
    </w:p>
    <w:p>
      <w:pPr>
        <w:spacing w:after="150"/>
      </w:pPr>
      <w:r>
        <w:rPr/>
        <w:t xml:space="preserve">二、技术变革与行业革新对钢铁物流行业的影响</w:t>
      </w:r>
    </w:p>
    <w:p>
      <w:pPr>
        <w:spacing w:after="150"/>
      </w:pPr>
      <w:r>
        <w:rPr/>
        <w:t xml:space="preserve">三、钢铁物流行业差异化分析</w:t>
      </w:r>
    </w:p>
    <w:p>
      <w:pPr>
        <w:spacing w:after="150"/>
      </w:pPr>
      <w:r>
        <w:rPr>
          <w:b w:val="1"/>
          <w:bCs w:val="1"/>
        </w:rPr>
        <w:t xml:space="preserve">第五章 2019-2023年中国钢铁物流行业发展</w:t>
      </w:r>
    </w:p>
    <w:p>
      <w:pPr>
        <w:spacing w:after="150"/>
      </w:pPr>
      <w:r>
        <w:rPr/>
        <w:t xml:space="preserve">第一节 中国钢铁物流行业发展现状</w:t>
      </w:r>
    </w:p>
    <w:p>
      <w:pPr>
        <w:spacing w:after="150"/>
      </w:pPr>
      <w:r>
        <w:rPr/>
        <w:t xml:space="preserve">第二节 钢铁物流行业特点</w:t>
      </w:r>
    </w:p>
    <w:p>
      <w:pPr>
        <w:spacing w:after="150"/>
      </w:pPr>
      <w:r>
        <w:rPr/>
        <w:t xml:space="preserve">第三节 钢铁物流行业发展趋势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2019-2023年中国钢铁物流行业供需情况及集中度</w:t>
      </w:r>
    </w:p>
    <w:p>
      <w:pPr>
        <w:spacing w:after="150"/>
      </w:pPr>
      <w:r>
        <w:rPr/>
        <w:t xml:space="preserve">第一节 钢铁物流行业发展状况</w:t>
      </w:r>
    </w:p>
    <w:p>
      <w:pPr>
        <w:spacing w:after="150"/>
      </w:pPr>
      <w:r>
        <w:rPr/>
        <w:t xml:space="preserve">一、钢铁物流行业市场供给</w:t>
      </w:r>
    </w:p>
    <w:p>
      <w:pPr>
        <w:spacing w:after="150"/>
      </w:pPr>
      <w:r>
        <w:rPr/>
        <w:t xml:space="preserve">二、钢铁物流行业市场需求</w:t>
      </w:r>
    </w:p>
    <w:p>
      <w:pPr>
        <w:spacing w:after="150"/>
      </w:pPr>
      <w:r>
        <w:rPr/>
        <w:t xml:space="preserve">三、钢铁物流行业市场规模</w:t>
      </w:r>
    </w:p>
    <w:p>
      <w:pPr>
        <w:spacing w:after="150"/>
      </w:pPr>
      <w:r>
        <w:rPr/>
        <w:t xml:space="preserve">第二节 钢铁物流行业集中度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中国钢铁物流行业运行状况</w:t>
      </w:r>
    </w:p>
    <w:p>
      <w:pPr>
        <w:spacing w:after="150"/>
      </w:pPr>
      <w:r>
        <w:rPr/>
        <w:t xml:space="preserve">第一节 行业供给概况</w:t>
      </w:r>
    </w:p>
    <w:p>
      <w:pPr>
        <w:spacing w:after="150"/>
      </w:pPr>
      <w:r>
        <w:rPr/>
        <w:t xml:space="preserve">第二节 行业需求情况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2019-2023年中国钢铁物流行业主要数据监测</w:t>
      </w:r>
    </w:p>
    <w:p>
      <w:pPr>
        <w:spacing w:after="150"/>
      </w:pPr>
      <w:r>
        <w:rPr/>
        <w:t xml:space="preserve">第一节 钢铁物流行业设备</w:t>
      </w:r>
    </w:p>
    <w:p>
      <w:pPr>
        <w:spacing w:after="150"/>
      </w:pPr>
      <w:r>
        <w:rPr/>
        <w:t xml:space="preserve">第二节 钢铁物流行业不同规模企业数据</w:t>
      </w:r>
    </w:p>
    <w:p>
      <w:pPr>
        <w:spacing w:after="150"/>
      </w:pPr>
      <w:r>
        <w:rPr/>
        <w:t xml:space="preserve">第三节 钢铁物流行业不同所有制企业数据</w:t>
      </w:r>
    </w:p>
    <w:p>
      <w:pPr>
        <w:spacing w:after="150"/>
      </w:pPr>
      <w:r>
        <w:rPr>
          <w:b w:val="1"/>
          <w:bCs w:val="1"/>
        </w:rPr>
        <w:t xml:space="preserve">第九章 2019-2023年中国钢铁物流行业竞争格局</w:t>
      </w:r>
    </w:p>
    <w:p>
      <w:pPr>
        <w:spacing w:after="150"/>
      </w:pPr>
      <w:r>
        <w:rPr/>
        <w:t xml:space="preserve">第一节 行业总体市场竞争状况</w:t>
      </w:r>
    </w:p>
    <w:p>
      <w:pPr>
        <w:spacing w:after="150"/>
      </w:pPr>
      <w:r>
        <w:rPr/>
        <w:t xml:space="preserve">一、钢铁物流行业竞争结构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二、钢铁物流行业企业间竞争格局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w:t>
      </w:r>
    </w:p>
    <w:p>
      <w:pPr>
        <w:spacing w:after="150"/>
      </w:pPr>
      <w:r>
        <w:rPr/>
        <w:t xml:space="preserve">1、钢铁物流行业优势</w:t>
      </w:r>
    </w:p>
    <w:p>
      <w:pPr>
        <w:spacing w:after="150"/>
      </w:pPr>
      <w:r>
        <w:rPr/>
        <w:t xml:space="preserve">2、钢铁物流行业劣势</w:t>
      </w:r>
    </w:p>
    <w:p>
      <w:pPr>
        <w:spacing w:after="150"/>
      </w:pPr>
      <w:r>
        <w:rPr/>
        <w:t xml:space="preserve">3、钢铁物流行业机会</w:t>
      </w:r>
    </w:p>
    <w:p>
      <w:pPr>
        <w:spacing w:after="150"/>
      </w:pPr>
      <w:r>
        <w:rPr/>
        <w:t xml:space="preserve">4、钢铁物流行业挑战</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二、钢铁物流行业竞争力</w:t>
      </w:r>
    </w:p>
    <w:p>
      <w:pPr>
        <w:spacing w:after="150"/>
      </w:pPr>
      <w:r>
        <w:rPr/>
        <w:t xml:space="preserve">1、钢铁物流行业竞争力剖析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中国铁路物资股份有限公司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太原钢运物流股份有限公司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惠龙港国际钢铁物流股份有限公司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2024-2029年钢铁物流行业发展前景预测</w:t>
      </w:r>
    </w:p>
    <w:p>
      <w:pPr>
        <w:spacing w:after="150"/>
      </w:pPr>
      <w:r>
        <w:rPr/>
        <w:t xml:space="preserve">第一节 钢铁物流行业未来发展预测</w:t>
      </w:r>
    </w:p>
    <w:p>
      <w:pPr>
        <w:spacing w:after="150"/>
      </w:pPr>
      <w:r>
        <w:rPr/>
        <w:t xml:space="preserve">一、钢铁物流行业发展方向及投资机会</w:t>
      </w:r>
    </w:p>
    <w:p>
      <w:pPr>
        <w:spacing w:after="150"/>
      </w:pPr>
      <w:r>
        <w:rPr/>
        <w:t xml:space="preserve">二、钢铁物流行业发展规模预测</w:t>
      </w:r>
    </w:p>
    <w:p>
      <w:pPr>
        <w:spacing w:after="150"/>
      </w:pPr>
      <w:r>
        <w:rPr/>
        <w:t xml:space="preserve">三、钢铁物流行业发展趋势</w:t>
      </w:r>
    </w:p>
    <w:p>
      <w:pPr>
        <w:spacing w:after="150"/>
      </w:pPr>
      <w:r>
        <w:rPr/>
        <w:t xml:space="preserve">四、钢铁物流行业\"十三五\"整体规划及预测</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第十二章 2024-2029年中国钢铁物流行业投资风险预警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四、成本费用</w:t>
      </w:r>
    </w:p>
    <w:p>
      <w:pPr>
        <w:spacing w:after="150"/>
      </w:pPr>
      <w:r>
        <w:rPr/>
        <w:t xml:space="preserve">五、盈利模式</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2024-2029年中国钢铁物流行业发展策略及投资建议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三、重点客户的管理功能</w:t>
      </w:r>
    </w:p>
    <w:p>
      <w:pPr>
        <w:spacing w:after="150"/>
      </w:pPr>
      <w:r>
        <w:rPr>
          <w:b w:val="1"/>
          <w:bCs w:val="1"/>
        </w:rPr>
        <w:t xml:space="preserve">第十四章 钢铁物流行业战略选择</w:t>
      </w:r>
    </w:p>
    <w:p>
      <w:pPr>
        <w:spacing w:after="150"/>
      </w:pPr>
      <w:r>
        <w:rPr/>
        <w:t xml:space="preserve">第一节 钢铁物流行业改革战略</w:t>
      </w:r>
    </w:p>
    <w:p>
      <w:pPr>
        <w:spacing w:after="150"/>
      </w:pPr>
      <w:r>
        <w:rPr/>
        <w:t xml:space="preserve">一、增强有效供给，提升流通服务质量</w:t>
      </w:r>
    </w:p>
    <w:p>
      <w:pPr>
        <w:spacing w:after="150"/>
      </w:pPr>
      <w:r>
        <w:rPr/>
        <w:t xml:space="preserve">二、创新流通模式，加快钢铁物流信息化</w:t>
      </w:r>
    </w:p>
    <w:p>
      <w:pPr>
        <w:spacing w:after="150"/>
      </w:pPr>
      <w:r>
        <w:rPr/>
        <w:t xml:space="preserve">三、重塑供应链关系，实现金融合作共赢</w:t>
      </w:r>
    </w:p>
    <w:p>
      <w:pPr>
        <w:spacing w:after="150"/>
      </w:pPr>
      <w:r>
        <w:rPr/>
        <w:t xml:space="preserve">第二节 钢铁物流行业业务单位战略</w:t>
      </w:r>
    </w:p>
    <w:p>
      <w:pPr>
        <w:spacing w:after="150"/>
      </w:pPr>
      <w:r>
        <w:rPr/>
        <w:t xml:space="preserve">一、钢铁物流行业基本竞争战略</w:t>
      </w:r>
    </w:p>
    <w:p>
      <w:pPr>
        <w:spacing w:after="150"/>
      </w:pPr>
      <w:r>
        <w:rPr/>
        <w:t xml:space="preserve">二、钢铁物流行业中小企业竞争战略</w:t>
      </w:r>
    </w:p>
    <w:p>
      <w:pPr>
        <w:spacing w:after="150"/>
      </w:pPr>
      <w:r>
        <w:rPr/>
        <w:t xml:space="preserve">三、钢铁物流行业建设战略</w:t>
      </w:r>
    </w:p>
    <w:p>
      <w:pPr>
        <w:spacing w:after="150"/>
      </w:pPr>
      <w:r>
        <w:rPr/>
        <w:t xml:space="preserve">第三节 钢铁物流行业企业战略</w:t>
      </w:r>
    </w:p>
    <w:p>
      <w:pPr>
        <w:spacing w:after="150"/>
      </w:pPr>
      <w:r>
        <w:rPr/>
        <w:t xml:space="preserve">一、钢铁物流行业实施供应链战略</w:t>
      </w:r>
    </w:p>
    <w:p>
      <w:pPr>
        <w:spacing w:after="150"/>
      </w:pPr>
      <w:r>
        <w:rPr/>
        <w:t xml:space="preserve">二、钢铁物流行业实施人力资源战略</w:t>
      </w:r>
    </w:p>
    <w:p>
      <w:pPr>
        <w:spacing w:after="150"/>
      </w:pPr>
      <w:r>
        <w:rPr/>
        <w:t xml:space="preserve">三、钢铁物流行业实施技术战略</w:t>
      </w:r>
    </w:p>
    <w:p>
      <w:pPr>
        <w:spacing w:after="150"/>
      </w:pPr>
      <w:r>
        <w:rPr/>
        <w:t xml:space="preserve">第四节 钢铁物流行业国际化战略</w:t>
      </w:r>
    </w:p>
    <w:p>
      <w:pPr>
        <w:spacing w:after="150"/>
      </w:pPr>
      <w:r>
        <w:rPr/>
        <w:t xml:space="preserve">一、钢铁物流行业实施国际化战略动因分析</w:t>
      </w:r>
    </w:p>
    <w:p>
      <w:pPr>
        <w:spacing w:after="150"/>
      </w:pPr>
      <w:r>
        <w:rPr/>
        <w:t xml:space="preserve">二、钢铁物流行业实施进入国际市场模式</w:t>
      </w:r>
    </w:p>
    <w:p>
      <w:pPr>
        <w:spacing w:after="150"/>
      </w:pPr>
      <w:r>
        <w:rPr/>
        <w:t xml:space="preserve">三、钢铁物流行业实施国际化经营战略</w:t>
      </w:r>
    </w:p>
    <w:p>
      <w:pPr>
        <w:spacing w:after="150"/>
      </w:pPr>
      <w:r>
        <w:rPr/>
        <w:t xml:space="preserve">四、本土钢铁物流行业实施战略选择</w:t>
      </w:r>
    </w:p>
    <w:p>
      <w:pPr>
        <w:spacing w:after="150"/>
      </w:pPr>
      <w:r>
        <w:rPr>
          <w:b w:val="1"/>
          <w:bCs w:val="1"/>
        </w:rPr>
        <w:t xml:space="preserve">图表目录</w:t>
      </w:r>
    </w:p>
    <w:p>
      <w:pPr>
        <w:spacing w:after="150"/>
      </w:pPr>
      <w:r>
        <w:rPr/>
        <w:t xml:space="preserve">图表：2019-2023年钢铁物流运输消费需求量</w:t>
      </w:r>
    </w:p>
    <w:p>
      <w:pPr>
        <w:spacing w:after="150"/>
      </w:pPr>
      <w:r>
        <w:rPr/>
        <w:t xml:space="preserve">图表：2019-2023年钢铁物流市场规模</w:t>
      </w:r>
    </w:p>
    <w:p>
      <w:pPr>
        <w:spacing w:after="150"/>
      </w:pPr>
      <w:r>
        <w:rPr/>
        <w:t xml:space="preserve">图表：2019-2023年物流总费用占gdp比例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图表：2019-2023年和全年gdp初步核算数据</w:t>
      </w:r>
    </w:p>
    <w:p>
      <w:pPr>
        <w:spacing w:after="150"/>
      </w:pPr>
      <w:r>
        <w:rPr/>
        <w:t xml:space="preserve">图表：gdp同比增长速度</w:t>
      </w:r>
    </w:p>
    <w:p>
      <w:pPr>
        <w:spacing w:after="150"/>
      </w:pPr>
      <w:r>
        <w:rPr/>
        <w:t xml:space="preserve">图表：2019-2023年规模以上工业企业主要财务指标</w:t>
      </w:r>
    </w:p>
    <w:p>
      <w:pPr>
        <w:spacing w:after="150"/>
      </w:pPr>
      <w:r>
        <w:rPr/>
        <w:t xml:space="preserve">图表：2019-2023年全国固定资产投资</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图表：2021-2019-2023年物流业相关政策</w:t>
      </w:r>
    </w:p>
    <w:p>
      <w:pPr>
        <w:spacing w:after="150"/>
      </w:pPr>
      <w:r>
        <w:rPr/>
        <w:t xml:space="preserve">图表：中国人口变化趋势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图表：2019-2023年全国铁路营业里程</w:t>
      </w:r>
    </w:p>
    <w:p>
      <w:pPr>
        <w:spacing w:after="150"/>
      </w:pPr>
      <w:r>
        <w:rPr/>
        <w:t xml:space="preserve">图表：2019-2023年全国公路总里程及公路密度</w:t>
      </w:r>
    </w:p>
    <w:p>
      <w:pPr>
        <w:spacing w:after="150"/>
      </w:pPr>
      <w:r>
        <w:rPr/>
        <w:t xml:space="preserve">图表：2019-2023年全国公路里程分技术等级构成</w:t>
      </w:r>
    </w:p>
    <w:p>
      <w:pPr>
        <w:spacing w:after="150"/>
      </w:pPr>
      <w:r>
        <w:rPr/>
        <w:t xml:space="preserve">图表：2019-2023年全国内河航道通航里程</w:t>
      </w:r>
    </w:p>
    <w:p>
      <w:pPr>
        <w:spacing w:after="150"/>
      </w:pPr>
      <w:r>
        <w:rPr/>
        <w:t xml:space="preserve">图表：2021-2019-2023年全国港口万吨级及以上泊位数量</w:t>
      </w:r>
    </w:p>
    <w:p>
      <w:pPr>
        <w:spacing w:after="150"/>
      </w:pPr>
      <w:r>
        <w:rPr/>
        <w:t xml:space="preserve">图表：2021-2019-2023年全国万吨级及以上泊位构成(按主要用途分)</w:t>
      </w:r>
    </w:p>
    <w:p>
      <w:pPr>
        <w:spacing w:after="150"/>
      </w:pPr>
      <w:r>
        <w:rPr/>
        <w:t xml:space="preserve">图表：2019-2023年我国钢铁物流行业市场规模及增速</w:t>
      </w:r>
    </w:p>
    <w:p>
      <w:pPr>
        <w:spacing w:after="150"/>
      </w:pPr>
      <w:r>
        <w:rPr/>
        <w:t xml:space="preserve">图表：2019-2023年钢铁物流行业市场饱和度</w:t>
      </w:r>
    </w:p>
    <w:p>
      <w:pPr>
        <w:spacing w:after="150"/>
      </w:pPr>
      <w:r>
        <w:rPr/>
        <w:t xml:space="preserve">图表：2024-2029年钢铁物流行业市场规模及增速预测</w:t>
      </w:r>
    </w:p>
    <w:p>
      <w:pPr>
        <w:spacing w:after="150"/>
      </w:pPr>
      <w:r>
        <w:rPr/>
        <w:t xml:space="preserve">图表：2019-2023年钢铁物流行业市场结构</w:t>
      </w:r>
    </w:p>
    <w:p>
      <w:pPr>
        <w:spacing w:after="150"/>
      </w:pPr>
      <w:r>
        <w:rPr/>
        <w:t xml:space="preserve">图表：2019-2023年钢铁物流市场规模地区占比</w:t>
      </w:r>
    </w:p>
    <w:p>
      <w:pPr>
        <w:spacing w:after="150"/>
      </w:pPr>
      <w:r>
        <w:rPr/>
        <w:t xml:space="preserve">图表：2019-2023年河北省钢铁产量</w:t>
      </w:r>
    </w:p>
    <w:p>
      <w:pPr>
        <w:spacing w:after="150"/>
      </w:pPr>
      <w:r>
        <w:rPr/>
        <w:t xml:space="preserve">图表：2019-2023年江苏省钢铁产量</w:t>
      </w:r>
    </w:p>
    <w:p>
      <w:pPr>
        <w:spacing w:after="150"/>
      </w:pPr>
      <w:r>
        <w:rPr/>
        <w:t xml:space="preserve">图表：2019-2023年山东省钢铁产量</w:t>
      </w:r>
    </w:p>
    <w:p>
      <w:pPr>
        <w:spacing w:after="150"/>
      </w:pPr>
      <w:r>
        <w:rPr/>
        <w:t xml:space="preserve">图表：2019-2023年辽宁省钢铁产量</w:t>
      </w:r>
    </w:p>
    <w:p>
      <w:pPr>
        <w:spacing w:after="150"/>
      </w:pPr>
      <w:r>
        <w:rPr/>
        <w:t xml:space="preserve">图表：2019-2023年钢材产量地区排名</w:t>
      </w:r>
    </w:p>
    <w:p>
      <w:pPr>
        <w:spacing w:after="150"/>
      </w:pPr>
      <w:r>
        <w:rPr/>
        <w:t xml:space="preserve">图表：2019-2023年钢铁产量</w:t>
      </w:r>
    </w:p>
    <w:p>
      <w:pPr>
        <w:spacing w:after="150"/>
      </w:pPr>
      <w:r>
        <w:rPr/>
        <w:t xml:space="preserve">图表：2019-2023年钢铁表观消费量</w:t>
      </w:r>
    </w:p>
    <w:p>
      <w:pPr>
        <w:spacing w:after="150"/>
      </w:pPr>
      <w:r>
        <w:rPr/>
        <w:t xml:space="preserve">图表：2019-2023年钢铁物流市场规模</w:t>
      </w:r>
    </w:p>
    <w:p>
      <w:pPr>
        <w:spacing w:after="150"/>
      </w:pPr>
      <w:r>
        <w:rPr/>
        <w:t xml:space="preserve">图表：2019-2023年钢铁地区产量分布(单位：万吨)</w:t>
      </w:r>
    </w:p>
    <w:p>
      <w:pPr>
        <w:spacing w:after="150"/>
      </w:pPr>
      <w:r>
        <w:rPr/>
        <w:t xml:space="preserve">图表：2019-2023年钢铁物流市场集中度</w:t>
      </w:r>
    </w:p>
    <w:p>
      <w:pPr>
        <w:spacing w:after="150"/>
      </w:pPr>
      <w:r>
        <w:rPr/>
        <w:t xml:space="preserve">图表：2019-2023年钢铁物流企业地区集中度</w:t>
      </w:r>
    </w:p>
    <w:p>
      <w:pPr>
        <w:spacing w:after="150"/>
      </w:pPr>
      <w:r>
        <w:rPr/>
        <w:t xml:space="preserve">图表：2019-2023年全国载货汽车数量及吨位</w:t>
      </w:r>
    </w:p>
    <w:p>
      <w:pPr>
        <w:spacing w:after="150"/>
      </w:pPr>
      <w:r>
        <w:rPr/>
        <w:t xml:space="preserve">图表：2019-2023年全国船舶数量及净载重量</w:t>
      </w:r>
    </w:p>
    <w:p>
      <w:pPr>
        <w:spacing w:after="150"/>
      </w:pPr>
      <w:r>
        <w:rPr/>
        <w:t xml:space="preserve">图表：2019-2023年全国水上运输船舶结构(按航行区域分)</w:t>
      </w:r>
    </w:p>
    <w:p>
      <w:pPr>
        <w:spacing w:after="150"/>
      </w:pPr>
      <w:r>
        <w:rPr/>
        <w:t xml:space="preserve">图表：2019-2023年钢铁物流行业不同注册资金规模企业数量占比</w:t>
      </w:r>
    </w:p>
    <w:p>
      <w:pPr>
        <w:spacing w:after="150"/>
      </w:pPr>
      <w:r>
        <w:rPr/>
        <w:t xml:space="preserve">图表：钢铁物流行业不同所有制企业数量占比</w:t>
      </w:r>
    </w:p>
    <w:p>
      <w:pPr>
        <w:spacing w:after="150"/>
      </w:pPr>
      <w:r>
        <w:rPr/>
        <w:t xml:space="preserve">图表：2019-2023年钢铁物流企业不同地域企业竞争格局</w:t>
      </w:r>
    </w:p>
    <w:p>
      <w:pPr>
        <w:spacing w:after="150"/>
      </w:pPr>
      <w:r>
        <w:rPr/>
        <w:t xml:space="preserve">图表：2019-2023年钢铁物流企业不同规模企业竞争格局</w:t>
      </w:r>
    </w:p>
    <w:p>
      <w:pPr>
        <w:spacing w:after="150"/>
      </w:pPr>
      <w:r>
        <w:rPr/>
        <w:t xml:space="preserve">图表：2019-2023年钢铁物流企业不同所有制企业竞争格局</w:t>
      </w:r>
    </w:p>
    <w:p>
      <w:pPr>
        <w:spacing w:after="150"/>
      </w:pPr>
      <w:r>
        <w:rPr/>
        <w:t xml:space="preserve">图表：2021-2019-2023年中国远洋海运集团有限公司营收及毛利率</w:t>
      </w:r>
    </w:p>
    <w:p>
      <w:pPr>
        <w:spacing w:after="150"/>
      </w:pPr>
      <w:r>
        <w:rPr/>
        <w:t xml:space="preserve">图表：2019-2023年中国远洋海运集团有限公司盈利能力</w:t>
      </w:r>
    </w:p>
    <w:p>
      <w:pPr>
        <w:spacing w:after="150"/>
      </w:pPr>
      <w:r>
        <w:rPr/>
        <w:t xml:space="preserve">图表：2019-2023年中国远洋海运集团有限公司营收负债情况</w:t>
      </w:r>
    </w:p>
    <w:p>
      <w:pPr>
        <w:spacing w:after="150"/>
      </w:pPr>
      <w:r>
        <w:rPr/>
        <w:t xml:space="preserve">图表：2019-2023年中国外运股份有限公司主要经济指标</w:t>
      </w:r>
    </w:p>
    <w:p>
      <w:pPr>
        <w:spacing w:after="150"/>
      </w:pPr>
      <w:r>
        <w:rPr/>
        <w:t xml:space="preserve">图表：2021-2019-2023年中国外运股份有限公司经营情况</w:t>
      </w:r>
    </w:p>
    <w:p>
      <w:pPr>
        <w:spacing w:after="150"/>
      </w:pPr>
      <w:r>
        <w:rPr/>
        <w:t xml:space="preserve">图表：2019-2023年中国外运股份有限公司盈利能力</w:t>
      </w:r>
    </w:p>
    <w:p>
      <w:pPr>
        <w:spacing w:after="150"/>
      </w:pPr>
      <w:r>
        <w:rPr/>
        <w:t xml:space="preserve">图表：2019-2023年中国外运股份有限公司偿债能力</w:t>
      </w:r>
    </w:p>
    <w:p>
      <w:pPr>
        <w:spacing w:after="150"/>
      </w:pPr>
      <w:r>
        <w:rPr/>
        <w:t xml:space="preserve">图表：2019-2023年中储发展股份有限公司主要经济指标</w:t>
      </w:r>
    </w:p>
    <w:p>
      <w:pPr>
        <w:spacing w:after="150"/>
      </w:pPr>
      <w:r>
        <w:rPr/>
        <w:t xml:space="preserve">图表：2019-2023年中储发展股份有限公司盈利能力</w:t>
      </w:r>
    </w:p>
    <w:p>
      <w:pPr>
        <w:spacing w:after="150"/>
      </w:pPr>
      <w:r>
        <w:rPr/>
        <w:t xml:space="preserve">图表：2019-2023年中储发展股份有限公司偿债能力</w:t>
      </w:r>
    </w:p>
    <w:p>
      <w:pPr>
        <w:spacing w:after="150"/>
      </w:pPr>
      <w:r>
        <w:rPr/>
        <w:t xml:space="preserve">图表：太原钢运物流股份有限公司主营业务</w:t>
      </w:r>
    </w:p>
    <w:p>
      <w:pPr>
        <w:spacing w:after="150"/>
      </w:pPr>
      <w:r>
        <w:rPr/>
        <w:t xml:space="preserve">图表：2024-2029年钢铁物流行业发展规模及增速预测</w:t>
      </w:r>
    </w:p>
    <w:p>
      <w:pPr>
        <w:spacing w:after="150"/>
      </w:pPr>
      <w:r>
        <w:rPr/>
        <w:t xml:space="preserve">图表：2024-2029年钢铁物流行业供给预测</w:t>
      </w:r>
    </w:p>
    <w:p>
      <w:pPr>
        <w:spacing w:after="150"/>
      </w:pPr>
      <w:r>
        <w:rPr/>
        <w:t xml:space="preserve">图表：2024-2029年钢铁物流行业需求预测</w:t>
      </w:r>
    </w:p>
    <w:p>
      <w:pPr>
        <w:spacing w:after="150"/>
      </w:pPr>
      <w:r>
        <w:rPr/>
        <w:t xml:space="preserve">图表：2019-2023年我国钢铁物流市场规模及增速</w:t>
      </w:r>
    </w:p>
    <w:p>
      <w:pPr>
        <w:spacing w:after="150"/>
      </w:pPr>
      <w:r>
        <w:rPr/>
        <w:t xml:space="preserve">图表：企业转型的方向</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本文地址：https://www.51baogao.cn/wuliu/gangtiewuliu.shtml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angtie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2024-2029年中国钢铁物流行业发展趋势预测及投资战略研究报告</dc:title>
  <dc:description>2024-2029年中国钢铁物流行业发展趋势预测及投资战略研究报告</dc:description>
  <dc:subject>2024-2029年中国钢铁物流行业发展趋势预测及投资战略研究报告</dc:subject>
  <cp:keywords>研究报告</cp:keywords>
  <cp:category>研究报告</cp:category>
  <cp:lastModifiedBy>北京中道泰和信息咨询有限公司</cp:lastModifiedBy>
  <dcterms:created xsi:type="dcterms:W3CDTF">2024-02-29T13:18:29+08:00</dcterms:created>
  <dcterms:modified xsi:type="dcterms:W3CDTF">2024-02-29T13:18:29+08:00</dcterms:modified>
</cp:coreProperties>
</file>

<file path=docProps/custom.xml><?xml version="1.0" encoding="utf-8"?>
<Properties xmlns="http://schemas.openxmlformats.org/officeDocument/2006/custom-properties" xmlns:vt="http://schemas.openxmlformats.org/officeDocument/2006/docPropsVTypes"/>
</file>