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2024-2029年中国萤矿石市场竞争格局与投资前景分析报告</w:t>
      </w:r>
    </w:p>
    <w:p>
      <w:pPr>
        <w:spacing w:after="150"/>
      </w:pPr>
      <w:r>
        <w:rPr>
          <w:b w:val="1"/>
          <w:bCs w:val="1"/>
        </w:rPr>
        <w:t xml:space="preserve">报告简介</w:t>
      </w:r>
    </w:p>
    <w:p>
      <w:pPr>
        <w:spacing w:after="150"/>
      </w:pPr>
      <w:r>
        <w:rPr/>
        <w:t xml:space="preserve">萤矿石行业研究报告中的萤矿石行业数据分析以权威的国家统计数据为基础，采用宏观和微观相结合的分析方式，利用科学的统计分析方法，在描述行业概貌的同时，对萤矿石行业进行细化分析，重点企业状况等。报告中主要运用图表及表格方式，直观地阐明了行业的经济类型构成、规模构成、经营效益比较、供需状况等，是企业了解萤矿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萤矿石行业研究单位等公布和提供的大量资料。报告对我国萤矿石行业的供需状况、发展现状、子行业发展变化等进行了分析，重点分析了国内外萤矿石行业的发展现状、如何面对行业的发展挑战、行业的发展建议、行业竞争力，以及行业的投资分析和趋势预测等等。报告还综合了萤矿石行业的整体发展动态，对行业在产品方面提供了参考建议和具体解决办法。报告对于萤矿石产品生产企业、经销商、行业管理部门以及拟进入该行业的投资者具有重要的参考价值，对于研究我国萤矿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萤矿石概述</w:t>
      </w:r>
    </w:p>
    <w:p>
      <w:pPr>
        <w:spacing w:after="150"/>
      </w:pPr>
      <w:r>
        <w:rPr/>
        <w:t xml:space="preserve">第一节 萤矿石定义</w:t>
      </w:r>
    </w:p>
    <w:p>
      <w:pPr>
        <w:spacing w:after="150"/>
      </w:pPr>
      <w:r>
        <w:rPr/>
        <w:t xml:space="preserve">第二节 萤矿石主要生产工艺</w:t>
      </w:r>
    </w:p>
    <w:p>
      <w:pPr>
        <w:spacing w:after="150"/>
      </w:pPr>
      <w:r>
        <w:rPr/>
        <w:t xml:space="preserve">第三节 萤矿石理化性质</w:t>
      </w:r>
    </w:p>
    <w:p>
      <w:pPr>
        <w:spacing w:after="150"/>
      </w:pPr>
      <w:r>
        <w:rPr/>
        <w:t xml:space="preserve">第四节 萤矿石产业链分析</w:t>
      </w:r>
    </w:p>
    <w:p>
      <w:pPr>
        <w:spacing w:after="150"/>
      </w:pPr>
      <w:r>
        <w:rPr/>
        <w:t xml:space="preserve">一、产业链模型介绍</w:t>
      </w:r>
    </w:p>
    <w:p>
      <w:pPr>
        <w:spacing w:after="150"/>
      </w:pPr>
      <w:r>
        <w:rPr/>
        <w:t xml:space="preserve">二、萤矿石产业链模型分析</w:t>
      </w:r>
    </w:p>
    <w:p>
      <w:pPr>
        <w:spacing w:after="150"/>
      </w:pPr>
      <w:r>
        <w:rPr>
          <w:b w:val="1"/>
          <w:bCs w:val="1"/>
        </w:rPr>
        <w:t xml:space="preserve">第二章 萤矿石发展环境及政策分析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萤矿石产品生产工艺及技术趋势研究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最新技术进展及趋势研究</w:t>
      </w:r>
    </w:p>
    <w:p>
      <w:pPr>
        <w:spacing w:after="150"/>
      </w:pPr>
      <w:r>
        <w:rPr/>
        <w:t xml:space="preserve">一、产品近地市场</w:t>
      </w:r>
    </w:p>
    <w:p>
      <w:pPr>
        <w:spacing w:after="150"/>
      </w:pPr>
      <w:r>
        <w:rPr/>
        <w:t xml:space="preserve">二、产品工艺设备采购渠道</w:t>
      </w:r>
    </w:p>
    <w:p>
      <w:pPr>
        <w:spacing w:after="150"/>
      </w:pPr>
      <w:r>
        <w:rPr>
          <w:b w:val="1"/>
          <w:bCs w:val="1"/>
        </w:rPr>
        <w:t xml:space="preserve">第四章 中国萤矿石生产现状分析</w:t>
      </w:r>
    </w:p>
    <w:p>
      <w:pPr>
        <w:spacing w:after="150"/>
      </w:pPr>
      <w:r>
        <w:rPr/>
        <w:t xml:space="preserve">第一节 萤矿石行业总体规模</w:t>
      </w:r>
    </w:p>
    <w:p>
      <w:pPr>
        <w:spacing w:after="150"/>
      </w:pPr>
      <w:r>
        <w:rPr/>
        <w:t xml:space="preserve">第一节 萤矿石产能概况</w:t>
      </w:r>
    </w:p>
    <w:p>
      <w:pPr>
        <w:spacing w:after="150"/>
      </w:pPr>
      <w:r>
        <w:rPr/>
        <w:t xml:space="preserve">一、2019-2023年产能分析</w:t>
      </w:r>
    </w:p>
    <w:p>
      <w:pPr>
        <w:spacing w:after="150"/>
      </w:pPr>
      <w:r>
        <w:rPr/>
        <w:t xml:space="preserve">二、2024-2029年产能预测</w:t>
      </w:r>
    </w:p>
    <w:p>
      <w:pPr>
        <w:spacing w:after="150"/>
      </w:pPr>
      <w:r>
        <w:rPr/>
        <w:t xml:space="preserve">第三节 萤矿石产量概况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萤矿石产业的生命周期分析</w:t>
      </w:r>
    </w:p>
    <w:p>
      <w:pPr>
        <w:spacing w:after="150"/>
      </w:pPr>
      <w:r>
        <w:rPr>
          <w:b w:val="1"/>
          <w:bCs w:val="1"/>
        </w:rPr>
        <w:t xml:space="preserve">第五章 萤矿石国内产品价格走势及影响因素分析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萤矿石进出口市场分析</w:t>
      </w:r>
    </w:p>
    <w:p>
      <w:pPr>
        <w:spacing w:after="150"/>
      </w:pPr>
      <w:r>
        <w:rPr/>
        <w:t xml:space="preserve">第一节 代表性国家和地区进出口市场分析</w:t>
      </w:r>
    </w:p>
    <w:p>
      <w:pPr>
        <w:spacing w:after="150"/>
      </w:pPr>
      <w:r>
        <w:rPr/>
        <w:t xml:space="preserve">第二节 全球进出口市场价格互动机制研究</w:t>
      </w:r>
    </w:p>
    <w:p>
      <w:pPr>
        <w:spacing w:after="150"/>
      </w:pPr>
      <w:r>
        <w:rPr/>
        <w:t xml:space="preserve">第三节 国内产品2019-2023年进出口数据分析</w:t>
      </w:r>
    </w:p>
    <w:p>
      <w:pPr>
        <w:spacing w:after="150"/>
      </w:pPr>
      <w:r>
        <w:rPr/>
        <w:t xml:space="preserve">第四节 2024-2029年国内产品未来进出口情况预测</w:t>
      </w:r>
    </w:p>
    <w:p>
      <w:pPr>
        <w:spacing w:after="150"/>
      </w:pPr>
      <w:r>
        <w:rPr>
          <w:b w:val="1"/>
          <w:bCs w:val="1"/>
        </w:rPr>
        <w:t xml:space="preserve">第七章 萤矿石行业市场竞争策略分析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萤矿石市场竞争策略分析</w:t>
      </w:r>
    </w:p>
    <w:p>
      <w:pPr>
        <w:spacing w:after="150"/>
      </w:pPr>
      <w:r>
        <w:rPr/>
        <w:t xml:space="preserve">一、萤矿石市场增长潜力分析</w:t>
      </w:r>
    </w:p>
    <w:p>
      <w:pPr>
        <w:spacing w:after="150"/>
      </w:pPr>
      <w:r>
        <w:rPr/>
        <w:t xml:space="preserve">二、萤矿石产品竞争策略分析</w:t>
      </w:r>
    </w:p>
    <w:p>
      <w:pPr>
        <w:spacing w:after="150"/>
      </w:pPr>
      <w:r>
        <w:rPr/>
        <w:t xml:space="preserve">三、典型企业产品竞争策略分析</w:t>
      </w:r>
    </w:p>
    <w:p>
      <w:pPr>
        <w:spacing w:after="150"/>
      </w:pPr>
      <w:r>
        <w:rPr/>
        <w:t xml:space="preserve">第三节 萤矿石企业竞争策略分析</w:t>
      </w:r>
    </w:p>
    <w:p>
      <w:pPr>
        <w:spacing w:after="150"/>
      </w:pPr>
      <w:r>
        <w:rPr/>
        <w:t xml:space="preserve">三、我国萤矿石市场竞争趋势</w:t>
      </w:r>
    </w:p>
    <w:p>
      <w:pPr>
        <w:spacing w:after="150"/>
      </w:pPr>
      <w:r>
        <w:rPr/>
        <w:t xml:space="preserve">四、萤矿石行业竞争格局展望</w:t>
      </w:r>
    </w:p>
    <w:p>
      <w:pPr>
        <w:spacing w:after="150"/>
      </w:pPr>
      <w:r>
        <w:rPr/>
        <w:t xml:space="preserve">五、萤矿石行业竞争策略分析</w:t>
      </w:r>
    </w:p>
    <w:p>
      <w:pPr>
        <w:spacing w:after="150"/>
      </w:pPr>
      <w:r>
        <w:rPr>
          <w:b w:val="1"/>
          <w:bCs w:val="1"/>
        </w:rPr>
        <w:t xml:space="preserve">第八章 萤矿石上游原材料供应状况分析</w:t>
      </w:r>
    </w:p>
    <w:p>
      <w:pPr>
        <w:spacing w:after="150"/>
      </w:pPr>
      <w:r>
        <w:rPr/>
        <w:t xml:space="preserve">第一节 主要原材料</w:t>
      </w:r>
    </w:p>
    <w:p>
      <w:pPr>
        <w:spacing w:after="150"/>
      </w:pPr>
      <w:r>
        <w:rPr/>
        <w:t xml:space="preserve">第二节 主要原材料价格及供应情况</w:t>
      </w:r>
    </w:p>
    <w:p>
      <w:pPr>
        <w:spacing w:after="150"/>
      </w:pPr>
      <w:r>
        <w:rPr/>
        <w:t xml:space="preserve">第三节 2024-2029年主要原材料未来价格及供应情况预测</w:t>
      </w:r>
    </w:p>
    <w:p>
      <w:pPr>
        <w:spacing w:after="150"/>
      </w:pPr>
      <w:r>
        <w:rPr>
          <w:b w:val="1"/>
          <w:bCs w:val="1"/>
        </w:rPr>
        <w:t xml:space="preserve">第九章 萤矿石产业用户度分析</w:t>
      </w:r>
    </w:p>
    <w:p>
      <w:pPr>
        <w:spacing w:after="150"/>
      </w:pPr>
      <w:r>
        <w:rPr/>
        <w:t xml:space="preserve">第一节 萤矿石产业用户认知程度</w:t>
      </w:r>
    </w:p>
    <w:p>
      <w:pPr>
        <w:spacing w:after="150"/>
      </w:pPr>
      <w:r>
        <w:rPr/>
        <w:t xml:space="preserve">第二节 萤矿石产业用户关注因素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2024-2029年萤矿石行业发展趋势及投资风险分析</w:t>
      </w:r>
    </w:p>
    <w:p>
      <w:pPr>
        <w:spacing w:after="150"/>
      </w:pPr>
      <w:r>
        <w:rPr/>
        <w:t xml:space="preserve">第一节 当前萤矿石存在的问题</w:t>
      </w:r>
    </w:p>
    <w:p>
      <w:pPr>
        <w:spacing w:after="150"/>
      </w:pPr>
      <w:r>
        <w:rPr/>
        <w:t xml:space="preserve">第二节 萤矿石未来发展预测分析</w:t>
      </w:r>
    </w:p>
    <w:p>
      <w:pPr>
        <w:spacing w:after="150"/>
      </w:pPr>
      <w:r>
        <w:rPr/>
        <w:t xml:space="preserve">一、中国萤矿石发展方向分析</w:t>
      </w:r>
    </w:p>
    <w:p>
      <w:pPr>
        <w:spacing w:after="150"/>
      </w:pPr>
      <w:r>
        <w:rPr/>
        <w:t xml:space="preserve">二、2019-2023年中国萤矿石行业发展规模</w:t>
      </w:r>
    </w:p>
    <w:p>
      <w:pPr>
        <w:spacing w:after="150"/>
      </w:pPr>
      <w:r>
        <w:rPr/>
        <w:t xml:space="preserve">三、2024-2029年中国萤矿石行业发展趋势预测</w:t>
      </w:r>
    </w:p>
    <w:p>
      <w:pPr>
        <w:spacing w:after="150"/>
      </w:pPr>
      <w:r>
        <w:rPr/>
        <w:t xml:space="preserve">第三节 2024-2029年中国萤矿石行业投资风险分析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萤矿石国内重点生产厂家分析</w:t>
      </w:r>
    </w:p>
    <w:p>
      <w:pPr>
        <w:spacing w:after="150"/>
      </w:pPr>
      <w:r>
        <w:rPr/>
        <w:t xml:space="preserve">第一节 萤矿石重点公司介绍</w:t>
      </w:r>
    </w:p>
    <w:p>
      <w:pPr>
        <w:spacing w:after="150"/>
      </w:pPr>
      <w:r>
        <w:rPr/>
        <w:t xml:space="preserve">一、**公司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第十二章 萤矿石地区销售分析</w:t>
      </w:r>
    </w:p>
    <w:p>
      <w:pPr>
        <w:spacing w:after="150"/>
      </w:pPr>
      <w:r>
        <w:rPr/>
        <w:t xml:space="preserve">一、萤矿石各地区对比销售分析</w:t>
      </w:r>
    </w:p>
    <w:p>
      <w:pPr>
        <w:spacing w:after="150"/>
      </w:pPr>
      <w:r>
        <w:rPr/>
        <w:t xml:space="preserve">二、萤矿石重点地区一销售分析</w:t>
      </w:r>
    </w:p>
    <w:p>
      <w:pPr>
        <w:spacing w:after="150"/>
      </w:pPr>
      <w:r>
        <w:rPr/>
        <w:t xml:space="preserve">1.、规格销售分析</w:t>
      </w:r>
    </w:p>
    <w:p>
      <w:pPr>
        <w:spacing w:after="150"/>
      </w:pPr>
      <w:r>
        <w:rPr/>
        <w:t xml:space="preserve">2、厂家销售分析</w:t>
      </w:r>
    </w:p>
    <w:p>
      <w:pPr>
        <w:spacing w:after="150"/>
      </w:pPr>
      <w:r>
        <w:rPr/>
        <w:t xml:space="preserve">三、萤矿石重点地区二销售分析</w:t>
      </w:r>
    </w:p>
    <w:p>
      <w:pPr>
        <w:spacing w:after="150"/>
      </w:pPr>
      <w:r>
        <w:rPr/>
        <w:t xml:space="preserve">1、规格销售分析</w:t>
      </w:r>
    </w:p>
    <w:p>
      <w:pPr>
        <w:spacing w:after="150"/>
      </w:pPr>
      <w:r>
        <w:rPr/>
        <w:t xml:space="preserve">2、厂家销售分析</w:t>
      </w:r>
    </w:p>
    <w:p>
      <w:pPr>
        <w:spacing w:after="150"/>
      </w:pPr>
      <w:r>
        <w:rPr/>
        <w:t xml:space="preserve">四、萤矿石重点地区三销售分析</w:t>
      </w:r>
    </w:p>
    <w:p>
      <w:pPr>
        <w:spacing w:after="150"/>
      </w:pPr>
      <w:r>
        <w:rPr/>
        <w:t xml:space="preserve">1、规格销售分析</w:t>
      </w:r>
    </w:p>
    <w:p>
      <w:pPr>
        <w:spacing w:after="150"/>
      </w:pPr>
      <w:r>
        <w:rPr/>
        <w:t xml:space="preserve">2、厂家销售分析</w:t>
      </w:r>
    </w:p>
    <w:p>
      <w:pPr>
        <w:spacing w:after="150"/>
      </w:pPr>
      <w:r>
        <w:rPr/>
        <w:t xml:space="preserve">五、萤矿石重点地区四销售分析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第十三章 萤矿石产品竞争力优势分析</w:t>
      </w:r>
    </w:p>
    <w:p>
      <w:pPr>
        <w:spacing w:after="150"/>
      </w:pPr>
      <w:r>
        <w:rPr/>
        <w:t xml:space="preserve">一、整体产品竞争力评价</w:t>
      </w:r>
    </w:p>
    <w:p>
      <w:pPr>
        <w:spacing w:after="150"/>
      </w:pPr>
      <w:r>
        <w:rPr/>
        <w:t xml:space="preserve">二、体产品竞争力评价结果分析</w:t>
      </w:r>
    </w:p>
    <w:p>
      <w:pPr>
        <w:spacing w:after="150"/>
      </w:pPr>
      <w:r>
        <w:rPr/>
        <w:t xml:space="preserve">三、竞争优势评价及构建建议</w:t>
      </w:r>
    </w:p>
    <w:p>
      <w:pPr>
        <w:spacing w:after="150"/>
      </w:pPr>
      <w:r>
        <w:rPr>
          <w:b w:val="1"/>
          <w:bCs w:val="1"/>
        </w:rPr>
        <w:t xml:space="preserve">第十四章 业内专家观点与结论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本文地址：https://www.51baogao.cn/xinnengyuan/200909231311.shtml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923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2024-2029年中国萤矿石市场竞争格局与投资前景分析报告</dc:title>
  <dc:description>2024-2029年中国萤矿石市场竞争格局与投资前景分析报告</dc:description>
  <dc:subject>2024-2029年中国萤矿石市场竞争格局与投资前景分析报告</dc:subject>
  <cp:keywords>研究报告</cp:keywords>
  <cp:category>研究报告</cp:category>
  <cp:lastModifiedBy>北京中道泰和信息咨询有限公司</cp:lastModifiedBy>
  <dcterms:created xsi:type="dcterms:W3CDTF">2024-02-29T15:25:41+08:00</dcterms:created>
  <dcterms:modified xsi:type="dcterms:W3CDTF">2024-02-29T15:25:41+08:00</dcterms:modified>
</cp:coreProperties>
</file>

<file path=docProps/custom.xml><?xml version="1.0" encoding="utf-8"?>
<Properties xmlns="http://schemas.openxmlformats.org/officeDocument/2006/custom-properties" xmlns:vt="http://schemas.openxmlformats.org/officeDocument/2006/docPropsVTypes"/>
</file>