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2024-2029年中国再生资源行业市场发展分析及前景趋势预测与战略研究报告</w:t>
      </w:r>
    </w:p>
    <w:p>
      <w:pPr>
        <w:spacing w:after="150"/>
      </w:pPr>
      <w:r>
        <w:rPr>
          <w:b w:val="1"/>
          <w:bCs w:val="1"/>
        </w:rPr>
        <w:t xml:space="preserve">报告简介</w:t>
      </w:r>
    </w:p>
    <w:p>
      <w:pPr>
        <w:spacing w:after="150"/>
      </w:pPr>
      <w:r>
        <w:rPr/>
        <w:t xml:space="preserve">再生资源是指在人类的生产、生活、科教、交通、国防等各项活动中被开发利用一次并报废后，可反复回收加工再利用的不可再生物质资源，它包括以矿物为原料生产并报废的钢铁、有色金属、稀有金属、合金、无机非金属、塑料、橡胶、纤维、纸张等。从类型来看，再生资源主要包括金属类再生资源、非金属类再生资源和废旧电子电气机械设备三大类。</w:t>
      </w:r>
    </w:p>
    <w:p>
      <w:pPr>
        <w:spacing w:after="150"/>
      </w:pPr>
      <w:r>
        <w:rPr/>
        <w:t xml:space="preserve">2011-2018年，我国再生类资源企业的销售额呈逐年增长趋势，2018年，再生资源类销售额达到2989.3亿元，同比增长10.3%。2018年，我国十大品种再生资源回收总值为8704.6亿元，同比增长15.3%，除废纸回收价值有所下降外，其余再生资源品种回收价值均有增长。其中，报废机动车增幅最高，同比增长36.9%;废轮胎增幅相对最小，仅同比增长1.8%。目前我国再生资源园区的两种表现形态分别为园区循环化改造示范试点和城市矿产示范基地。根据2019年4月17日国家发改委与财政部联合发布的《关于2019年园区循环化改造示范试点和城市矿产示范基地验收结果的公示》，现阶段，共有12个园区循环化改造示范试点和4个城市矿产示范基地通过验收。</w:t>
      </w:r>
    </w:p>
    <w:p>
      <w:pPr>
        <w:spacing w:after="150"/>
      </w:pPr>
      <w:r>
        <w:rPr/>
        <w:t xml:space="preserve">国家相继实施了一系列政策以鼓励居民和企业进行资源回收。2018年4月，中华全国供销合作总社发布了《关于加快推进再生资源行业转型升级的指导意见》，指出到2020年发展规范化的城乡回收站点10万个、建设设施先进的再生资源综合分拣中心1500个、回收利用基地(园区)120个、培育10家年收入超过50亿元的大型环境服务型龙头企业，加快形成村级回收+乡镇转运+县域分拣加工+再生资源基地综合利用。2019年3月，工信部和国开行联合发布了《关于加快推进工业节能与绿色发展的通知》，指出在有条件的城镇推动水泥窑协同处置生活垃圾，推动废铜铁、废塑料等再生资源综合利用;重点支持开展退役新能源汽车动力蓄电池梯级利用和再利用。</w:t>
      </w:r>
    </w:p>
    <w:p>
      <w:pPr>
        <w:spacing w:after="150"/>
      </w:pPr>
      <w:r>
        <w:rPr/>
        <w:t xml:space="preserve">2020年9月22日，习近平主席在第七十五届联合国大会一般性辩论上提出，中国将采取更加有力的政策和措施，二氧化碳排放力争于2030年前达到峰值，努力争取2060年前实现碳中和。再生资源产业作为生态文明建设的重要内容，是实现绿色发展的重要领域，也是应对气候变化、保障资源安全、达到碳中和目标的重要途径。推动再生资源产业高质量发展，有助于全面推进绿色制造、实现绿色增长、引导绿色消费。碳达峰碳中和目标既是再生资源产业发展的巨大挑战，也将带来新的机遇。</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中国再生资源及各子行业的发展状况、上下游行业发展状况、竞争替代产品、发展趋势、新产品与技术等进行了分析，并重点分析了中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再生资源行业基本情况</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三、再生资源优势</w:t>
      </w:r>
    </w:p>
    <w:p>
      <w:pPr>
        <w:spacing w:after="150"/>
      </w:pPr>
      <w:r>
        <w:rPr/>
        <w:t xml:space="preserve">四、再生资源行业发展必要性分析</w:t>
      </w:r>
    </w:p>
    <w:p>
      <w:pPr>
        <w:spacing w:after="150"/>
      </w:pPr>
      <w:r>
        <w:rPr/>
        <w:t xml:space="preserve">1、有利于解决中国经济发展和资源约束之间的矛盾</w:t>
      </w:r>
    </w:p>
    <w:p>
      <w:pPr>
        <w:spacing w:after="150"/>
      </w:pPr>
      <w:r>
        <w:rPr/>
        <w:t xml:space="preserve">2、有利于解决中国经济发展和环境保护之间的矛盾</w:t>
      </w:r>
    </w:p>
    <w:p>
      <w:pPr>
        <w:spacing w:after="150"/>
      </w:pPr>
      <w:r>
        <w:rPr/>
        <w:t xml:space="preserve">3、有利于解决中国经济发展和产业结构升级之间的矛盾</w:t>
      </w:r>
    </w:p>
    <w:p>
      <w:pPr>
        <w:spacing w:after="150"/>
      </w:pPr>
      <w:r>
        <w:rPr/>
        <w:t xml:space="preserve">第二节 再生资源行业产业链分析</w:t>
      </w:r>
    </w:p>
    <w:p>
      <w:pPr>
        <w:spacing w:after="150"/>
      </w:pPr>
      <w:r>
        <w:rPr/>
        <w:t xml:space="preserve">一、产业链结构分析</w:t>
      </w:r>
    </w:p>
    <w:p>
      <w:pPr>
        <w:spacing w:after="150"/>
      </w:pPr>
      <w:r>
        <w:rPr/>
        <w:t xml:space="preserve">二、行业产业链上游资源回收情况分析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三、行业产业链下游相关行业分析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再生资源行业政策环境分析(p)</w:t>
      </w:r>
    </w:p>
    <w:p>
      <w:pPr>
        <w:spacing w:after="150"/>
      </w:pPr>
      <w:r>
        <w:rPr/>
        <w:t xml:space="preserve">一、再生资源税收政策深度研究</w:t>
      </w:r>
    </w:p>
    <w:p>
      <w:pPr>
        <w:spacing w:after="150"/>
      </w:pPr>
      <w:r>
        <w:rPr/>
        <w:t xml:space="preserve">二、行业主要法律法规</w:t>
      </w:r>
    </w:p>
    <w:p>
      <w:pPr>
        <w:spacing w:after="150"/>
      </w:pPr>
      <w:r>
        <w:rPr/>
        <w:t xml:space="preserve">1、《再生资源回收管理办法》</w:t>
      </w:r>
    </w:p>
    <w:p>
      <w:pPr>
        <w:spacing w:after="150"/>
      </w:pPr>
      <w:r>
        <w:rPr/>
        <w:t xml:space="preserve">2、《循环经济发展专项资金管理暂行办法》</w:t>
      </w:r>
    </w:p>
    <w:p>
      <w:pPr>
        <w:spacing w:after="150"/>
      </w:pPr>
      <w:r>
        <w:rPr/>
        <w:t xml:space="preserve">3、《再生资源分拣中心建设管理规范》</w:t>
      </w:r>
    </w:p>
    <w:p>
      <w:pPr>
        <w:spacing w:after="150"/>
      </w:pPr>
      <w:r>
        <w:rPr/>
        <w:t xml:space="preserve">4、《中华人民共和国清洁生产促进法》</w:t>
      </w:r>
    </w:p>
    <w:p>
      <w:pPr>
        <w:spacing w:after="150"/>
      </w:pPr>
      <w:r>
        <w:rPr/>
        <w:t xml:space="preserve">5、《生活垃圾分类制度实施方案》</w:t>
      </w:r>
    </w:p>
    <w:p>
      <w:pPr>
        <w:spacing w:after="150"/>
      </w:pPr>
      <w:r>
        <w:rPr/>
        <w:t xml:space="preserve">6、《禁止洋垃圾入境推进固体废物进口管理制度改革实施方案》</w:t>
      </w:r>
    </w:p>
    <w:p>
      <w:pPr>
        <w:spacing w:after="150"/>
      </w:pPr>
      <w:r>
        <w:rPr/>
        <w:t xml:space="preserve">7、《关于加快推进部分重点城市生活垃圾分类工作的通知》</w:t>
      </w:r>
    </w:p>
    <w:p>
      <w:pPr>
        <w:spacing w:after="150"/>
      </w:pPr>
      <w:r>
        <w:rPr/>
        <w:t xml:space="preserve">三、商务部《再生资源绿色回收规范》行业标准征求意见</w:t>
      </w:r>
    </w:p>
    <w:p>
      <w:pPr>
        <w:spacing w:after="150"/>
      </w:pPr>
      <w:r>
        <w:rPr/>
        <w:t xml:space="preserve">四、行业相关发展规划</w:t>
      </w:r>
    </w:p>
    <w:p>
      <w:pPr>
        <w:spacing w:after="150"/>
      </w:pPr>
      <w:r>
        <w:rPr/>
        <w:t xml:space="preserve">1、十四五节能环保产业发展规划动向</w:t>
      </w:r>
    </w:p>
    <w:p>
      <w:pPr>
        <w:spacing w:after="150"/>
      </w:pPr>
      <w:r>
        <w:rPr/>
        <w:t xml:space="preserve">2、循环经济发展规划及目标</w:t>
      </w:r>
    </w:p>
    <w:p>
      <w:pPr>
        <w:spacing w:after="150"/>
      </w:pPr>
      <w:r>
        <w:rPr/>
        <w:t xml:space="preserve">3、再生资源十四五规划进展</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w:t>
      </w:r>
    </w:p>
    <w:p>
      <w:pPr>
        <w:spacing w:after="150"/>
      </w:pPr>
      <w:r>
        <w:rPr/>
        <w:t xml:space="preserve">三、资源再生技术种类与现状</w:t>
      </w:r>
    </w:p>
    <w:p>
      <w:pPr>
        <w:spacing w:after="150"/>
      </w:pPr>
      <w:r>
        <w:rPr/>
        <w:t xml:space="preserve">四、行业主要技术发展趋势</w:t>
      </w:r>
    </w:p>
    <w:p>
      <w:pPr>
        <w:spacing w:after="150"/>
      </w:pPr>
      <w:r>
        <w:rPr/>
        <w:t xml:space="preserve">五、新兴技术为再生资源回收产业带来新机遇</w:t>
      </w:r>
    </w:p>
    <w:p>
      <w:pPr>
        <w:spacing w:after="150"/>
      </w:pPr>
      <w:r>
        <w:rPr>
          <w:b w:val="1"/>
          <w:bCs w:val="1"/>
        </w:rPr>
        <w:t xml:space="preserve">第三章 国际再生资源行业发展分析</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四、全球再生资源贸易格局</w:t>
      </w:r>
    </w:p>
    <w:p>
      <w:pPr>
        <w:spacing w:after="150"/>
      </w:pPr>
      <w:r>
        <w:rPr/>
        <w:t xml:space="preserve">五、全球再生资源发展前景</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3、欧洲再生资源行业发展前景</w:t>
      </w:r>
    </w:p>
    <w:p>
      <w:pPr>
        <w:spacing w:after="150"/>
      </w:pPr>
      <w:r>
        <w:rPr/>
        <w:t xml:space="preserve">4、欧洲再生资源行业发展经验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2、美国再生资源循环模式及回收体系</w:t>
      </w:r>
    </w:p>
    <w:p>
      <w:pPr>
        <w:spacing w:after="150"/>
      </w:pPr>
      <w:r>
        <w:rPr/>
        <w:t xml:space="preserve">3、美国再生资源行业发展前景</w:t>
      </w:r>
    </w:p>
    <w:p>
      <w:pPr>
        <w:spacing w:after="150"/>
      </w:pPr>
      <w:r>
        <w:rPr/>
        <w:t xml:space="preserve">4、美国再生资源行业发展经验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3、日本再生资源行业发展前景</w:t>
      </w:r>
    </w:p>
    <w:p>
      <w:pPr>
        <w:spacing w:after="150"/>
      </w:pPr>
      <w:r>
        <w:rPr/>
        <w:t xml:space="preserve">4、日本再生资源行业发展经验</w:t>
      </w:r>
    </w:p>
    <w:p>
      <w:pPr>
        <w:spacing w:after="150"/>
      </w:pPr>
      <w:r>
        <w:rPr>
          <w:b w:val="1"/>
          <w:bCs w:val="1"/>
        </w:rPr>
        <w:t xml:space="preserve">第四章 中国再生资源行业运行现状分析</w:t>
      </w:r>
    </w:p>
    <w:p>
      <w:pPr>
        <w:spacing w:after="150"/>
      </w:pPr>
      <w:r>
        <w:rPr/>
        <w:t xml:space="preserve">第一节 中国再生资源行业发展状况分析</w:t>
      </w:r>
    </w:p>
    <w:p>
      <w:pPr>
        <w:spacing w:after="150"/>
      </w:pPr>
      <w:r>
        <w:rPr/>
        <w:t xml:space="preserve">一、中国再生资源行业发展阶段</w:t>
      </w:r>
    </w:p>
    <w:p>
      <w:pPr>
        <w:spacing w:after="150"/>
      </w:pPr>
      <w:r>
        <w:rPr/>
        <w:t xml:space="preserve">二、中国再生资源行业发展现状</w:t>
      </w:r>
    </w:p>
    <w:p>
      <w:pPr>
        <w:spacing w:after="150"/>
      </w:pPr>
      <w:r>
        <w:rPr/>
        <w:t xml:space="preserve">三、中国再生资源行业发展特点</w:t>
      </w:r>
    </w:p>
    <w:p>
      <w:pPr>
        <w:spacing w:after="150"/>
      </w:pPr>
      <w:r>
        <w:rPr/>
        <w:t xml:space="preserve">第二节 中国再生资源行业工业效益分析</w:t>
      </w:r>
    </w:p>
    <w:p>
      <w:pPr>
        <w:spacing w:after="150"/>
      </w:pPr>
      <w:r>
        <w:rPr/>
        <w:t xml:space="preserve">一、中国再生资源回收加工处理厂数量</w:t>
      </w:r>
    </w:p>
    <w:p>
      <w:pPr>
        <w:spacing w:after="150"/>
      </w:pPr>
      <w:r>
        <w:rPr/>
        <w:t xml:space="preserve">二、中国年回收再生资源总量及价值</w:t>
      </w:r>
    </w:p>
    <w:p>
      <w:pPr>
        <w:spacing w:after="150"/>
      </w:pPr>
      <w:r>
        <w:rPr/>
        <w:t xml:space="preserve">三、中国各类再生资源回收量及回收率</w:t>
      </w:r>
    </w:p>
    <w:p>
      <w:pPr>
        <w:spacing w:after="150"/>
      </w:pPr>
      <w:r>
        <w:rPr/>
        <w:t xml:space="preserve">四、中国再生资源能效转化贡献规模</w:t>
      </w:r>
    </w:p>
    <w:p>
      <w:pPr>
        <w:spacing w:after="150"/>
      </w:pPr>
      <w:r>
        <w:rPr/>
        <w:t xml:space="preserve">第三节 中国再生资源市场供需分析</w:t>
      </w:r>
    </w:p>
    <w:p>
      <w:pPr>
        <w:spacing w:after="150"/>
      </w:pPr>
      <w:r>
        <w:rPr/>
        <w:t xml:space="preserve">一、中国再生资源行业供给情况</w:t>
      </w:r>
    </w:p>
    <w:p>
      <w:pPr>
        <w:spacing w:after="150"/>
      </w:pPr>
      <w:r>
        <w:rPr/>
        <w:t xml:space="preserve">二、中国再生资源行业需求情况</w:t>
      </w:r>
    </w:p>
    <w:p>
      <w:pPr>
        <w:spacing w:after="150"/>
      </w:pPr>
      <w:r>
        <w:rPr/>
        <w:t xml:space="preserve">三、中国再生资源行业供需平衡</w:t>
      </w:r>
    </w:p>
    <w:p>
      <w:pPr>
        <w:spacing w:after="150"/>
      </w:pPr>
      <w:r>
        <w:rPr/>
        <w:t xml:space="preserve">第四节 再生资源行业进出口市场分析</w:t>
      </w:r>
    </w:p>
    <w:p>
      <w:pPr>
        <w:spacing w:after="150"/>
      </w:pPr>
      <w:r>
        <w:rPr/>
        <w:t xml:space="preserve">一、再生资源行业进出口综述</w:t>
      </w:r>
    </w:p>
    <w:p>
      <w:pPr>
        <w:spacing w:after="150"/>
      </w:pPr>
      <w:r>
        <w:rPr/>
        <w:t xml:space="preserve">二、再生资源行业出口市场分析</w:t>
      </w:r>
    </w:p>
    <w:p>
      <w:pPr>
        <w:spacing w:after="150"/>
      </w:pPr>
      <w:r>
        <w:rPr/>
        <w:t xml:space="preserve">三、再生资源行业进口市场分析</w:t>
      </w:r>
    </w:p>
    <w:p>
      <w:pPr>
        <w:spacing w:after="150"/>
      </w:pPr>
      <w:r>
        <w:rPr/>
        <w:t xml:space="preserve">四、再生资源行业进出口前景及建议</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四、中国废钢铁产业发展规划分析</w:t>
      </w:r>
    </w:p>
    <w:p>
      <w:pPr>
        <w:spacing w:after="150"/>
      </w:pPr>
      <w:r>
        <w:rPr/>
        <w:t xml:space="preserve">五、废钢铁回收利用行业发展前景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第七章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二、轮胎市场运行态势分析</w:t>
      </w:r>
    </w:p>
    <w:p>
      <w:pPr>
        <w:spacing w:after="150"/>
      </w:pPr>
      <w:r>
        <w:rPr/>
        <w:t xml:space="preserve">三、废旧轮胎市场现状分析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第八章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第九章 再生资源行业（产业集群）及区域市场分析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第十章 再生资源行业领先企业经营分析</w:t>
      </w:r>
    </w:p>
    <w:p>
      <w:pPr>
        <w:spacing w:after="150"/>
      </w:pPr>
      <w:r>
        <w:rPr/>
        <w:t xml:space="preserve">第一节 中金再生资源(中国)投资有限公司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第二节 苏州市再生资源投资发展有限公司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第三节 浙江省再生资源集团有限公司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第四节 重庆市再生资源(集团)有限公司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第五节 盈创再生资源有限公司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第六节 中国有色金属工业再生资源有限公司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第七节 山东梅开再生资源开发有限公司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第八节 四川中再生资源开发有限公司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第九节 格林美股份有限公司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第十节 上海再生资源科技发展有限公司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第十一节 福建华闽再生资源有限公司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第十二节 苏州市吴中再生资源有限公司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第十三节 江苏辰龙再生资源股份有限公司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第十四节 鑫广绿环再生资源股份有限公司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第十五节 黑龙江省中再生资源开发有限公司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第十六节 江苏黄埔再生资源利用有限公司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第十七节 贵研铂业股份有限公司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第十八节 河南豫光金铅股份有限公司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第十九节 江苏省物联再生资源利用产业集团有限公司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第二十节 东江环保股份有限公司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第二十一节 杭州富阳申能固废环保再生有限公司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第二十二节 河北再戈再生资源开发有限公司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第二十三节 天津大通铜业有限公司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第二十四节 内蒙古鑫旺再生资源有限公司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第二十五节 郑州格力绿色再生资源有限公司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第二十六节 湖北省再生资源集团有限公司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第二十七节 河南盛天环保再生资源利用有限公司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第二十八节 广东新供销天保再生资源集团有限公司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第二十九节 清远华清再生资源投资开发有限公司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第三十节 湖南万容科技股份有限公司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中国再生资源行业投资分析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第四节 2024-2029年再生资源行业投资风险及防范</w:t>
      </w:r>
    </w:p>
    <w:p>
      <w:pPr>
        <w:spacing w:after="150"/>
      </w:pPr>
      <w:r>
        <w:rPr/>
        <w:t xml:space="preserve">一、政策风险及防范</w:t>
      </w:r>
    </w:p>
    <w:p>
      <w:pPr>
        <w:spacing w:after="150"/>
      </w:pPr>
      <w:r>
        <w:rPr/>
        <w:t xml:space="preserve">二、宏观经济波动风险</w:t>
      </w:r>
    </w:p>
    <w:p>
      <w:pPr>
        <w:spacing w:after="150"/>
      </w:pPr>
      <w:r>
        <w:rPr/>
        <w:t xml:space="preserve">三、供求风险及防范</w:t>
      </w:r>
    </w:p>
    <w:p>
      <w:pPr>
        <w:spacing w:after="150"/>
      </w:pPr>
      <w:r>
        <w:rPr/>
        <w:t xml:space="preserve">第五节 中国再生资源行业投资建议</w:t>
      </w:r>
    </w:p>
    <w:p>
      <w:pPr>
        <w:spacing w:after="150"/>
      </w:pPr>
      <w:r>
        <w:rPr>
          <w:b w:val="1"/>
          <w:bCs w:val="1"/>
        </w:rPr>
        <w:t xml:space="preserve">第十二章 中国再生资源行业前景展望</w:t>
      </w:r>
    </w:p>
    <w:p>
      <w:pPr>
        <w:spacing w:after="150"/>
      </w:pPr>
      <w:r>
        <w:rPr/>
        <w:t xml:space="preserve">第一节 再生资源行业发展的影响因素</w:t>
      </w:r>
    </w:p>
    <w:p>
      <w:pPr>
        <w:spacing w:after="150"/>
      </w:pPr>
      <w:r>
        <w:rPr/>
        <w:t xml:space="preserve">一、有利因素</w:t>
      </w:r>
    </w:p>
    <w:p>
      <w:pPr>
        <w:spacing w:after="150"/>
      </w:pPr>
      <w:r>
        <w:rPr/>
        <w:t xml:space="preserve">二、不利因素</w:t>
      </w:r>
    </w:p>
    <w:p>
      <w:pPr>
        <w:spacing w:after="150"/>
      </w:pPr>
      <w:r>
        <w:rPr/>
        <w:t xml:space="preserve">第二节 再生资源行业存在的问题与对策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2024-2029年再生资源行业发展预测</w:t>
      </w:r>
    </w:p>
    <w:p>
      <w:pPr>
        <w:spacing w:after="150"/>
      </w:pPr>
      <w:r>
        <w:rPr/>
        <w:t xml:space="preserve">一、2024-2029年再生资源市场规模预测</w:t>
      </w:r>
    </w:p>
    <w:p>
      <w:pPr>
        <w:spacing w:after="150"/>
      </w:pPr>
      <w:r>
        <w:rPr/>
        <w:t xml:space="preserve">二、2024-2029年再生资源行业供给预测</w:t>
      </w:r>
    </w:p>
    <w:p>
      <w:pPr>
        <w:spacing w:after="150"/>
      </w:pPr>
      <w:r>
        <w:rPr/>
        <w:t xml:space="preserve">三、2024-2029年再生资源行业需求预测</w:t>
      </w:r>
    </w:p>
    <w:p>
      <w:pPr>
        <w:spacing w:after="150"/>
      </w:pPr>
      <w:r>
        <w:rPr/>
        <w:t xml:space="preserve">第四节 2024-2029年再生资源行业发展前景</w:t>
      </w:r>
    </w:p>
    <w:p>
      <w:pPr>
        <w:spacing w:after="150"/>
      </w:pPr>
      <w:r>
        <w:rPr/>
        <w:t xml:space="preserve">一、再生资源行业发展趋势</w:t>
      </w:r>
    </w:p>
    <w:p>
      <w:pPr>
        <w:spacing w:after="150"/>
      </w:pPr>
      <w:r>
        <w:rPr/>
        <w:t xml:space="preserve">二、再生资源行业发展前景</w:t>
      </w:r>
    </w:p>
    <w:p>
      <w:pPr>
        <w:spacing w:after="150"/>
      </w:pPr>
      <w:r>
        <w:rPr>
          <w:b w:val="1"/>
          <w:bCs w:val="1"/>
        </w:rPr>
        <w:t xml:space="preserve">图表目录</w:t>
      </w:r>
    </w:p>
    <w:p>
      <w:pPr>
        <w:spacing w:after="150"/>
      </w:pPr>
      <w:r>
        <w:rPr/>
        <w:t xml:space="preserve">图表：再生资源回收产业链</w:t>
      </w:r>
    </w:p>
    <w:p>
      <w:pPr>
        <w:spacing w:after="150"/>
      </w:pPr>
      <w:r>
        <w:rPr/>
        <w:t xml:space="preserve">图表：再生资源回收生命周期</w:t>
      </w:r>
    </w:p>
    <w:p>
      <w:pPr>
        <w:spacing w:after="150"/>
      </w:pPr>
      <w:r>
        <w:rPr/>
        <w:t xml:space="preserve">图表：2019-2023年中国再生资源平均收购价格走势</w:t>
      </w:r>
    </w:p>
    <w:p>
      <w:pPr>
        <w:spacing w:after="150"/>
      </w:pPr>
      <w:r>
        <w:rPr/>
        <w:t xml:space="preserve">图表：2019-2023年中国废铜进口量</w:t>
      </w:r>
    </w:p>
    <w:p>
      <w:pPr>
        <w:spacing w:after="150"/>
      </w:pPr>
      <w:r>
        <w:rPr/>
        <w:t xml:space="preserve">图表：2019-2023年中国废铝进口量</w:t>
      </w:r>
    </w:p>
    <w:p>
      <w:pPr>
        <w:spacing w:after="150"/>
      </w:pPr>
      <w:r>
        <w:rPr/>
        <w:t xml:space="preserve">图表：2019-2023年全球废铁回收量及回收率</w:t>
      </w:r>
    </w:p>
    <w:p>
      <w:pPr>
        <w:spacing w:after="150"/>
      </w:pPr>
      <w:r>
        <w:rPr/>
        <w:t xml:space="preserve">图表：2019-2023年全球再生资源市场规模</w:t>
      </w:r>
    </w:p>
    <w:p>
      <w:pPr>
        <w:spacing w:after="150"/>
      </w:pPr>
      <w:r>
        <w:rPr/>
        <w:t xml:space="preserve">图表：2019-2023年欧洲再生资源市场规模</w:t>
      </w:r>
    </w:p>
    <w:p>
      <w:pPr>
        <w:spacing w:after="150"/>
      </w:pPr>
      <w:r>
        <w:rPr/>
        <w:t xml:space="preserve">图表：2019-2023年美国再生资源市场规模</w:t>
      </w:r>
    </w:p>
    <w:p>
      <w:pPr>
        <w:spacing w:after="150"/>
      </w:pPr>
      <w:r>
        <w:rPr/>
        <w:t xml:space="preserve">图表：2019-2023年日本再生资源市场规模</w:t>
      </w:r>
    </w:p>
    <w:p>
      <w:pPr>
        <w:spacing w:after="150"/>
      </w:pPr>
      <w:r>
        <w:rPr/>
        <w:t xml:space="preserve">图表：2019-2023年中国再生资源回收总量</w:t>
      </w:r>
    </w:p>
    <w:p>
      <w:pPr>
        <w:spacing w:after="150"/>
      </w:pPr>
      <w:r>
        <w:rPr/>
        <w:t xml:space="preserve">图表：2019-2023年中国再生资源回收总值</w:t>
      </w:r>
    </w:p>
    <w:p>
      <w:pPr>
        <w:spacing w:after="150"/>
      </w:pPr>
      <w:r>
        <w:rPr/>
        <w:t xml:space="preserve">图表：2019-2023年中国废钢产业发展规划</w:t>
      </w:r>
    </w:p>
    <w:p>
      <w:pPr>
        <w:spacing w:after="150"/>
      </w:pPr>
      <w:r>
        <w:rPr/>
        <w:t xml:space="preserve">图表：2019-2023年中国废铜平均收购价格</w:t>
      </w:r>
    </w:p>
    <w:p>
      <w:pPr>
        <w:spacing w:after="150"/>
      </w:pPr>
      <w:r>
        <w:rPr/>
        <w:t xml:space="preserve">图表：2019-2023年中国废铝平均收购价格</w:t>
      </w:r>
    </w:p>
    <w:p>
      <w:pPr>
        <w:spacing w:after="150"/>
      </w:pPr>
      <w:r>
        <w:rPr/>
        <w:t xml:space="preserve">图表：2019-2023年中国废铁平均收购价格</w:t>
      </w:r>
    </w:p>
    <w:p>
      <w:pPr>
        <w:spacing w:after="150"/>
      </w:pPr>
      <w:r>
        <w:rPr/>
        <w:t xml:space="preserve">图表：2019-2023年中国废纸类、塑料类平均收购价格</w:t>
      </w:r>
    </w:p>
    <w:p>
      <w:pPr>
        <w:spacing w:after="150"/>
      </w:pPr>
      <w:r>
        <w:rPr/>
        <w:t xml:space="preserve">图表：2019-2023年中国废旧电器平均收购价格</w:t>
      </w:r>
    </w:p>
    <w:p>
      <w:pPr>
        <w:spacing w:after="150"/>
      </w:pPr>
      <w:r>
        <w:rPr/>
        <w:t xml:space="preserve">图表：2019-2023年中国再生资源回收加工处理厂数量</w:t>
      </w:r>
    </w:p>
    <w:p>
      <w:pPr>
        <w:spacing w:after="150"/>
      </w:pPr>
      <w:r>
        <w:rPr/>
        <w:t xml:space="preserve">图表：2019-2023年中国铜价格走势分析</w:t>
      </w:r>
    </w:p>
    <w:p>
      <w:pPr>
        <w:spacing w:after="150"/>
      </w:pPr>
      <w:r>
        <w:rPr/>
        <w:t xml:space="preserve">图表：2019-2023年中国废铜回收量</w:t>
      </w:r>
    </w:p>
    <w:p>
      <w:pPr>
        <w:spacing w:after="150"/>
      </w:pPr>
      <w:r>
        <w:rPr/>
        <w:t xml:space="preserve">图表：2019-2023年中国铝产量分析</w:t>
      </w:r>
    </w:p>
    <w:p>
      <w:pPr>
        <w:spacing w:after="150"/>
      </w:pPr>
      <w:r>
        <w:rPr/>
        <w:t xml:space="preserve">图表：2019-2023年中国铝表观消费量分析</w:t>
      </w:r>
    </w:p>
    <w:p>
      <w:pPr>
        <w:spacing w:after="150"/>
      </w:pPr>
      <w:r>
        <w:rPr/>
        <w:t xml:space="preserve">图表：2019-2023年中国废铝回收量</w:t>
      </w:r>
    </w:p>
    <w:p>
      <w:pPr>
        <w:spacing w:after="150"/>
      </w:pPr>
      <w:r>
        <w:rPr/>
        <w:t xml:space="preserve">图表：2019-2023年中国铅表观消费量分析</w:t>
      </w:r>
    </w:p>
    <w:p>
      <w:pPr>
        <w:spacing w:after="150"/>
      </w:pPr>
      <w:r>
        <w:rPr/>
        <w:t xml:space="preserve">图表：2019-2023年中国废铅回收量</w:t>
      </w:r>
    </w:p>
    <w:p>
      <w:pPr>
        <w:spacing w:after="150"/>
      </w:pPr>
      <w:r>
        <w:rPr/>
        <w:t xml:space="preserve">图表：2019-2023年中国锌产量分析</w:t>
      </w:r>
    </w:p>
    <w:p>
      <w:pPr>
        <w:spacing w:after="150"/>
      </w:pPr>
      <w:r>
        <w:rPr/>
        <w:t xml:space="preserve">图表：2019-2023年中国锌表观消费量分析</w:t>
      </w:r>
    </w:p>
    <w:p>
      <w:pPr>
        <w:spacing w:after="150"/>
      </w:pPr>
      <w:r>
        <w:rPr/>
        <w:t xml:space="preserve">图表：2019-2023年中国锌价格走势分析</w:t>
      </w:r>
    </w:p>
    <w:p>
      <w:pPr>
        <w:spacing w:after="150"/>
      </w:pPr>
      <w:r>
        <w:rPr/>
        <w:t xml:space="preserve">图表：2019-2023年中国废锌回收量</w:t>
      </w:r>
    </w:p>
    <w:p>
      <w:pPr>
        <w:spacing w:after="150"/>
      </w:pPr>
      <w:r>
        <w:rPr/>
        <w:t xml:space="preserve">图表：2019-2023年中国钴产量分析</w:t>
      </w:r>
    </w:p>
    <w:p>
      <w:pPr>
        <w:spacing w:after="150"/>
      </w:pPr>
      <w:r>
        <w:rPr/>
        <w:t xml:space="preserve">图表：2019-2023年中国钴表观消费量分析</w:t>
      </w:r>
    </w:p>
    <w:p>
      <w:pPr>
        <w:spacing w:after="150"/>
      </w:pPr>
      <w:r>
        <w:rPr/>
        <w:t xml:space="preserve">图表：2019-2023年中国钴价格走势分析</w:t>
      </w:r>
    </w:p>
    <w:p>
      <w:pPr>
        <w:spacing w:after="150"/>
      </w:pPr>
      <w:r>
        <w:rPr/>
        <w:t xml:space="preserve">图表：2019-2023年中国废钴回收量</w:t>
      </w:r>
    </w:p>
    <w:p>
      <w:pPr>
        <w:spacing w:after="150"/>
      </w:pPr>
      <w:r>
        <w:rPr/>
        <w:t xml:space="preserve">图表：2019-2023年中国镍产量分析</w:t>
      </w:r>
    </w:p>
    <w:p>
      <w:pPr>
        <w:spacing w:after="150"/>
      </w:pPr>
      <w:r>
        <w:rPr/>
        <w:t xml:space="preserve">图表：2019-2023年中国镍表观消费量分析</w:t>
      </w:r>
    </w:p>
    <w:p>
      <w:pPr>
        <w:spacing w:after="150"/>
      </w:pPr>
      <w:r>
        <w:rPr/>
        <w:t xml:space="preserve">图表：2019-2023年中国废镍回收量</w:t>
      </w:r>
    </w:p>
    <w:p>
      <w:pPr>
        <w:spacing w:after="150"/>
      </w:pPr>
      <w:r>
        <w:rPr/>
        <w:t xml:space="preserve">图表：2019-2023年我国再生资源进口趋势</w:t>
      </w:r>
    </w:p>
    <w:p>
      <w:pPr>
        <w:spacing w:after="150"/>
      </w:pPr>
      <w:r>
        <w:rPr/>
        <w:t xml:space="preserve">图表：2019-2023年我国废弃电器电子产品回收情况</w:t>
      </w:r>
    </w:p>
    <w:p>
      <w:pPr>
        <w:spacing w:after="150"/>
      </w:pPr>
      <w:r>
        <w:rPr/>
        <w:t xml:space="preserve">图表：2024-2029年中国再生资源市场规模预测</w:t>
      </w:r>
    </w:p>
    <w:p>
      <w:pPr>
        <w:spacing w:after="150"/>
      </w:pPr>
      <w:r>
        <w:rPr/>
        <w:t xml:space="preserve">图表：2024-2029年中国再生资源价值总量预测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spacing w:after="150"/>
      </w:pPr>
      <w:r>
        <w:rPr/>
        <w:t xml:space="preserve">图表：2024-2029年报废汽车回收规模预测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本文地址：https://www.51baogao.cn/xinnengyuan/zaishengziyuan.shtml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aishengz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2024-2029年中国再生资源行业市场发展分析及前景趋势预测与战略研究报告</dc:title>
  <dc:description>2024-2029年中国再生资源行业市场发展分析及前景趋势预测与战略研究报告</dc:description>
  <dc:subject>2024-2029年中国再生资源行业市场发展分析及前景趋势预测与战略研究报告</dc:subject>
  <cp:keywords>研究报告</cp:keywords>
  <cp:category>研究报告</cp:category>
  <cp:lastModifiedBy>北京中道泰和信息咨询有限公司</cp:lastModifiedBy>
  <dcterms:created xsi:type="dcterms:W3CDTF">2024-02-29T14:04:42+08:00</dcterms:created>
  <dcterms:modified xsi:type="dcterms:W3CDTF">2024-02-29T14:04:42+08:00</dcterms:modified>
</cp:coreProperties>
</file>

<file path=docProps/custom.xml><?xml version="1.0" encoding="utf-8"?>
<Properties xmlns="http://schemas.openxmlformats.org/officeDocument/2006/custom-properties" xmlns:vt="http://schemas.openxmlformats.org/officeDocument/2006/docPropsVTypes"/>
</file>