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2024-2029年中国生物质行业发展格局分析与投资前景预测报告</w:t>
      </w:r>
    </w:p>
    <w:p>
      <w:pPr>
        <w:spacing w:after="150"/>
      </w:pPr>
      <w:r>
        <w:rPr>
          <w:b w:val="1"/>
          <w:bCs w:val="1"/>
        </w:rPr>
        <w:t xml:space="preserve">报告简介</w:t>
      </w:r>
    </w:p>
    <w:p>
      <w:pPr>
        <w:spacing w:after="150"/>
      </w:pPr>
      <w:r>
        <w:rPr/>
        <w:t xml:space="preserve">生物质是指利用大气、水、土地等通过光合作用而产生的各种有机体，即一切有生命的可以生长的有机物质通称为生物质。它包括植物、动物和微生物。生物质能是可再生能源的重要组成部分。生物质能的高效开发利用，对解决能源、生态环境问题将起到十分积极的作用。进入20世纪70年代以来，世界各国尤其是经济发达国家都对此高度重视，积极开展生物质能应用技术的研究，并取得许多研究成果，达到工业化应用规模。</w:t>
      </w:r>
    </w:p>
    <w:p>
      <w:pPr>
        <w:spacing w:after="150"/>
      </w:pPr>
      <w:r>
        <w:rPr/>
        <w:t xml:space="preserve">随着可再生能源法律法规的相继出台，再加上地方和民营企业的推进，整个社会对新能源的认识发生了根本改变。而国家支持新能源发展的优惠政策出台后，生物质的发展前景也被更加看好。</w:t>
      </w:r>
    </w:p>
    <w:p>
      <w:pPr>
        <w:spacing w:after="150"/>
      </w:pPr>
      <w:r>
        <w:rPr/>
        <w:t xml:space="preserve">本行业报告在大量周密的市场调研基础上，主要依据了国家统计局、国家商务部、国家发改委、国家经济信息中心、国务院发展研究中心、中国经济景气监测中心、中国行业研究网、国内外相关报刊杂志的基础信息、生物质行业研究单位等公布和提供的大量资料以及对行业内企业调研访察所获得的大量第一手数据，对我国生物质市场的发展状况、供需状况、竞争格局等进行了分析。报告重点分析了生物质前十大企业的研发、产销、战略、经营状况等。报告还对生物质市场风险进行了预测，为生物质生产厂家、流通企业以及零售商提供了新的投资机会和可借鉴的操作模式，对欲在生物质行业从事资本运作的经济实体等单位准确了解目前中国生物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生物质产业环境透视</w:t>
      </w:r>
    </w:p>
    <w:p>
      <w:pPr>
        <w:spacing w:after="150"/>
      </w:pPr>
      <w:r>
        <w:rPr>
          <w:b w:val="1"/>
          <w:bCs w:val="1"/>
        </w:rPr>
        <w:t xml:space="preserve">第一章 生物质行业发展概述</w:t>
      </w:r>
    </w:p>
    <w:p>
      <w:pPr>
        <w:spacing w:after="150"/>
      </w:pPr>
      <w:r>
        <w:rPr/>
        <w:t xml:space="preserve">第一节 生物质行业定义</w:t>
      </w:r>
    </w:p>
    <w:p>
      <w:pPr>
        <w:spacing w:after="150"/>
      </w:pPr>
      <w:r>
        <w:rPr/>
        <w:t xml:space="preserve">一、生物质定义</w:t>
      </w:r>
    </w:p>
    <w:p>
      <w:pPr>
        <w:spacing w:after="150"/>
      </w:pPr>
      <w:r>
        <w:rPr/>
        <w:t xml:space="preserve">二、生物质应用</w:t>
      </w:r>
    </w:p>
    <w:p>
      <w:pPr>
        <w:spacing w:after="150"/>
      </w:pPr>
      <w:r>
        <w:rPr/>
        <w:t xml:space="preserve">第二节 生物质行业发展概况</w:t>
      </w:r>
    </w:p>
    <w:p>
      <w:pPr>
        <w:spacing w:after="150"/>
      </w:pPr>
      <w:r>
        <w:rPr/>
        <w:t xml:space="preserve">一、全球生物质行业发展简述</w:t>
      </w:r>
    </w:p>
    <w:p>
      <w:pPr>
        <w:spacing w:after="150"/>
      </w:pPr>
      <w:r>
        <w:rPr/>
        <w:t xml:space="preserve">二、生物质国内行业现状阐述</w:t>
      </w:r>
    </w:p>
    <w:p>
      <w:pPr>
        <w:spacing w:after="150"/>
      </w:pPr>
      <w:r>
        <w:rPr/>
        <w:t xml:space="preserve">第三节 生物质行业市场现状</w:t>
      </w:r>
    </w:p>
    <w:p>
      <w:pPr>
        <w:spacing w:after="150"/>
      </w:pPr>
      <w:r>
        <w:rPr/>
        <w:t xml:space="preserve">一、市场概述</w:t>
      </w:r>
    </w:p>
    <w:p>
      <w:pPr>
        <w:spacing w:after="150"/>
      </w:pPr>
      <w:r>
        <w:rPr/>
        <w:t xml:space="preserve">二、市场规模</w:t>
      </w:r>
    </w:p>
    <w:p>
      <w:pPr>
        <w:spacing w:after="150"/>
      </w:pPr>
      <w:r>
        <w:rPr/>
        <w:t xml:space="preserve">第四节 生物质行业发展历程</w:t>
      </w:r>
    </w:p>
    <w:p>
      <w:pPr>
        <w:spacing w:after="150"/>
      </w:pPr>
      <w:r>
        <w:rPr/>
        <w:t xml:space="preserve">第五节 生物质行业发展所处的阶段</w:t>
      </w:r>
    </w:p>
    <w:p>
      <w:pPr>
        <w:spacing w:after="150"/>
      </w:pPr>
      <w:r>
        <w:rPr/>
        <w:t xml:space="preserve">第六节 生物质行业地位分析</w:t>
      </w:r>
    </w:p>
    <w:p>
      <w:pPr>
        <w:spacing w:after="150"/>
      </w:pPr>
      <w:r>
        <w:rPr/>
        <w:t xml:space="preserve">第七节 生物质行业产业链分析</w:t>
      </w:r>
    </w:p>
    <w:p>
      <w:pPr>
        <w:spacing w:after="150"/>
      </w:pPr>
      <w:r>
        <w:rPr/>
        <w:t xml:space="preserve">第八节 生物质行业国内与国外情况分析</w:t>
      </w:r>
    </w:p>
    <w:p>
      <w:pPr>
        <w:spacing w:after="150"/>
      </w:pPr>
      <w:r>
        <w:rPr>
          <w:b w:val="1"/>
          <w:bCs w:val="1"/>
        </w:rPr>
        <w:t xml:space="preserve">第二章 2019-2023年生物质产业运行态势分析</w:t>
      </w:r>
    </w:p>
    <w:p>
      <w:pPr>
        <w:spacing w:after="150"/>
      </w:pPr>
      <w:r>
        <w:rPr/>
        <w:t xml:space="preserve">第一节 2019-2023年生物质市场发展分析</w:t>
      </w:r>
    </w:p>
    <w:p>
      <w:pPr>
        <w:spacing w:after="150"/>
      </w:pPr>
      <w:r>
        <w:rPr/>
        <w:t xml:space="preserve">一、生物质市场发展的特点</w:t>
      </w:r>
    </w:p>
    <w:p>
      <w:pPr>
        <w:spacing w:after="150"/>
      </w:pPr>
      <w:r>
        <w:rPr/>
        <w:t xml:space="preserve">二、生物质市场景气向好</w:t>
      </w:r>
    </w:p>
    <w:p>
      <w:pPr>
        <w:spacing w:after="150"/>
      </w:pPr>
      <w:r>
        <w:rPr/>
        <w:t xml:space="preserve">第二节 2019-2023年生物质市场分析</w:t>
      </w:r>
    </w:p>
    <w:p>
      <w:pPr>
        <w:spacing w:after="150"/>
      </w:pPr>
      <w:r>
        <w:rPr/>
        <w:t xml:space="preserve">一、国外企业生物质发展的特点</w:t>
      </w:r>
    </w:p>
    <w:p>
      <w:pPr>
        <w:spacing w:after="150"/>
      </w:pPr>
      <w:r>
        <w:rPr/>
        <w:t xml:space="preserve">二、生物质供需分析</w:t>
      </w:r>
    </w:p>
    <w:p>
      <w:pPr>
        <w:spacing w:after="150"/>
      </w:pPr>
      <w:r>
        <w:rPr/>
        <w:t xml:space="preserve">三、生物质市场发展综述</w:t>
      </w:r>
    </w:p>
    <w:p>
      <w:pPr>
        <w:spacing w:after="150"/>
      </w:pPr>
      <w:r>
        <w:rPr/>
        <w:t xml:space="preserve">第三节 2019-2023年生物质市场发展中存在的问题及策略</w:t>
      </w:r>
    </w:p>
    <w:p>
      <w:pPr>
        <w:spacing w:after="150"/>
      </w:pPr>
      <w:r>
        <w:rPr/>
        <w:t xml:space="preserve">一、生物质市场发展面临的挑战及对策</w:t>
      </w:r>
    </w:p>
    <w:p>
      <w:pPr>
        <w:spacing w:after="150"/>
      </w:pPr>
      <w:r>
        <w:rPr/>
        <w:t xml:space="preserve">二、提高生物质整体竞争力的建议</w:t>
      </w:r>
    </w:p>
    <w:p>
      <w:pPr>
        <w:spacing w:after="150"/>
      </w:pPr>
      <w:r>
        <w:rPr/>
        <w:t xml:space="preserve">三、加快生物质发展的措施</w:t>
      </w:r>
    </w:p>
    <w:p>
      <w:pPr>
        <w:spacing w:after="150"/>
      </w:pPr>
      <w:r>
        <w:rPr>
          <w:b w:val="1"/>
          <w:bCs w:val="1"/>
        </w:rPr>
        <w:t xml:space="preserve">第二部分 生物质产业全景分析</w:t>
      </w:r>
    </w:p>
    <w:p>
      <w:pPr>
        <w:spacing w:after="150"/>
      </w:pPr>
      <w:r>
        <w:rPr>
          <w:b w:val="1"/>
          <w:bCs w:val="1"/>
        </w:rPr>
        <w:t xml:space="preserve">第三章 生物质行业外部环境分析</w:t>
      </w:r>
    </w:p>
    <w:p>
      <w:pPr>
        <w:spacing w:after="150"/>
      </w:pPr>
      <w:r>
        <w:rPr/>
        <w:t xml:space="preserve">第一节 生物质行业经济环境影响分析</w:t>
      </w:r>
    </w:p>
    <w:p>
      <w:pPr>
        <w:spacing w:after="150"/>
      </w:pPr>
      <w:r>
        <w:rPr/>
        <w:t xml:space="preserve">一、国民经济影响情况</w:t>
      </w:r>
    </w:p>
    <w:p>
      <w:pPr>
        <w:spacing w:after="150"/>
      </w:pPr>
      <w:r>
        <w:rPr/>
        <w:t xml:space="preserve">二、国内投资生物质情况</w:t>
      </w:r>
    </w:p>
    <w:p>
      <w:pPr>
        <w:spacing w:after="150"/>
      </w:pPr>
      <w:r>
        <w:rPr/>
        <w:t xml:space="preserve">第二节 生物质行业政策影响分析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生物质产业上下游影响分析</w:t>
      </w:r>
    </w:p>
    <w:p>
      <w:pPr>
        <w:spacing w:after="150"/>
      </w:pPr>
      <w:r>
        <w:rPr/>
        <w:t xml:space="preserve">第四节 生物质行业的技术影响分析</w:t>
      </w:r>
    </w:p>
    <w:p>
      <w:pPr>
        <w:spacing w:after="150"/>
      </w:pPr>
      <w:r>
        <w:rPr/>
        <w:t xml:space="preserve">一、生物质行业技术现状分析</w:t>
      </w:r>
    </w:p>
    <w:p>
      <w:pPr>
        <w:spacing w:after="150"/>
      </w:pPr>
      <w:r>
        <w:rPr/>
        <w:t xml:space="preserve">二、生物质行业技术发展趋势</w:t>
      </w:r>
    </w:p>
    <w:p>
      <w:pPr>
        <w:spacing w:after="150"/>
      </w:pPr>
      <w:r>
        <w:rPr>
          <w:b w:val="1"/>
          <w:bCs w:val="1"/>
        </w:rPr>
        <w:t xml:space="preserve">第四章 生物质行业经营和竞争分析</w:t>
      </w:r>
    </w:p>
    <w:p>
      <w:pPr>
        <w:spacing w:after="150"/>
      </w:pPr>
      <w:r>
        <w:rPr/>
        <w:t xml:space="preserve">第一节 行业核心竞争力分析及构建</w:t>
      </w:r>
    </w:p>
    <w:p>
      <w:pPr>
        <w:spacing w:after="150"/>
      </w:pPr>
      <w:r>
        <w:rPr/>
        <w:t xml:space="preserve">第二节 生物质技术最新发展趋势分析</w:t>
      </w:r>
    </w:p>
    <w:p>
      <w:pPr>
        <w:spacing w:after="150"/>
      </w:pPr>
      <w:r>
        <w:rPr/>
        <w:t xml:space="preserve">一、国外同类技术重点研发方向</w:t>
      </w:r>
    </w:p>
    <w:p>
      <w:pPr>
        <w:spacing w:after="150"/>
      </w:pPr>
      <w:r>
        <w:rPr/>
        <w:t xml:space="preserve">二、国内生物质研发技术路径分析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2019-2023年中国生物质行业环境分析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生物质行业国内市场深度分析</w:t>
      </w:r>
    </w:p>
    <w:p>
      <w:pPr>
        <w:spacing w:after="150"/>
      </w:pPr>
      <w:r>
        <w:rPr/>
        <w:t xml:space="preserve">第一节 生物质行业市场现状分析及预测</w:t>
      </w:r>
    </w:p>
    <w:p>
      <w:pPr>
        <w:spacing w:after="150"/>
      </w:pPr>
      <w:r>
        <w:rPr/>
        <w:t xml:space="preserve">第二节 2024-2029年市场需求分析及预测</w:t>
      </w:r>
    </w:p>
    <w:p>
      <w:pPr>
        <w:spacing w:after="150"/>
      </w:pPr>
      <w:r>
        <w:rPr/>
        <w:t xml:space="preserve">第三节 价格趋势分析</w:t>
      </w:r>
    </w:p>
    <w:p>
      <w:pPr>
        <w:spacing w:after="150"/>
      </w:pPr>
      <w:r>
        <w:rPr>
          <w:b w:val="1"/>
          <w:bCs w:val="1"/>
        </w:rPr>
        <w:t xml:space="preserve">第三部分 生物质产业竞争格局</w:t>
      </w:r>
    </w:p>
    <w:p>
      <w:pPr>
        <w:spacing w:after="150"/>
      </w:pPr>
      <w:r>
        <w:rPr>
          <w:b w:val="1"/>
          <w:bCs w:val="1"/>
        </w:rPr>
        <w:t xml:space="preserve">第七章 生物质行业需求与预测分析</w:t>
      </w:r>
    </w:p>
    <w:p>
      <w:pPr>
        <w:spacing w:after="150"/>
      </w:pPr>
      <w:r>
        <w:rPr/>
        <w:t xml:space="preserve">第一节 生物质行业需求分析及预测</w:t>
      </w:r>
    </w:p>
    <w:p>
      <w:pPr>
        <w:spacing w:after="150"/>
      </w:pPr>
      <w:r>
        <w:rPr/>
        <w:t xml:space="preserve">一、生物质行业需求结构分析</w:t>
      </w:r>
    </w:p>
    <w:p>
      <w:pPr>
        <w:spacing w:after="150"/>
      </w:pPr>
      <w:r>
        <w:rPr/>
        <w:t xml:space="preserve">二、生物质行业需求影响因素分析</w:t>
      </w:r>
    </w:p>
    <w:p>
      <w:pPr>
        <w:spacing w:after="150"/>
      </w:pPr>
      <w:r>
        <w:rPr/>
        <w:t xml:space="preserve">三、生物质行业未来需求预测分析</w:t>
      </w:r>
    </w:p>
    <w:p>
      <w:pPr>
        <w:spacing w:after="150"/>
      </w:pPr>
      <w:r>
        <w:rPr/>
        <w:t xml:space="preserve">第二节 生物质行业地区需求分析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生物质行业细分市场需求分析</w:t>
      </w:r>
    </w:p>
    <w:p>
      <w:pPr>
        <w:spacing w:after="150"/>
      </w:pPr>
      <w:r>
        <w:rPr/>
        <w:t xml:space="preserve">一、生物质行业市场需求量情况</w:t>
      </w:r>
    </w:p>
    <w:p>
      <w:pPr>
        <w:spacing w:after="150"/>
      </w:pPr>
      <w:r>
        <w:rPr/>
        <w:t xml:space="preserve">二、生物质行业市场供求量情况</w:t>
      </w:r>
    </w:p>
    <w:p>
      <w:pPr>
        <w:spacing w:after="150"/>
      </w:pPr>
      <w:r>
        <w:rPr>
          <w:b w:val="1"/>
          <w:bCs w:val="1"/>
        </w:rPr>
        <w:t xml:space="preserve">第八章 2019-2023年国内外重点企业竞争力分析</w:t>
      </w:r>
    </w:p>
    <w:p>
      <w:pPr>
        <w:spacing w:after="150"/>
      </w:pPr>
      <w:r>
        <w:rPr/>
        <w:t xml:space="preserve">第一节 万向德农股份有限公司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第二节 黑龙江北大荒农业股份有限公司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第三节 甘肃省敦煌种业股份有限公司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第四节 甘肃荣华实业(集团)股份有限公司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第五节 中粮生物化学(安徽)股份有限公司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第六节 北海国发海洋生物产业股份有限公司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第七节 包头华资实业股份有限公司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第八节 江门甘蔗化工厂(集团)股份有限公司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第九节 凯迪生态环境科技股份有限公司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第十节 广东长青(集团)股份有限公司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b w:val="1"/>
          <w:bCs w:val="1"/>
        </w:rPr>
        <w:t xml:space="preserve">第九章 2019-2023年生物质行业竞争格局分析</w:t>
      </w:r>
    </w:p>
    <w:p>
      <w:pPr>
        <w:spacing w:after="150"/>
      </w:pPr>
      <w:r>
        <w:rPr/>
        <w:t xml:space="preserve">第一节 生物质行业竞争结构分析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生物质企业国际竞争力比较</w:t>
      </w:r>
    </w:p>
    <w:p>
      <w:pPr>
        <w:spacing w:after="150"/>
      </w:pPr>
      <w:r>
        <w:rPr/>
        <w:t xml:space="preserve">一、支援与相关产业</w:t>
      </w:r>
    </w:p>
    <w:p>
      <w:pPr>
        <w:spacing w:after="150"/>
      </w:pPr>
      <w:r>
        <w:rPr/>
        <w:t xml:space="preserve">二、政府的作用</w:t>
      </w:r>
    </w:p>
    <w:p>
      <w:pPr>
        <w:spacing w:after="150"/>
      </w:pPr>
      <w:r>
        <w:rPr/>
        <w:t xml:space="preserve">第三节 生物质行业竞争格局分析</w:t>
      </w:r>
    </w:p>
    <w:p>
      <w:pPr>
        <w:spacing w:after="150"/>
      </w:pPr>
      <w:r>
        <w:rPr/>
        <w:t xml:space="preserve">一、生物质行业集中度分析</w:t>
      </w:r>
    </w:p>
    <w:p>
      <w:pPr>
        <w:spacing w:after="150"/>
      </w:pPr>
      <w:r>
        <w:rPr/>
        <w:t xml:space="preserve">二、生物质行业竞争程度分析</w:t>
      </w:r>
    </w:p>
    <w:p>
      <w:pPr>
        <w:spacing w:after="150"/>
      </w:pPr>
      <w:r>
        <w:rPr/>
        <w:t xml:space="preserve">第四节 2019-2023年生物质行业竞争策略分析</w:t>
      </w:r>
    </w:p>
    <w:p>
      <w:pPr>
        <w:spacing w:after="150"/>
      </w:pPr>
      <w:r>
        <w:rPr/>
        <w:t xml:space="preserve">一、新冠疫情对行业竞争格局的影响</w:t>
      </w:r>
    </w:p>
    <w:p>
      <w:pPr>
        <w:spacing w:after="150"/>
      </w:pPr>
      <w:r>
        <w:rPr/>
        <w:t xml:space="preserve">二、2024-2029年生物质行业竞争格局展望</w:t>
      </w:r>
    </w:p>
    <w:p>
      <w:pPr>
        <w:spacing w:after="150"/>
      </w:pPr>
      <w:r>
        <w:rPr/>
        <w:t xml:space="preserve">三、2024-2029年生物质行业竞争策略分析</w:t>
      </w:r>
    </w:p>
    <w:p>
      <w:pPr>
        <w:spacing w:after="150"/>
      </w:pPr>
      <w:r>
        <w:rPr>
          <w:b w:val="1"/>
          <w:bCs w:val="1"/>
        </w:rPr>
        <w:t xml:space="preserve">第四部分 生物质产业投资策略</w:t>
      </w:r>
    </w:p>
    <w:p>
      <w:pPr>
        <w:spacing w:after="150"/>
      </w:pPr>
      <w:r>
        <w:rPr>
          <w:b w:val="1"/>
          <w:bCs w:val="1"/>
        </w:rPr>
        <w:t xml:space="preserve">第十章 生物质行业投融资分析</w:t>
      </w:r>
    </w:p>
    <w:p>
      <w:pPr>
        <w:spacing w:after="150"/>
      </w:pPr>
      <w:r>
        <w:rPr/>
        <w:t xml:space="preserve">第一节 生物质行业的SWOT分析</w:t>
      </w:r>
    </w:p>
    <w:p>
      <w:pPr>
        <w:spacing w:after="150"/>
      </w:pPr>
      <w:r>
        <w:rPr/>
        <w:t xml:space="preserve">第二节 生物质行业国内企业投资状况</w:t>
      </w:r>
    </w:p>
    <w:p>
      <w:pPr>
        <w:spacing w:after="150"/>
      </w:pPr>
      <w:r>
        <w:rPr/>
        <w:t xml:space="preserve">第三节 生物质行业外资投资状况</w:t>
      </w:r>
    </w:p>
    <w:p>
      <w:pPr>
        <w:spacing w:after="150"/>
      </w:pPr>
      <w:r>
        <w:rPr/>
        <w:t xml:space="preserve">第四节 生物质行业资本并购重组情况</w:t>
      </w:r>
    </w:p>
    <w:p>
      <w:pPr>
        <w:spacing w:after="150"/>
      </w:pPr>
      <w:r>
        <w:rPr/>
        <w:t xml:space="preserve">第五节 生物质行业投资特点分析</w:t>
      </w:r>
    </w:p>
    <w:p>
      <w:pPr>
        <w:spacing w:after="150"/>
      </w:pPr>
      <w:r>
        <w:rPr/>
        <w:t xml:space="preserve">第六节 生物质行业融资分析</w:t>
      </w:r>
    </w:p>
    <w:p>
      <w:pPr>
        <w:spacing w:after="150"/>
      </w:pPr>
      <w:r>
        <w:rPr/>
        <w:t xml:space="preserve">第七节 生物质行业投资机会分析</w:t>
      </w:r>
    </w:p>
    <w:p>
      <w:pPr>
        <w:spacing w:after="150"/>
      </w:pPr>
      <w:r>
        <w:rPr/>
        <w:t xml:space="preserve">一、2024-2029年总体投资机会及投资建议</w:t>
      </w:r>
    </w:p>
    <w:p>
      <w:pPr>
        <w:spacing w:after="150"/>
      </w:pPr>
      <w:r>
        <w:rPr/>
        <w:t xml:space="preserve">二、2024-2029年国内外投资机会及投资建议</w:t>
      </w:r>
    </w:p>
    <w:p>
      <w:pPr>
        <w:spacing w:after="150"/>
      </w:pPr>
      <w:r>
        <w:rPr/>
        <w:t xml:space="preserve">三、2024-2029年区域投资机会及投资建议</w:t>
      </w:r>
    </w:p>
    <w:p>
      <w:pPr>
        <w:spacing w:after="150"/>
      </w:pPr>
      <w:r>
        <w:rPr/>
        <w:t xml:space="preserve">四、2024-2029年企业投资机会及投资建议</w:t>
      </w:r>
    </w:p>
    <w:p>
      <w:pPr>
        <w:spacing w:after="150"/>
      </w:pPr>
      <w:r>
        <w:rPr>
          <w:b w:val="1"/>
          <w:bCs w:val="1"/>
        </w:rPr>
        <w:t xml:space="preserve">第十一章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第十二章 2019-2023年生物质行业投资分析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第十三章 生物质行业投资机会与风险</w:t>
      </w:r>
    </w:p>
    <w:p>
      <w:pPr>
        <w:spacing w:after="150"/>
      </w:pPr>
      <w:r>
        <w:rPr/>
        <w:t xml:space="preserve">第一节 中国生物质产业投资机会分析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生物质行业投资效益分析</w:t>
      </w:r>
    </w:p>
    <w:p>
      <w:pPr>
        <w:spacing w:after="150"/>
      </w:pPr>
      <w:r>
        <w:rPr/>
        <w:t xml:space="preserve">一、生物质行业投资状况分析</w:t>
      </w:r>
    </w:p>
    <w:p>
      <w:pPr>
        <w:spacing w:after="150"/>
      </w:pPr>
      <w:r>
        <w:rPr/>
        <w:t xml:space="preserve">二、生物质行业投资效益分析</w:t>
      </w:r>
    </w:p>
    <w:p>
      <w:pPr>
        <w:spacing w:after="150"/>
      </w:pPr>
      <w:r>
        <w:rPr/>
        <w:t xml:space="preserve">三、生物质行业投资趋势预测</w:t>
      </w:r>
    </w:p>
    <w:p>
      <w:pPr>
        <w:spacing w:after="150"/>
      </w:pPr>
      <w:r>
        <w:rPr/>
        <w:t xml:space="preserve">四、生物质行业的投资方向</w:t>
      </w:r>
    </w:p>
    <w:p>
      <w:pPr>
        <w:spacing w:after="150"/>
      </w:pPr>
      <w:r>
        <w:rPr/>
        <w:t xml:space="preserve">五、生物质行业投资的建议</w:t>
      </w:r>
    </w:p>
    <w:p>
      <w:pPr>
        <w:spacing w:after="150"/>
      </w:pPr>
      <w:r>
        <w:rPr/>
        <w:t xml:space="preserve">第三节 2018-2020年生物质行业投资风险及控制策略分析</w:t>
      </w:r>
    </w:p>
    <w:p>
      <w:pPr>
        <w:spacing w:after="150"/>
      </w:pPr>
      <w:r>
        <w:rPr/>
        <w:t xml:space="preserve">一、2018-2020年生物质行业市场风险及控制策略</w:t>
      </w:r>
    </w:p>
    <w:p>
      <w:pPr>
        <w:spacing w:after="150"/>
      </w:pPr>
      <w:r>
        <w:rPr/>
        <w:t xml:space="preserve">二、2018-2020年生物质行业政策风险及控制策略</w:t>
      </w:r>
    </w:p>
    <w:p>
      <w:pPr>
        <w:spacing w:after="150"/>
      </w:pPr>
      <w:r>
        <w:rPr/>
        <w:t xml:space="preserve">三、2018-2020年生物质行业经营风险及控制策略</w:t>
      </w:r>
    </w:p>
    <w:p>
      <w:pPr>
        <w:spacing w:after="150"/>
      </w:pPr>
      <w:r>
        <w:rPr/>
        <w:t xml:space="preserve">四、2018-2020年生物质同业竞争风险及控制策略</w:t>
      </w:r>
    </w:p>
    <w:p>
      <w:pPr>
        <w:spacing w:after="150"/>
      </w:pPr>
      <w:r>
        <w:rPr>
          <w:b w:val="1"/>
          <w:bCs w:val="1"/>
        </w:rPr>
        <w:t xml:space="preserve">第十四章 项目投资建议</w:t>
      </w:r>
    </w:p>
    <w:p>
      <w:pPr>
        <w:spacing w:after="150"/>
      </w:pPr>
      <w:r>
        <w:rPr/>
        <w:t xml:space="preserve">第一节 技术应用注意事项</w:t>
      </w:r>
    </w:p>
    <w:p>
      <w:pPr>
        <w:spacing w:after="150"/>
      </w:pPr>
      <w:r>
        <w:rPr/>
        <w:t xml:space="preserve">第二节 项目投资注意事项</w:t>
      </w:r>
    </w:p>
    <w:p>
      <w:pPr>
        <w:spacing w:after="150"/>
      </w:pPr>
      <w:r>
        <w:rPr/>
        <w:t xml:space="preserve">第三节 销售注意事项</w:t>
      </w:r>
    </w:p>
    <w:p>
      <w:pPr>
        <w:spacing w:after="150"/>
      </w:pPr>
      <w:r>
        <w:rPr>
          <w:b w:val="1"/>
          <w:bCs w:val="1"/>
        </w:rPr>
        <w:t xml:space="preserve">图表目录</w:t>
      </w:r>
    </w:p>
    <w:p>
      <w:pPr>
        <w:spacing w:after="150"/>
      </w:pPr>
      <w:r>
        <w:rPr/>
        <w:t xml:space="preserve">图表：2019-2023年我国生物质能行业市场规模分析</w:t>
      </w:r>
    </w:p>
    <w:p>
      <w:pPr>
        <w:spacing w:after="150"/>
      </w:pPr>
      <w:r>
        <w:rPr/>
        <w:t xml:space="preserve">图表：各种农作物秸秆占总资源量的比例</w:t>
      </w:r>
    </w:p>
    <w:p>
      <w:pPr>
        <w:spacing w:after="150"/>
      </w:pPr>
      <w:r>
        <w:rPr/>
        <w:t xml:space="preserve">图表：生物质为原材料生产的主要生物基产品</w:t>
      </w:r>
    </w:p>
    <w:p>
      <w:pPr>
        <w:spacing w:after="150"/>
      </w:pPr>
      <w:r>
        <w:rPr/>
        <w:t xml:space="preserve">图表：国内外各种生物质能利用状况比较</w:t>
      </w:r>
    </w:p>
    <w:p>
      <w:pPr>
        <w:spacing w:after="150"/>
      </w:pPr>
      <w:r>
        <w:rPr/>
        <w:t xml:space="preserve">图表：生物质能转换技术及产品</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图表：2019-2023年新建商品住宅月同比价格上涨、持平、下降城市个数变化情况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图表：2019-2023年房地产开发和销售主要指标及其增长速度</w:t>
      </w:r>
    </w:p>
    <w:p>
      <w:pPr>
        <w:spacing w:after="150"/>
      </w:pPr>
      <w:r>
        <w:rPr/>
        <w:t xml:space="preserve">图表：2019-2023年社会消费品零售总额</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图表：2019-2023年年末固定互联网宽带接入用户和移动宽带用户数</w:t>
      </w:r>
    </w:p>
    <w:p>
      <w:pPr>
        <w:spacing w:after="150"/>
      </w:pPr>
      <w:r>
        <w:rPr/>
        <w:t xml:space="preserve">图表：2019-2023年年末全部金融机构本外币存款余额及其增长速度</w:t>
      </w:r>
    </w:p>
    <w:p>
      <w:pPr>
        <w:spacing w:after="150"/>
      </w:pPr>
      <w:r>
        <w:rPr/>
        <w:t xml:space="preserve">图表：2019-2023年普本专科、中等职业教育及普通高中招生人数</w:t>
      </w:r>
    </w:p>
    <w:p>
      <w:pPr>
        <w:spacing w:after="150"/>
      </w:pPr>
      <w:r>
        <w:rPr/>
        <w:t xml:space="preserve">图表：2019-2023年研究与试验发展(RD)经费支出</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图表：2019-2023年万元国内生产总值能耗降低率</w:t>
      </w:r>
    </w:p>
    <w:p>
      <w:pPr>
        <w:spacing w:after="150"/>
      </w:pPr>
      <w:r>
        <w:rPr/>
        <w:t xml:space="preserve">图表：2019-2023年清洁能源消费占能源消费总量的比重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图表：2019-2023年对主要国家和地区货物进口额及其增长速度</w:t>
      </w:r>
    </w:p>
    <w:p>
      <w:pPr>
        <w:spacing w:after="150"/>
      </w:pPr>
      <w:r>
        <w:rPr/>
        <w:t xml:space="preserve">图表：2019-2023年我国生物质能整体需求分析</w:t>
      </w:r>
    </w:p>
    <w:p>
      <w:pPr>
        <w:spacing w:after="150"/>
      </w:pPr>
      <w:r>
        <w:rPr/>
        <w:t xml:space="preserve">图表：2019-2023年华北地区生物质能需求分析</w:t>
      </w:r>
    </w:p>
    <w:p>
      <w:pPr>
        <w:spacing w:after="150"/>
      </w:pPr>
      <w:r>
        <w:rPr/>
        <w:t xml:space="preserve">图表：2019-2023年华东地区生物质能需求分析</w:t>
      </w:r>
    </w:p>
    <w:p>
      <w:pPr>
        <w:spacing w:after="150"/>
      </w:pPr>
      <w:r>
        <w:rPr/>
        <w:t xml:space="preserve">图表：2019-2023年东北地区生物质能需求分析</w:t>
      </w:r>
    </w:p>
    <w:p>
      <w:pPr>
        <w:spacing w:after="150"/>
      </w:pPr>
      <w:r>
        <w:rPr/>
        <w:t xml:space="preserve">图表：2019-2023年中南地区生物质能需求分析</w:t>
      </w:r>
    </w:p>
    <w:p>
      <w:pPr>
        <w:spacing w:after="150"/>
      </w:pPr>
      <w:r>
        <w:rPr/>
        <w:t xml:space="preserve">图表：2019-2023年西北地区生物质能需求分析</w:t>
      </w:r>
    </w:p>
    <w:p>
      <w:pPr>
        <w:spacing w:after="150"/>
      </w:pPr>
      <w:r>
        <w:rPr/>
        <w:t xml:space="preserve">图表：2019-2023年西南地区生物质能需求分析</w:t>
      </w:r>
    </w:p>
    <w:p>
      <w:pPr>
        <w:spacing w:after="150"/>
      </w:pPr>
      <w:r>
        <w:rPr/>
        <w:t xml:space="preserve">图表：未来我国生物质能利用总体目标</w:t>
      </w:r>
    </w:p>
    <w:p>
      <w:pPr>
        <w:spacing w:after="150"/>
      </w:pPr>
      <w:r>
        <w:rPr/>
        <w:t xml:space="preserve">图表：2019-2023年上半年万向德农经营分析</w:t>
      </w:r>
    </w:p>
    <w:p>
      <w:pPr>
        <w:spacing w:after="150"/>
      </w:pPr>
      <w:r>
        <w:rPr/>
        <w:t xml:space="preserve">图表：2019-2023年万向德农经营分析</w:t>
      </w:r>
    </w:p>
    <w:p>
      <w:pPr>
        <w:spacing w:after="150"/>
      </w:pPr>
      <w:r>
        <w:rPr/>
        <w:t xml:space="preserve">图表：2019-2023年上半年北大荒经营分析</w:t>
      </w:r>
    </w:p>
    <w:p>
      <w:pPr>
        <w:spacing w:after="150"/>
      </w:pPr>
      <w:r>
        <w:rPr/>
        <w:t xml:space="preserve">图表：2019-2023年北大荒经营分析</w:t>
      </w:r>
    </w:p>
    <w:p>
      <w:pPr>
        <w:spacing w:after="150"/>
      </w:pPr>
      <w:r>
        <w:rPr/>
        <w:t xml:space="preserve">图表：2019-2023年上半年敦煌种业经营分析</w:t>
      </w:r>
    </w:p>
    <w:p>
      <w:pPr>
        <w:spacing w:after="150"/>
      </w:pPr>
      <w:r>
        <w:rPr/>
        <w:t xml:space="preserve">图表：2019-2023年敦煌种业经营分析</w:t>
      </w:r>
    </w:p>
    <w:p>
      <w:pPr>
        <w:spacing w:after="150"/>
      </w:pPr>
      <w:r>
        <w:rPr/>
        <w:t xml:space="preserve">图表：2019-2023年上半年荣华实业经营分析</w:t>
      </w:r>
    </w:p>
    <w:p>
      <w:pPr>
        <w:spacing w:after="150"/>
      </w:pPr>
      <w:r>
        <w:rPr/>
        <w:t xml:space="preserve">图表：2019-2023年荣华实业经营分析</w:t>
      </w:r>
    </w:p>
    <w:p>
      <w:pPr>
        <w:spacing w:after="150"/>
      </w:pPr>
      <w:r>
        <w:rPr/>
        <w:t xml:space="preserve">图表：2019-2023年上半年中粮生化经营分析</w:t>
      </w:r>
    </w:p>
    <w:p>
      <w:pPr>
        <w:spacing w:after="150"/>
      </w:pPr>
      <w:r>
        <w:rPr/>
        <w:t xml:space="preserve">图表：2019-2023年中粮生化经营分析</w:t>
      </w:r>
    </w:p>
    <w:p>
      <w:pPr>
        <w:spacing w:after="150"/>
      </w:pPr>
      <w:r>
        <w:rPr/>
        <w:t xml:space="preserve">图表：2019-2023年上半年国发股份经营分析</w:t>
      </w:r>
    </w:p>
    <w:p>
      <w:pPr>
        <w:spacing w:after="150"/>
      </w:pPr>
      <w:r>
        <w:rPr/>
        <w:t xml:space="preserve">图表：2019-2023年国发股份经营分析</w:t>
      </w:r>
    </w:p>
    <w:p>
      <w:pPr>
        <w:spacing w:after="150"/>
      </w:pPr>
      <w:r>
        <w:rPr/>
        <w:t xml:space="preserve">图表：2019-2023年上半年华资实业经营分析</w:t>
      </w:r>
    </w:p>
    <w:p>
      <w:pPr>
        <w:spacing w:after="150"/>
      </w:pPr>
      <w:r>
        <w:rPr/>
        <w:t xml:space="preserve">图表：2019-2023年华资实业经营分析</w:t>
      </w:r>
    </w:p>
    <w:p>
      <w:pPr>
        <w:spacing w:after="150"/>
      </w:pPr>
      <w:r>
        <w:rPr/>
        <w:t xml:space="preserve">图表：2019-2023年上半年广东甘化经营分析</w:t>
      </w:r>
    </w:p>
    <w:p>
      <w:pPr>
        <w:spacing w:after="150"/>
      </w:pPr>
      <w:r>
        <w:rPr/>
        <w:t xml:space="preserve">图表：2019-2023年广东甘化经营分析</w:t>
      </w:r>
    </w:p>
    <w:p>
      <w:pPr>
        <w:spacing w:after="150"/>
      </w:pPr>
      <w:r>
        <w:rPr/>
        <w:t xml:space="preserve">图表：2019-2023年上半年凯迪生态经营分析</w:t>
      </w:r>
    </w:p>
    <w:p>
      <w:pPr>
        <w:spacing w:after="150"/>
      </w:pPr>
      <w:r>
        <w:rPr/>
        <w:t xml:space="preserve">图表：2019-2023年凯迪生态经营分析</w:t>
      </w:r>
    </w:p>
    <w:p>
      <w:pPr>
        <w:spacing w:after="150"/>
      </w:pPr>
      <w:r>
        <w:rPr/>
        <w:t xml:space="preserve">图表：2019-2023年上半年长青股份经营分析</w:t>
      </w:r>
    </w:p>
    <w:p>
      <w:pPr>
        <w:spacing w:after="150"/>
      </w:pPr>
      <w:r>
        <w:rPr/>
        <w:t xml:space="preserve">图表：2019-2023年长青股份经营分析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本文地址：https://www.51baogao.cn/xinnengyuan/shengwuzhi.shtml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engwu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2024-2029年中国生物质行业发展格局分析与投资前景预测报告</dc:title>
  <dc:description>2024-2029年中国生物质行业发展格局分析与投资前景预测报告</dc:description>
  <dc:subject>2024-2029年中国生物质行业发展格局分析与投资前景预测报告</dc:subject>
  <cp:keywords>研究报告</cp:keywords>
  <cp:category>研究报告</cp:category>
  <cp:lastModifiedBy>北京中道泰和信息咨询有限公司</cp:lastModifiedBy>
  <dcterms:created xsi:type="dcterms:W3CDTF">2024-02-29T13:20:20+08:00</dcterms:created>
  <dcterms:modified xsi:type="dcterms:W3CDTF">2024-02-29T13:20:20+08:00</dcterms:modified>
</cp:coreProperties>
</file>

<file path=docProps/custom.xml><?xml version="1.0" encoding="utf-8"?>
<Properties xmlns="http://schemas.openxmlformats.org/officeDocument/2006/custom-properties" xmlns:vt="http://schemas.openxmlformats.org/officeDocument/2006/docPropsVTypes"/>
</file>