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2024-2029年烟草行业投资策略及深度研究咨询报告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1-11月，中国烟草制品行业工业企业利润总额为1409.2亿元，同比增长33.3%。2020年1-11月中国烟草制品业资产达到11369.3亿元，较去年同期增长5.69%;营业收入达到10959.5亿元，较去年同期增长3.35%。2020年1-11月中国烟草制品业企业单位数为105个，亏损企业单位数为16个。综合来看，我国烟草市场呈现持续良好的发展态势。</w:t>
      </w:r>
    </w:p>
    <w:p>
      <w:pPr>
        <w:spacing w:after="150"/>
      </w:pPr>
      <w:r>
        <w:rPr/>
        <w:t xml:space="preserve">中国卷烟市场是全球最庞大的市场，拥有近30%的全球消费者，而且主要吸食中式烤烟型卷烟。传统上以中式烤烟型为主导的中国卷烟市场，在可预见的将来，仍然相对稳固。中国卷烟在本土中长期内仍占有绝对市场优势，这种优势为中式卷烟的生存与发展提供了巨大的战略空间和回旋余地。随着全球化进展和中国整体影响力的提升及对外开放的扩大，中式卷烟对国际市场的影响力必将逐步加大。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w:t>
      </w:r>
    </w:p>
    <w:p>
      <w:pPr>
        <w:spacing w:after="150"/>
      </w:pPr>
      <w:r>
        <w:rPr/>
        <w:t xml:space="preserve">随着烟草行业竞争的不断加剧，大型企业间并购整合与资本运作日趋频繁，国内外优秀的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2019-2023年烟草零售行业供需分析</w:t>
      </w:r>
    </w:p>
    <w:p>
      <w:pPr>
        <w:spacing w:after="150"/>
      </w:pPr>
      <w:r>
        <w:rPr/>
        <w:t xml:space="preserve">第一节 烟草零售市场现状分析及预测</w:t>
      </w:r>
    </w:p>
    <w:p>
      <w:pPr>
        <w:spacing w:after="150"/>
      </w:pPr>
      <w:r>
        <w:rPr/>
        <w:t xml:space="preserve">一、2019-2023年我国烟草零售行业产值分析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一、2019-2023年我国烟草零售销售收入分析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一、2019-2023年我国烟草零售市场需求分析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一、2019-2023年我国烟草零售出口数据分析</w:t>
      </w:r>
    </w:p>
    <w:p>
      <w:pPr>
        <w:spacing w:after="150"/>
      </w:pPr>
      <w:r>
        <w:rPr/>
        <w:t xml:space="preserve">二、2019-2023年我国烟草零售进口数据分析</w:t>
      </w:r>
    </w:p>
    <w:p>
      <w:pPr>
        <w:spacing w:after="150"/>
      </w:pPr>
      <w:r>
        <w:rPr>
          <w:b w:val="1"/>
          <w:bCs w:val="1"/>
        </w:rPr>
        <w:t xml:space="preserve">第五章 2019-2023年烟草零售行业市场竞争格局分析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第二部分 行业深度分析</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第三部分 市场全景调研</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一、2019-2023年湖南烟草行业经济运行回顾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第四部分 竞争格局分析</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一、提高烟草企业竞争力的有力措施</w:t>
      </w:r>
    </w:p>
    <w:p>
      <w:pPr>
        <w:spacing w:after="150"/>
      </w:pPr>
      <w:r>
        <w:rPr/>
        <w:t xml:space="preserve">二、提高烟草企业竞争力的几点建议</w:t>
      </w:r>
    </w:p>
    <w:p>
      <w:pPr>
        <w:spacing w:after="150"/>
      </w:pPr>
      <w:r>
        <w:rPr/>
        <w:t xml:space="preserve">三、烟草提高核心竞争力的建议</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第五部分 发展前景展望</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三、2019-2023年烟草零售投资机会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一、烟草零售品牌的重要性</w:t>
      </w:r>
    </w:p>
    <w:p>
      <w:pPr>
        <w:spacing w:after="150"/>
      </w:pPr>
      <w:r>
        <w:rPr/>
        <w:t xml:space="preserve">二、烟草零售实施品牌战略的意义</w:t>
      </w:r>
    </w:p>
    <w:p>
      <w:pPr>
        <w:spacing w:after="150"/>
      </w:pPr>
      <w:r>
        <w:rPr/>
        <w:t xml:space="preserve">三、烟草零售企业品牌的现状分析</w:t>
      </w:r>
    </w:p>
    <w:p>
      <w:pPr>
        <w:spacing w:after="150"/>
      </w:pPr>
      <w:r>
        <w:rPr/>
        <w:t xml:space="preserve">四、我国烟草零售企业的品牌战略</w:t>
      </w:r>
    </w:p>
    <w:p>
      <w:pPr>
        <w:spacing w:after="150"/>
      </w:pPr>
      <w:r>
        <w:rPr/>
        <w:t xml:space="preserve">五、烟草零售品牌战略管理的策略</w:t>
      </w:r>
    </w:p>
    <w:p>
      <w:pPr>
        <w:spacing w:after="150"/>
      </w:pPr>
      <w:r>
        <w:rPr/>
        <w:t xml:space="preserve">六、国内外烟草零售品牌对比及策略建议</w:t>
      </w:r>
    </w:p>
    <w:p>
      <w:pPr>
        <w:spacing w:after="150"/>
      </w:pPr>
      <w:r>
        <w:rPr/>
        <w:t xml:space="preserve">第三节 烟草零售经营策略分析</w:t>
      </w:r>
    </w:p>
    <w:p>
      <w:pPr>
        <w:spacing w:after="150"/>
      </w:pPr>
      <w:r>
        <w:rPr/>
        <w:t xml:space="preserve">一、烟草零售市场细分策略</w:t>
      </w:r>
    </w:p>
    <w:p>
      <w:pPr>
        <w:spacing w:after="150"/>
      </w:pPr>
      <w:r>
        <w:rPr/>
        <w:t xml:space="preserve">二、烟草零售市场创新策略</w:t>
      </w:r>
    </w:p>
    <w:p>
      <w:pPr>
        <w:spacing w:after="150"/>
      </w:pPr>
      <w:r>
        <w:rPr/>
        <w:t xml:space="preserve">三、品牌定位与品类规划</w:t>
      </w:r>
    </w:p>
    <w:p>
      <w:pPr>
        <w:spacing w:after="150"/>
      </w:pPr>
      <w:r>
        <w:rPr/>
        <w:t xml:space="preserve">四、烟草零售新产品差异化战略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图表：2019-2023年中国烟草制品行业全部企业数据分析</w:t>
      </w:r>
    </w:p>
    <w:p>
      <w:pPr>
        <w:spacing w:after="150"/>
      </w:pPr>
      <w:r>
        <w:rPr/>
        <w:t xml:space="preserve">图表：中国烟草制品行业全部企业数据分析</w:t>
      </w:r>
    </w:p>
    <w:p>
      <w:pPr>
        <w:spacing w:after="150"/>
      </w:pPr>
      <w:r>
        <w:rPr/>
        <w:t xml:space="preserve">图表：2019-2023年中国烟草制品行业不同规模企业数据分析</w:t>
      </w:r>
    </w:p>
    <w:p>
      <w:pPr>
        <w:spacing w:after="150"/>
      </w:pPr>
      <w:r>
        <w:rPr/>
        <w:t xml:space="preserve">图表：中国烟草制品行业不同规模企业数据分析</w:t>
      </w:r>
    </w:p>
    <w:p>
      <w:pPr>
        <w:spacing w:after="150"/>
      </w:pPr>
      <w:r>
        <w:rPr/>
        <w:t xml:space="preserve">图表：2019-2023年中国烟草制品行业不同规模企业数据分析</w:t>
      </w:r>
    </w:p>
    <w:p>
      <w:pPr>
        <w:spacing w:after="150"/>
      </w:pPr>
      <w:r>
        <w:rPr/>
        <w:t xml:space="preserve">图表：中国烟草制品行业不同所有制企业数据分析</w:t>
      </w:r>
    </w:p>
    <w:p>
      <w:pPr>
        <w:spacing w:after="150"/>
      </w:pPr>
      <w:r>
        <w:rPr/>
        <w:t xml:space="preserve">图表：2019-2023年中国烟草制品行业不同所有制企业数据分析</w:t>
      </w:r>
    </w:p>
    <w:p>
      <w:pPr>
        <w:spacing w:after="150"/>
      </w:pPr>
      <w:r>
        <w:rPr/>
        <w:t xml:space="preserve">图表：中国烟草制品行业不同所有制企业数据分析</w:t>
      </w:r>
    </w:p>
    <w:p>
      <w:pPr>
        <w:spacing w:after="150"/>
      </w:pPr>
      <w:r>
        <w:rPr/>
        <w:t xml:space="preserve">图表：分地区投资相邻两月累计同比增速</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图表：固定资产投资(不含农户)主要数据</w:t>
      </w:r>
    </w:p>
    <w:p>
      <w:pPr>
        <w:spacing w:after="150"/>
      </w:pPr>
      <w:r>
        <w:rPr/>
        <w:t xml:space="preserve">图表：全国居民消费价格涨跌幅</w:t>
      </w:r>
    </w:p>
    <w:p>
      <w:pPr>
        <w:spacing w:after="150"/>
      </w:pPr>
      <w:r>
        <w:rPr/>
        <w:t xml:space="preserve">图表：鲜菜与鲜果价格变动情况</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图表：居民消费价格主要数据</w:t>
      </w:r>
    </w:p>
    <w:p>
      <w:pPr>
        <w:spacing w:after="150"/>
      </w:pPr>
      <w:r>
        <w:rPr/>
        <w:t xml:space="preserve">图表：规模以上工业增加值同比增长速度</w:t>
      </w:r>
    </w:p>
    <w:p>
      <w:pPr>
        <w:spacing w:after="150"/>
      </w:pPr>
      <w:r>
        <w:rPr/>
        <w:t xml:space="preserve">图表：份规模以上工业生产主要数据</w:t>
      </w:r>
    </w:p>
    <w:p>
      <w:pPr>
        <w:spacing w:after="150"/>
      </w:pPr>
      <w:r>
        <w:rPr/>
        <w:t xml:space="preserve">图表：全国房地产投资开发增速</w:t>
      </w:r>
    </w:p>
    <w:p>
      <w:pPr>
        <w:spacing w:after="150"/>
      </w:pPr>
      <w:r>
        <w:rPr/>
        <w:t xml:space="preserve">图表：全国房地产开发企业土地购置面积增速</w:t>
      </w:r>
    </w:p>
    <w:p>
      <w:pPr>
        <w:spacing w:after="150"/>
      </w:pPr>
      <w:r>
        <w:rPr/>
        <w:t xml:space="preserve">图表：全国商品房销售面积及销售额统计</w:t>
      </w:r>
    </w:p>
    <w:p>
      <w:pPr>
        <w:spacing w:after="150"/>
      </w:pPr>
      <w:r>
        <w:rPr/>
        <w:t xml:space="preserve">图表：全国房地产开发企业本年到位资金增速</w:t>
      </w:r>
    </w:p>
    <w:p>
      <w:pPr>
        <w:spacing w:after="150"/>
      </w:pPr>
      <w:r>
        <w:rPr/>
        <w:t xml:space="preserve">图表：全国房地产开发和销售情况</w:t>
      </w:r>
    </w:p>
    <w:p>
      <w:pPr>
        <w:spacing w:after="150"/>
      </w:pPr>
      <w:r>
        <w:rPr/>
        <w:t xml:space="preserve">图表：东中西部地区房地产开发投资情况</w:t>
      </w:r>
    </w:p>
    <w:p>
      <w:pPr>
        <w:spacing w:after="150"/>
      </w:pPr>
      <w:r>
        <w:rPr/>
        <w:t xml:space="preserve">图表：东中西部地区房地产销售情况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本文地址：https://www.51baogao.cn/yancao/200901yancao.shtml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0901yan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2024-2029年烟草行业投资策略及深度研究咨询报告</dc:title>
  <dc:description>2024-2029年烟草行业投资策略及深度研究咨询报告</dc:description>
  <dc:subject>2024-2029年烟草行业投资策略及深度研究咨询报告</dc:subject>
  <cp:keywords>研究报告</cp:keywords>
  <cp:category>研究报告</cp:category>
  <cp:lastModifiedBy>北京中道泰和信息咨询有限公司</cp:lastModifiedBy>
  <dcterms:created xsi:type="dcterms:W3CDTF">2024-02-29T15:54:43+08:00</dcterms:created>
  <dcterms:modified xsi:type="dcterms:W3CDTF">2024-02-29T15:54:43+08:00</dcterms:modified>
</cp:coreProperties>
</file>

<file path=docProps/custom.xml><?xml version="1.0" encoding="utf-8"?>
<Properties xmlns="http://schemas.openxmlformats.org/officeDocument/2006/custom-properties" xmlns:vt="http://schemas.openxmlformats.org/officeDocument/2006/docPropsVTypes"/>
</file>