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2024-2029年中国医药流通行业发展趋势预测及投资战略研究报告</w:t>
      </w:r>
    </w:p>
    <w:p>
      <w:pPr>
        <w:spacing w:after="150"/>
      </w:pPr>
      <w:r>
        <w:rPr>
          <w:b w:val="1"/>
          <w:bCs w:val="1"/>
        </w:rPr>
        <w:t xml:space="preserve">报告简介</w:t>
      </w:r>
    </w:p>
    <w:p>
      <w:pPr>
        <w:spacing w:after="150"/>
      </w:pPr>
      <w:r>
        <w:rPr/>
        <w:t xml:space="preserve">医药流通是指连接上游医药生产厂家和下游经销商以及终端客户的一项经营活动，主要是从上游厂家采购货物，然后批发给下游经销商，或直接出售给医院、药店等零售终端客户的药品流通过程。商品流通的一般渠道可分为两个环节，批发往往具有量大、毛利润低的特点，而零售业务则具有高毛利、高销售费用的特点。</w:t>
      </w:r>
    </w:p>
    <w:p>
      <w:pPr>
        <w:spacing w:after="150"/>
      </w:pPr>
      <w:r>
        <w:rPr/>
        <w:t xml:space="preserve">医药流通行业产业链可分为三大环节，产业链上游是药品等生产厂商，根据销售产品的不同主要有七大类医药产品的生产厂商;产业链中游为医药流通核心环节，医药批发企业主要负责产品的采购、仓储、管理和销售，医药批发企业通过医药零售企业间接或直接将医药产品流通至医药产品的终端市场，包括医院、各类疾控等医疗机构，以及零售药店、第三方终端等;产业链的下游则是医药产品的消费市场，包括各类病患以及其他一般消费者。</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医药流通专业研究单位等公布和提供的大量资料。对我国医药流通行业作了详尽深入的分析，为医药流通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医药流通概述</w:t>
      </w:r>
    </w:p>
    <w:p>
      <w:pPr>
        <w:spacing w:after="150"/>
      </w:pPr>
      <w:r>
        <w:rPr/>
        <w:t xml:space="preserve">第一节 医药流通定义</w:t>
      </w:r>
    </w:p>
    <w:p>
      <w:pPr>
        <w:spacing w:after="150"/>
      </w:pPr>
      <w:r>
        <w:rPr/>
        <w:t xml:space="preserve">第二节 医药流通分类情况</w:t>
      </w:r>
    </w:p>
    <w:p>
      <w:pPr>
        <w:spacing w:after="150"/>
      </w:pPr>
      <w:r>
        <w:rPr/>
        <w:t xml:space="preserve">第三节 医药流通产业链分析</w:t>
      </w:r>
    </w:p>
    <w:p>
      <w:pPr>
        <w:spacing w:after="150"/>
      </w:pPr>
      <w:r>
        <w:rPr/>
        <w:t xml:space="preserve">一、产业链模型介绍</w:t>
      </w:r>
    </w:p>
    <w:p>
      <w:pPr>
        <w:spacing w:after="150"/>
      </w:pPr>
      <w:r>
        <w:rPr/>
        <w:t xml:space="preserve">二、医药流通产业链模型分析</w:t>
      </w:r>
    </w:p>
    <w:p>
      <w:pPr>
        <w:spacing w:after="150"/>
      </w:pPr>
      <w:r>
        <w:rPr>
          <w:b w:val="1"/>
          <w:bCs w:val="1"/>
        </w:rPr>
        <w:t xml:space="preserve">第二章 2019-2023年中国医药流通行业发展环境分析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2019-2023年中国医药流通行业发展政策环境分析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2019-2023年中国医药流通行业发展社会环境分析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2019-2023年中国医药流通行业总体发展状况</w:t>
      </w:r>
    </w:p>
    <w:p>
      <w:pPr>
        <w:spacing w:after="150"/>
      </w:pPr>
      <w:r>
        <w:rPr/>
        <w:t xml:space="preserve">第一节 中国医药流通行业规模情况分析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中国医药流通行业财务能力分析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医药流通行业发展现状分析</w:t>
      </w:r>
    </w:p>
    <w:p>
      <w:pPr>
        <w:spacing w:after="150"/>
      </w:pPr>
      <w:r>
        <w:rPr/>
        <w:t xml:space="preserve">第一节 医药流通行业发展分析</w:t>
      </w:r>
    </w:p>
    <w:p>
      <w:pPr>
        <w:spacing w:after="150"/>
      </w:pPr>
      <w:r>
        <w:rPr/>
        <w:t xml:space="preserve">一、医药流通行业发展现状</w:t>
      </w:r>
    </w:p>
    <w:p>
      <w:pPr>
        <w:spacing w:after="150"/>
      </w:pPr>
      <w:r>
        <w:rPr/>
        <w:t xml:space="preserve">二、医药流通行业发展预测</w:t>
      </w:r>
    </w:p>
    <w:p>
      <w:pPr>
        <w:spacing w:after="150"/>
      </w:pPr>
      <w:r>
        <w:rPr/>
        <w:t xml:space="preserve">第二节 中国医药流通行业发展分析</w:t>
      </w:r>
    </w:p>
    <w:p>
      <w:pPr>
        <w:spacing w:after="150"/>
      </w:pPr>
      <w:r>
        <w:rPr/>
        <w:t xml:space="preserve">一、2019-2023年中国医药流通行业发展态势分析</w:t>
      </w:r>
    </w:p>
    <w:p>
      <w:pPr>
        <w:spacing w:after="150"/>
      </w:pPr>
      <w:r>
        <w:rPr/>
        <w:t xml:space="preserve">二、2019-2023年中国医药流通行业发展特点分析</w:t>
      </w:r>
    </w:p>
    <w:p>
      <w:pPr>
        <w:spacing w:after="150"/>
      </w:pPr>
      <w:r>
        <w:rPr/>
        <w:t xml:space="preserve">三、2019-2023年中国医药流通行业市场供需分析</w:t>
      </w:r>
    </w:p>
    <w:p>
      <w:pPr>
        <w:spacing w:after="150"/>
      </w:pPr>
      <w:r>
        <w:rPr/>
        <w:t xml:space="preserve">第三节 医药流通行业特性分析</w:t>
      </w:r>
    </w:p>
    <w:p>
      <w:pPr>
        <w:spacing w:after="150"/>
      </w:pPr>
      <w:r>
        <w:rPr/>
        <w:t xml:space="preserve">第四节 对中国医药流通市场的分析及思考</w:t>
      </w:r>
    </w:p>
    <w:p>
      <w:pPr>
        <w:spacing w:after="150"/>
      </w:pPr>
      <w:r>
        <w:rPr/>
        <w:t xml:space="preserve">一、医药流通市场特点</w:t>
      </w:r>
    </w:p>
    <w:p>
      <w:pPr>
        <w:spacing w:after="150"/>
      </w:pPr>
      <w:r>
        <w:rPr/>
        <w:t xml:space="preserve">二、医药流通市场分析</w:t>
      </w:r>
    </w:p>
    <w:p>
      <w:pPr>
        <w:spacing w:after="150"/>
      </w:pPr>
      <w:r>
        <w:rPr/>
        <w:t xml:space="preserve">三、医药流通市场变化的方向</w:t>
      </w:r>
    </w:p>
    <w:p>
      <w:pPr>
        <w:spacing w:after="150"/>
      </w:pPr>
      <w:r>
        <w:rPr/>
        <w:t xml:space="preserve">四、中国医药流通行业发展的新思路</w:t>
      </w:r>
    </w:p>
    <w:p>
      <w:pPr>
        <w:spacing w:after="150"/>
      </w:pPr>
      <w:r>
        <w:rPr/>
        <w:t xml:space="preserve">五、对中国医药流通行业发展的思考</w:t>
      </w:r>
    </w:p>
    <w:p>
      <w:pPr>
        <w:spacing w:after="150"/>
      </w:pPr>
      <w:r>
        <w:rPr>
          <w:b w:val="1"/>
          <w:bCs w:val="1"/>
        </w:rPr>
        <w:t xml:space="preserve">第五章 中国医药流通市场规模分析</w:t>
      </w:r>
    </w:p>
    <w:p>
      <w:pPr>
        <w:spacing w:after="150"/>
      </w:pPr>
      <w:r>
        <w:rPr/>
        <w:t xml:space="preserve">第一节 2019-2023年中国医药流通区域市场规模分析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2024-2029年中国医药流通市场规模预测</w:t>
      </w:r>
    </w:p>
    <w:p>
      <w:pPr>
        <w:spacing w:after="150"/>
      </w:pPr>
      <w:r>
        <w:rPr>
          <w:b w:val="1"/>
          <w:bCs w:val="1"/>
        </w:rPr>
        <w:t xml:space="preserve">第六章 医药流通行业市场竞争策略分析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医药流通企业竞争策略分析</w:t>
      </w:r>
    </w:p>
    <w:p>
      <w:pPr>
        <w:spacing w:after="150"/>
      </w:pPr>
      <w:r>
        <w:rPr/>
        <w:t xml:space="preserve">一、提高医药流通企业核心竞争力的对策</w:t>
      </w:r>
    </w:p>
    <w:p>
      <w:pPr>
        <w:spacing w:after="150"/>
      </w:pPr>
      <w:r>
        <w:rPr/>
        <w:t xml:space="preserve">二、影响医药流通企业核心竞争力的因素及提升途径</w:t>
      </w:r>
    </w:p>
    <w:p>
      <w:pPr>
        <w:spacing w:after="150"/>
      </w:pPr>
      <w:r>
        <w:rPr/>
        <w:t xml:space="preserve">三、提高医药流通企业竞争力的策略</w:t>
      </w:r>
    </w:p>
    <w:p>
      <w:pPr>
        <w:spacing w:after="150"/>
      </w:pPr>
      <w:r>
        <w:rPr/>
        <w:t xml:space="preserve">第四节 医药流通行业竞争力优势分析</w:t>
      </w:r>
    </w:p>
    <w:p>
      <w:pPr>
        <w:spacing w:after="150"/>
      </w:pPr>
      <w:r>
        <w:rPr/>
        <w:t xml:space="preserve">一、整体对医药流通竞争力评价</w:t>
      </w:r>
    </w:p>
    <w:p>
      <w:pPr>
        <w:spacing w:after="150"/>
      </w:pPr>
      <w:r>
        <w:rPr/>
        <w:t xml:space="preserve">二、医药流通行业竞争力评价结果分析</w:t>
      </w:r>
    </w:p>
    <w:p>
      <w:pPr>
        <w:spacing w:after="150"/>
      </w:pPr>
      <w:r>
        <w:rPr/>
        <w:t xml:space="preserve">三、竞争优势评价及构建建议</w:t>
      </w:r>
    </w:p>
    <w:p>
      <w:pPr>
        <w:spacing w:after="150"/>
      </w:pPr>
      <w:r>
        <w:rPr>
          <w:b w:val="1"/>
          <w:bCs w:val="1"/>
        </w:rPr>
        <w:t xml:space="preserve">第七章 医药流通行业重点企业竞争分析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医药流通行业投资与发展前景分析</w:t>
      </w:r>
    </w:p>
    <w:p>
      <w:pPr>
        <w:spacing w:after="150"/>
      </w:pPr>
      <w:r>
        <w:rPr/>
        <w:t xml:space="preserve">第一节 医药流通行业投资机会分析</w:t>
      </w:r>
    </w:p>
    <w:p>
      <w:pPr>
        <w:spacing w:after="150"/>
      </w:pPr>
      <w:r>
        <w:rPr/>
        <w:t xml:space="preserve">一、医药流通投资项目分析</w:t>
      </w:r>
    </w:p>
    <w:p>
      <w:pPr>
        <w:spacing w:after="150"/>
      </w:pPr>
      <w:r>
        <w:rPr/>
        <w:t xml:space="preserve">二、可以投资的医药流通模式</w:t>
      </w:r>
    </w:p>
    <w:p>
      <w:pPr>
        <w:spacing w:after="150"/>
      </w:pPr>
      <w:r>
        <w:rPr/>
        <w:t xml:space="preserve">三、2023年医药流通投资机会</w:t>
      </w:r>
    </w:p>
    <w:p>
      <w:pPr>
        <w:spacing w:after="150"/>
      </w:pPr>
      <w:r>
        <w:rPr/>
        <w:t xml:space="preserve">第二节 2024-2029年中国医药流通行业发展预测分析</w:t>
      </w:r>
    </w:p>
    <w:p>
      <w:pPr>
        <w:spacing w:after="150"/>
      </w:pPr>
      <w:r>
        <w:rPr/>
        <w:t xml:space="preserve">一、未来医药流通发展分析</w:t>
      </w:r>
    </w:p>
    <w:p>
      <w:pPr>
        <w:spacing w:after="150"/>
      </w:pPr>
      <w:r>
        <w:rPr/>
        <w:t xml:space="preserve">二、未来医药流通行业技术开发方向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医药流通产业用户度分析</w:t>
      </w:r>
    </w:p>
    <w:p>
      <w:pPr>
        <w:spacing w:after="150"/>
      </w:pPr>
      <w:r>
        <w:rPr/>
        <w:t xml:space="preserve">第一节 医药流通产业用户认知程度</w:t>
      </w:r>
    </w:p>
    <w:p>
      <w:pPr>
        <w:spacing w:after="150"/>
      </w:pPr>
      <w:r>
        <w:rPr/>
        <w:t xml:space="preserve">第二节 医药流通产业用户关注因素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2024-2029年医药流通行业发展趋势及投资风险分析</w:t>
      </w:r>
    </w:p>
    <w:p>
      <w:pPr>
        <w:spacing w:after="150"/>
      </w:pPr>
      <w:r>
        <w:rPr/>
        <w:t xml:space="preserve">第一节 当前医药流通存在的问题</w:t>
      </w:r>
    </w:p>
    <w:p>
      <w:pPr>
        <w:spacing w:after="150"/>
      </w:pPr>
      <w:r>
        <w:rPr/>
        <w:t xml:space="preserve">第二节 医药流通未来发展预测分析</w:t>
      </w:r>
    </w:p>
    <w:p>
      <w:pPr>
        <w:spacing w:after="150"/>
      </w:pPr>
      <w:r>
        <w:rPr/>
        <w:t xml:space="preserve">一、中国医药流通发展方向分析</w:t>
      </w:r>
    </w:p>
    <w:p>
      <w:pPr>
        <w:spacing w:after="150"/>
      </w:pPr>
      <w:r>
        <w:rPr/>
        <w:t xml:space="preserve">二、2024-2029年中国医药流通行业发展规模预测</w:t>
      </w:r>
    </w:p>
    <w:p>
      <w:pPr>
        <w:spacing w:after="150"/>
      </w:pPr>
      <w:r>
        <w:rPr/>
        <w:t xml:space="preserve">三、2024-2029年中国医药流通行业发展趋势预测</w:t>
      </w:r>
    </w:p>
    <w:p>
      <w:pPr>
        <w:spacing w:after="150"/>
      </w:pPr>
      <w:r>
        <w:rPr/>
        <w:t xml:space="preserve">第三节 2024-2029年中国医药流通行业投资风险分析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医药流通行业营销策略分析及建议</w:t>
      </w:r>
    </w:p>
    <w:p>
      <w:pPr>
        <w:spacing w:after="150"/>
      </w:pPr>
      <w:r>
        <w:rPr/>
        <w:t xml:space="preserve">一、医药流通行业营销模式</w:t>
      </w:r>
    </w:p>
    <w:p>
      <w:pPr>
        <w:spacing w:after="150"/>
      </w:pPr>
      <w:r>
        <w:rPr/>
        <w:t xml:space="preserve">二、医药流通行业营销策略</w:t>
      </w:r>
    </w:p>
    <w:p>
      <w:pPr>
        <w:spacing w:after="150"/>
      </w:pPr>
      <w:r>
        <w:rPr/>
        <w:t xml:space="preserve">第二节 医药流通行业企业经营发展分析及建议</w:t>
      </w:r>
    </w:p>
    <w:p>
      <w:pPr>
        <w:spacing w:after="150"/>
      </w:pPr>
      <w:r>
        <w:rPr/>
        <w:t xml:space="preserve">一、医药流通行业经营模式</w:t>
      </w:r>
    </w:p>
    <w:p>
      <w:pPr>
        <w:spacing w:after="150"/>
      </w:pPr>
      <w:r>
        <w:rPr/>
        <w:t xml:space="preserve">二、医药流通行业发展模式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图表：医药流通行业生命周期</w:t>
      </w:r>
    </w:p>
    <w:p>
      <w:pPr>
        <w:spacing w:after="150"/>
      </w:pPr>
      <w:r>
        <w:rPr/>
        <w:t xml:space="preserve">图表：医药流通行业产业链结构</w:t>
      </w:r>
    </w:p>
    <w:p>
      <w:pPr>
        <w:spacing w:after="150"/>
      </w:pPr>
      <w:r>
        <w:rPr/>
        <w:t xml:space="preserve">图表：2019-2023年医药流通行业竞争力分析</w:t>
      </w:r>
    </w:p>
    <w:p>
      <w:pPr>
        <w:spacing w:after="150"/>
      </w:pPr>
      <w:r>
        <w:rPr/>
        <w:t xml:space="preserve">图表：2019-2023年全球医药流通行业市场规模</w:t>
      </w:r>
    </w:p>
    <w:p>
      <w:pPr>
        <w:spacing w:after="150"/>
      </w:pPr>
      <w:r>
        <w:rPr/>
        <w:t xml:space="preserve">图表：2019-2023年中国医药流通行业市场规模</w:t>
      </w:r>
    </w:p>
    <w:p>
      <w:pPr>
        <w:spacing w:after="150"/>
      </w:pPr>
      <w:r>
        <w:rPr/>
        <w:t xml:space="preserve">图表：2024-2029年中国医药流通行业市场规模预测</w:t>
      </w:r>
    </w:p>
    <w:p>
      <w:pPr>
        <w:spacing w:after="150"/>
      </w:pPr>
      <w:r>
        <w:rPr/>
        <w:t xml:space="preserve">图表：2024-2029年中国医药流通行业资产规模预测</w:t>
      </w:r>
    </w:p>
    <w:p>
      <w:pPr>
        <w:spacing w:after="150"/>
      </w:pPr>
      <w:r>
        <w:rPr/>
        <w:t xml:space="preserve">图表：2024-2029年中国医药流通行业利润合计预测</w:t>
      </w:r>
    </w:p>
    <w:p>
      <w:pPr>
        <w:spacing w:after="150"/>
      </w:pPr>
      <w:r>
        <w:rPr/>
        <w:t xml:space="preserve">图表：2024-2029年中国医药流通行业盈利能力预测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本文地址：https://www.51baogao.cn/yiyao/yiyaoliutong.shtml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yiyaoliuto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2024-2029年中国医药流通行业发展趋势预测及投资战略研究报告</dc:title>
  <dc:description>2024-2029年中国医药流通行业发展趋势预测及投资战略研究报告</dc:description>
  <dc:subject>2024-2029年中国医药流通行业发展趋势预测及投资战略研究报告</dc:subject>
  <cp:keywords>研究报告</cp:keywords>
  <cp:category>研究报告</cp:category>
  <cp:lastModifiedBy>北京中道泰和信息咨询有限公司</cp:lastModifiedBy>
  <dcterms:created xsi:type="dcterms:W3CDTF">2024-02-29T13:17:11+08:00</dcterms:created>
  <dcterms:modified xsi:type="dcterms:W3CDTF">2024-02-29T13:17:11+08:00</dcterms:modified>
</cp:coreProperties>
</file>

<file path=docProps/custom.xml><?xml version="1.0" encoding="utf-8"?>
<Properties xmlns="http://schemas.openxmlformats.org/officeDocument/2006/custom-properties" xmlns:vt="http://schemas.openxmlformats.org/officeDocument/2006/docPropsVTypes"/>
</file>